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3214D426" w:rsidR="00F262D5" w:rsidRPr="009C6857" w:rsidRDefault="0067290E"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RI.271.2.26</w:t>
      </w:r>
      <w:bookmarkStart w:id="0" w:name="_GoBack"/>
      <w:bookmarkEnd w:id="0"/>
      <w:r w:rsidR="00F262D5" w:rsidRPr="009C6857">
        <w:rPr>
          <w:rFonts w:asciiTheme="minorHAnsi" w:eastAsiaTheme="minorHAnsi" w:hAnsiTheme="minorHAnsi" w:cstheme="minorBidi"/>
          <w:b/>
          <w:szCs w:val="24"/>
        </w:rPr>
        <w:t>.2022</w:t>
      </w:r>
      <w:r w:rsidR="00F262D5" w:rsidRPr="009C6857">
        <w:rPr>
          <w:rFonts w:asciiTheme="minorHAnsi" w:eastAsiaTheme="minorHAnsi" w:hAnsiTheme="minorHAnsi" w:cstheme="minorBidi"/>
          <w:szCs w:val="24"/>
        </w:rPr>
        <w:t xml:space="preserve">      </w:t>
      </w:r>
      <w:r w:rsidR="006A2B4C">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D15874">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6A2B4C">
        <w:rPr>
          <w:rFonts w:asciiTheme="minorHAnsi" w:hAnsiTheme="minorHAnsi"/>
          <w:b/>
          <w:szCs w:val="24"/>
        </w:rPr>
        <w:t xml:space="preserve">7B </w:t>
      </w:r>
      <w:r w:rsidR="00F262D5" w:rsidRPr="009C6857">
        <w:rPr>
          <w:rFonts w:asciiTheme="minorHAnsi" w:hAnsiTheme="minorHAnsi"/>
          <w:b/>
          <w:szCs w:val="24"/>
        </w:rPr>
        <w:t xml:space="preserve">– wzór umowy </w:t>
      </w:r>
      <w:r w:rsidR="008062E1">
        <w:rPr>
          <w:rFonts w:asciiTheme="minorHAnsi" w:hAnsiTheme="minorHAnsi"/>
          <w:b/>
          <w:szCs w:val="24"/>
        </w:rPr>
        <w:t>– Zadanie I</w:t>
      </w:r>
      <w:r w:rsidR="006A2B4C">
        <w:rPr>
          <w:rFonts w:asciiTheme="minorHAnsi" w:hAnsiTheme="minorHAnsi"/>
          <w:b/>
          <w:szCs w:val="24"/>
        </w:rPr>
        <w:t>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Piechoskiego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2DBE8E54"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w:t>
      </w:r>
      <w:r w:rsidR="001044A6">
        <w:rPr>
          <w:rFonts w:ascii="Calibri" w:hAnsi="Calibri" w:cs="Calibri"/>
          <w:sz w:val="24"/>
          <w:szCs w:val="24"/>
        </w:rPr>
        <w:t>I</w:t>
      </w:r>
      <w:r w:rsidRPr="009C6857">
        <w:rPr>
          <w:rFonts w:ascii="Calibri" w:hAnsi="Calibri" w:cs="Calibri"/>
          <w:sz w:val="24"/>
          <w:szCs w:val="24"/>
        </w:rPr>
        <w:t xml:space="preserve">I </w:t>
      </w:r>
      <w:r w:rsidRPr="009C6857">
        <w:rPr>
          <w:rFonts w:ascii="Calibri" w:eastAsia="Calibri" w:hAnsi="Calibri" w:cs="Calibri"/>
          <w:sz w:val="24"/>
          <w:szCs w:val="24"/>
          <w:lang w:eastAsia="en-US"/>
        </w:rPr>
        <w:t xml:space="preserve">jest w trybie „buduj” </w:t>
      </w:r>
      <w:r w:rsidR="001044A6">
        <w:rPr>
          <w:rFonts w:ascii="Calibri" w:eastAsia="Calibri" w:hAnsi="Calibri" w:cs="Calibri"/>
          <w:sz w:val="24"/>
          <w:szCs w:val="24"/>
          <w:lang w:eastAsia="en-US"/>
        </w:rPr>
        <w:t>przebudowa i rozbudowa</w:t>
      </w:r>
      <w:r w:rsidR="001044A6" w:rsidRPr="001044A6">
        <w:rPr>
          <w:rFonts w:ascii="Calibri" w:eastAsia="Calibri" w:hAnsi="Calibri" w:cs="Calibri"/>
          <w:sz w:val="24"/>
          <w:szCs w:val="24"/>
          <w:lang w:eastAsia="en-US"/>
        </w:rPr>
        <w:t xml:space="preserve"> budynku Stacji Uzdatniania Wody </w:t>
      </w:r>
      <w:r w:rsidRPr="009C6857">
        <w:rPr>
          <w:rFonts w:ascii="Calibri" w:eastAsia="Calibri" w:hAnsi="Calibri" w:cs="Calibri"/>
          <w:sz w:val="24"/>
          <w:szCs w:val="24"/>
          <w:lang w:eastAsia="en-US"/>
        </w:rPr>
        <w:t xml:space="preserve">w miejscowości </w:t>
      </w:r>
      <w:r w:rsidR="001044A6">
        <w:rPr>
          <w:rFonts w:ascii="Calibri" w:eastAsia="Calibri" w:hAnsi="Calibri" w:cs="Calibri"/>
          <w:sz w:val="24"/>
          <w:szCs w:val="24"/>
          <w:lang w:eastAsia="en-US"/>
        </w:rPr>
        <w:t>Królewiec</w:t>
      </w:r>
      <w:r w:rsidRPr="009C6857">
        <w:rPr>
          <w:rFonts w:ascii="Calibri" w:eastAsia="Calibri" w:hAnsi="Calibri" w:cs="Calibri"/>
          <w:sz w:val="24"/>
          <w:szCs w:val="24"/>
          <w:lang w:eastAsia="en-US"/>
        </w:rPr>
        <w:t xml:space="preserve"> gm. Mińsk Mazowiecki</w:t>
      </w:r>
      <w:r>
        <w:rPr>
          <w:rFonts w:ascii="Calibri" w:eastAsia="Calibri" w:hAnsi="Calibri" w:cs="Calibri"/>
          <w:sz w:val="24"/>
          <w:szCs w:val="24"/>
          <w:lang w:eastAsia="en-US"/>
        </w:rPr>
        <w:t xml:space="preserve">. </w:t>
      </w:r>
    </w:p>
    <w:p w14:paraId="151A625A" w14:textId="1C4D4D5A"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r w:rsidR="001044A6">
        <w:rPr>
          <w:rFonts w:ascii="Calibri" w:hAnsi="Calibri" w:cs="Calibri"/>
          <w:sz w:val="24"/>
          <w:szCs w:val="24"/>
          <w:lang w:eastAsia="ar-SA"/>
        </w:rPr>
        <w:t xml:space="preserve"> zobowiązany jest do</w:t>
      </w:r>
      <w:r w:rsidRPr="00491921">
        <w:rPr>
          <w:rFonts w:ascii="Calibri" w:hAnsi="Calibri" w:cs="Calibri"/>
          <w:sz w:val="24"/>
          <w:szCs w:val="24"/>
          <w:lang w:eastAsia="ar-SA"/>
        </w:rPr>
        <w:t>:</w:t>
      </w:r>
    </w:p>
    <w:p w14:paraId="43F25627" w14:textId="0EA3F025"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rozbudowy i przebudowy</w:t>
      </w:r>
      <w:r w:rsidRPr="001044A6">
        <w:rPr>
          <w:rFonts w:ascii="Calibri" w:hAnsi="Calibri" w:cs="Calibri"/>
          <w:sz w:val="24"/>
          <w:szCs w:val="24"/>
        </w:rPr>
        <w:t xml:space="preserve"> </w:t>
      </w:r>
      <w:r>
        <w:rPr>
          <w:rFonts w:ascii="Calibri" w:hAnsi="Calibri" w:cs="Calibri"/>
          <w:sz w:val="24"/>
          <w:szCs w:val="24"/>
        </w:rPr>
        <w:t>istniejącego budynku SUW, mających</w:t>
      </w:r>
      <w:r w:rsidRPr="001044A6">
        <w:rPr>
          <w:rFonts w:ascii="Calibri" w:hAnsi="Calibri" w:cs="Calibri"/>
          <w:sz w:val="24"/>
          <w:szCs w:val="24"/>
        </w:rPr>
        <w:t xml:space="preserve"> na celu powiększenie stacji uzdatniania wody oraz poszerzenie jego funkcjonalności o część magazynowo-garażową, biurową i część dla obsługi klientów Gminnego Zakładu Gospodarki Komunalnej, </w:t>
      </w:r>
    </w:p>
    <w:p w14:paraId="42DFE657" w14:textId="424070C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adaptacji</w:t>
      </w:r>
      <w:r w:rsidRPr="001044A6">
        <w:rPr>
          <w:rFonts w:ascii="Calibri" w:hAnsi="Calibri" w:cs="Calibri"/>
          <w:sz w:val="24"/>
          <w:szCs w:val="24"/>
        </w:rPr>
        <w:t xml:space="preserve"> budynku po byłej zlewni mleka na cele socjalno-szatniowe, </w:t>
      </w:r>
    </w:p>
    <w:p w14:paraId="22947F15" w14:textId="252DC13A" w:rsidR="001044A6" w:rsidRPr="001044A6" w:rsidRDefault="001044A6" w:rsidP="001044A6">
      <w:pPr>
        <w:numPr>
          <w:ilvl w:val="0"/>
          <w:numId w:val="4"/>
        </w:numPr>
        <w:spacing w:before="120" w:after="120"/>
        <w:jc w:val="both"/>
        <w:rPr>
          <w:rFonts w:ascii="Calibri" w:hAnsi="Calibri" w:cs="Calibri"/>
          <w:sz w:val="24"/>
          <w:szCs w:val="24"/>
        </w:rPr>
      </w:pPr>
      <w:r>
        <w:rPr>
          <w:rFonts w:ascii="Calibri" w:hAnsi="Calibri" w:cs="Calibri"/>
          <w:sz w:val="24"/>
          <w:szCs w:val="24"/>
        </w:rPr>
        <w:t>budowy</w:t>
      </w:r>
      <w:r w:rsidRPr="001044A6">
        <w:rPr>
          <w:rFonts w:ascii="Calibri" w:hAnsi="Calibri" w:cs="Calibri"/>
          <w:sz w:val="24"/>
          <w:szCs w:val="24"/>
        </w:rPr>
        <w:t xml:space="preserve"> nowych zbiorników wody uzdatnionej, wiaty śmietnikowej, agregatu prądotwórczego wraz z niezbędnym zagospodarowaniem terenu i urządzeniami budowlanymi</w:t>
      </w:r>
      <w:r>
        <w:rPr>
          <w:rFonts w:ascii="Calibri" w:hAnsi="Calibri" w:cs="Calibri"/>
          <w:sz w:val="24"/>
          <w:szCs w:val="24"/>
        </w:rPr>
        <w:t>;</w:t>
      </w:r>
      <w:r w:rsidRPr="001044A6">
        <w:rPr>
          <w:rFonts w:ascii="Calibri" w:hAnsi="Calibri" w:cs="Calibri"/>
          <w:sz w:val="24"/>
          <w:szCs w:val="24"/>
        </w:rPr>
        <w:t xml:space="preserve"> </w:t>
      </w:r>
    </w:p>
    <w:p w14:paraId="41173CD0" w14:textId="146183CA" w:rsidR="001044A6" w:rsidRPr="001044A6" w:rsidRDefault="001044A6" w:rsidP="001044A6">
      <w:pPr>
        <w:pStyle w:val="Akapitzlist"/>
        <w:numPr>
          <w:ilvl w:val="0"/>
          <w:numId w:val="4"/>
        </w:numPr>
        <w:rPr>
          <w:rFonts w:ascii="Calibri" w:hAnsi="Calibri" w:cs="Calibri"/>
          <w:sz w:val="24"/>
          <w:szCs w:val="24"/>
        </w:rPr>
      </w:pPr>
      <w:r>
        <w:rPr>
          <w:rFonts w:ascii="Calibri" w:hAnsi="Calibri" w:cs="Calibri"/>
          <w:sz w:val="24"/>
          <w:szCs w:val="24"/>
        </w:rPr>
        <w:lastRenderedPageBreak/>
        <w:t>rozbiórki</w:t>
      </w:r>
      <w:r w:rsidRPr="001044A6">
        <w:rPr>
          <w:rFonts w:ascii="Calibri" w:hAnsi="Calibri" w:cs="Calibri"/>
          <w:sz w:val="24"/>
          <w:szCs w:val="24"/>
        </w:rPr>
        <w:t xml:space="preserve"> budynków agregatorni, budynku magazynowo-garażowego oraz wiaty śmietnikowej a także, ze wzgl</w:t>
      </w:r>
      <w:r w:rsidR="00B040A0">
        <w:rPr>
          <w:rFonts w:ascii="Calibri" w:hAnsi="Calibri" w:cs="Calibri"/>
          <w:sz w:val="24"/>
          <w:szCs w:val="24"/>
        </w:rPr>
        <w:t>ędów technologicznych, rozbiórki</w:t>
      </w:r>
      <w:r w:rsidRPr="001044A6">
        <w:rPr>
          <w:rFonts w:ascii="Calibri" w:hAnsi="Calibri" w:cs="Calibri"/>
          <w:sz w:val="24"/>
          <w:szCs w:val="24"/>
        </w:rPr>
        <w:t xml:space="preserve"> zbiorników wyrównawczych poziomych stalowych nadziemnych</w:t>
      </w:r>
    </w:p>
    <w:p w14:paraId="71332D30" w14:textId="50D6B26D" w:rsidR="00F32B39" w:rsidRPr="00B040A0" w:rsidRDefault="006B242E" w:rsidP="00B040A0">
      <w:pPr>
        <w:numPr>
          <w:ilvl w:val="0"/>
          <w:numId w:val="4"/>
        </w:numPr>
        <w:spacing w:before="120" w:after="120"/>
        <w:jc w:val="both"/>
        <w:rPr>
          <w:rFonts w:ascii="Calibri" w:hAnsi="Calibri" w:cs="Calibri"/>
          <w:sz w:val="24"/>
          <w:szCs w:val="24"/>
        </w:rPr>
      </w:pPr>
      <w:r w:rsidRPr="00B040A0">
        <w:rPr>
          <w:rFonts w:ascii="Calibri" w:hAnsi="Calibri" w:cs="Calibri"/>
          <w:sz w:val="24"/>
          <w:szCs w:val="24"/>
        </w:rPr>
        <w:t>w</w:t>
      </w:r>
      <w:r w:rsidR="00C25AFE" w:rsidRPr="00B040A0">
        <w:rPr>
          <w:rFonts w:ascii="Calibri" w:hAnsi="Calibri" w:cs="Calibri"/>
          <w:sz w:val="24"/>
          <w:szCs w:val="24"/>
        </w:rPr>
        <w:t>ykona</w:t>
      </w:r>
      <w:r w:rsidR="001044A6" w:rsidRPr="00B040A0">
        <w:rPr>
          <w:rFonts w:ascii="Calibri" w:hAnsi="Calibri" w:cs="Calibri"/>
          <w:sz w:val="24"/>
          <w:szCs w:val="24"/>
        </w:rPr>
        <w:t>nia dokumentacji powykonawczej</w:t>
      </w:r>
      <w:r w:rsidR="00B040A0">
        <w:rPr>
          <w:rFonts w:ascii="Calibri" w:hAnsi="Calibri" w:cs="Calibri"/>
          <w:sz w:val="24"/>
          <w:szCs w:val="24"/>
        </w:rPr>
        <w:t>.</w:t>
      </w:r>
    </w:p>
    <w:p w14:paraId="26A6CBF1" w14:textId="5D8CC1FC" w:rsidR="003C10D4" w:rsidRPr="0098698B" w:rsidRDefault="0010550D" w:rsidP="005F6882">
      <w:pPr>
        <w:numPr>
          <w:ilvl w:val="0"/>
          <w:numId w:val="37"/>
        </w:numPr>
        <w:spacing w:after="120"/>
        <w:jc w:val="both"/>
        <w:rPr>
          <w:rFonts w:asciiTheme="minorHAnsi" w:hAnsiTheme="minorHAnsi" w:cstheme="minorHAnsi"/>
          <w:sz w:val="24"/>
          <w:szCs w:val="24"/>
          <w:lang w:eastAsia="ar-SA"/>
        </w:rPr>
      </w:pPr>
      <w:r w:rsidRPr="0098698B">
        <w:rPr>
          <w:rFonts w:asciiTheme="minorHAnsi" w:hAnsiTheme="minorHAnsi" w:cstheme="minorHAnsi"/>
          <w:sz w:val="24"/>
          <w:szCs w:val="24"/>
          <w:lang w:eastAsia="ar-SA"/>
        </w:rPr>
        <w:t xml:space="preserve">Wykonawca w terminie </w:t>
      </w:r>
      <w:r w:rsidR="003C10D4" w:rsidRPr="0098698B">
        <w:rPr>
          <w:rFonts w:asciiTheme="minorHAnsi" w:hAnsiTheme="minorHAnsi" w:cstheme="minorHAnsi"/>
          <w:sz w:val="24"/>
          <w:szCs w:val="24"/>
          <w:lang w:eastAsia="ar-SA"/>
        </w:rPr>
        <w:t>do 5</w:t>
      </w:r>
      <w:r w:rsidRPr="0098698B">
        <w:rPr>
          <w:rFonts w:asciiTheme="minorHAnsi" w:hAnsiTheme="minorHAnsi" w:cstheme="minorHAnsi"/>
          <w:sz w:val="24"/>
          <w:szCs w:val="24"/>
          <w:lang w:eastAsia="ar-SA"/>
        </w:rPr>
        <w:t xml:space="preserve"> dni od dnia zawarcia niniejszej</w:t>
      </w:r>
      <w:r w:rsidR="009543F3" w:rsidRPr="0098698B">
        <w:rPr>
          <w:rFonts w:asciiTheme="minorHAnsi" w:hAnsiTheme="minorHAnsi" w:cstheme="minorHAnsi"/>
          <w:sz w:val="24"/>
          <w:szCs w:val="24"/>
          <w:lang w:eastAsia="ar-SA"/>
        </w:rPr>
        <w:t xml:space="preserve"> </w:t>
      </w:r>
      <w:r w:rsidR="006B242E" w:rsidRPr="0098698B">
        <w:rPr>
          <w:rFonts w:asciiTheme="minorHAnsi" w:hAnsiTheme="minorHAnsi" w:cstheme="minorHAnsi"/>
          <w:sz w:val="24"/>
          <w:szCs w:val="24"/>
          <w:lang w:eastAsia="ar-SA"/>
        </w:rPr>
        <w:t>u</w:t>
      </w:r>
      <w:r w:rsidR="009543F3" w:rsidRPr="0098698B">
        <w:rPr>
          <w:rFonts w:asciiTheme="minorHAnsi" w:hAnsiTheme="minorHAnsi" w:cstheme="minorHAnsi"/>
          <w:sz w:val="24"/>
          <w:szCs w:val="24"/>
          <w:lang w:eastAsia="ar-SA"/>
        </w:rPr>
        <w:t xml:space="preserve">mowy </w:t>
      </w:r>
      <w:r w:rsidR="006B242E" w:rsidRPr="0098698B">
        <w:rPr>
          <w:rFonts w:asciiTheme="minorHAnsi" w:hAnsiTheme="minorHAnsi" w:cstheme="minorHAnsi"/>
          <w:sz w:val="24"/>
          <w:szCs w:val="24"/>
          <w:lang w:eastAsia="ar-SA"/>
        </w:rPr>
        <w:t xml:space="preserve">zobowiązany </w:t>
      </w:r>
      <w:r w:rsidR="00B040A0" w:rsidRPr="0098698B">
        <w:rPr>
          <w:rFonts w:asciiTheme="minorHAnsi" w:hAnsiTheme="minorHAnsi" w:cstheme="minorHAnsi"/>
          <w:sz w:val="24"/>
          <w:szCs w:val="24"/>
          <w:lang w:eastAsia="ar-SA"/>
        </w:rPr>
        <w:t xml:space="preserve">jest </w:t>
      </w:r>
      <w:r w:rsidR="003C10D4" w:rsidRPr="0098698B">
        <w:rPr>
          <w:rFonts w:asciiTheme="minorHAnsi" w:hAnsiTheme="minorHAnsi" w:cstheme="minorHAnsi"/>
          <w:sz w:val="24"/>
          <w:szCs w:val="24"/>
          <w:lang w:eastAsia="ar-SA"/>
        </w:rPr>
        <w:t>opracować i uzgodnić z Z</w:t>
      </w:r>
      <w:r w:rsidRPr="0098698B">
        <w:rPr>
          <w:rFonts w:asciiTheme="minorHAnsi" w:hAnsiTheme="minorHAnsi" w:cstheme="minorHAnsi"/>
          <w:sz w:val="24"/>
          <w:szCs w:val="24"/>
          <w:lang w:eastAsia="ar-SA"/>
        </w:rPr>
        <w:t xml:space="preserve">amawiającym harmonogram </w:t>
      </w:r>
      <w:r w:rsidR="003C10D4" w:rsidRPr="0098698B">
        <w:rPr>
          <w:rFonts w:asciiTheme="minorHAnsi" w:hAnsiTheme="minorHAnsi" w:cstheme="minorHAnsi"/>
          <w:sz w:val="24"/>
          <w:szCs w:val="24"/>
          <w:lang w:eastAsia="ar-SA"/>
        </w:rPr>
        <w:t xml:space="preserve">etapowania </w:t>
      </w:r>
      <w:r w:rsidR="003C10D4" w:rsidRPr="0098698B">
        <w:rPr>
          <w:rFonts w:asciiTheme="minorHAnsi" w:hAnsiTheme="minorHAnsi" w:cstheme="minorHAnsi"/>
          <w:sz w:val="24"/>
          <w:szCs w:val="24"/>
        </w:rPr>
        <w:t>realizacji inwestycji w</w:t>
      </w:r>
      <w:r w:rsidR="00B040A0" w:rsidRPr="0098698B">
        <w:rPr>
          <w:rFonts w:asciiTheme="minorHAnsi" w:hAnsiTheme="minorHAnsi" w:cstheme="minorHAnsi"/>
          <w:sz w:val="24"/>
          <w:szCs w:val="24"/>
        </w:rPr>
        <w:t xml:space="preserve"> podziale na etapy, wskazujący</w:t>
      </w:r>
      <w:r w:rsidR="003C10D4" w:rsidRPr="0098698B">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98698B">
        <w:rPr>
          <w:rFonts w:asciiTheme="minorHAnsi" w:hAnsiTheme="minorHAnsi" w:cstheme="minorHAnsi"/>
          <w:sz w:val="24"/>
          <w:szCs w:val="24"/>
          <w:lang w:eastAsia="ar-SA"/>
        </w:rPr>
        <w:t xml:space="preserve"> </w:t>
      </w:r>
      <w:r w:rsidR="005F6882" w:rsidRPr="0098698B">
        <w:rPr>
          <w:rFonts w:asciiTheme="minorHAnsi" w:hAnsiTheme="minorHAnsi" w:cstheme="minorHAnsi"/>
          <w:sz w:val="24"/>
          <w:szCs w:val="24"/>
          <w:lang w:eastAsia="ar-SA"/>
        </w:rPr>
        <w:t xml:space="preserve">Etapowanie musi odnosić się do całej inwestycji a nie do poszczególnych Zadań. Zamawiający podkreśla, że </w:t>
      </w:r>
      <w:r w:rsidR="00B040A0" w:rsidRPr="0098698B">
        <w:rPr>
          <w:rFonts w:asciiTheme="minorHAnsi" w:hAnsiTheme="minorHAnsi" w:cstheme="minorHAnsi"/>
          <w:sz w:val="24"/>
          <w:szCs w:val="24"/>
          <w:lang w:eastAsia="ar-SA"/>
        </w:rPr>
        <w:t>poziom finansowania</w:t>
      </w:r>
      <w:r w:rsidR="005F6882" w:rsidRPr="0098698B">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117DB54" w14:textId="07361096"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B040A0">
        <w:rPr>
          <w:rFonts w:ascii="Calibri" w:hAnsi="Calibri" w:cs="Calibri"/>
          <w:sz w:val="24"/>
          <w:szCs w:val="24"/>
          <w:lang w:eastAsia="ar-SA"/>
        </w:rPr>
        <w:t>w  ust. 2 pkt 5</w:t>
      </w:r>
      <w:r w:rsidR="00D41896" w:rsidRPr="00491921">
        <w:rPr>
          <w:rFonts w:ascii="Calibri" w:hAnsi="Calibri" w:cs="Calibri"/>
          <w:sz w:val="24"/>
          <w:szCs w:val="24"/>
          <w:lang w:eastAsia="ar-SA"/>
        </w:rPr>
        <w:t xml:space="preserve">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3391B007" w14:textId="31D8A1C1" w:rsidR="00C00A5F" w:rsidRPr="00491921" w:rsidRDefault="00B040A0" w:rsidP="00C575BC">
      <w:pPr>
        <w:numPr>
          <w:ilvl w:val="0"/>
          <w:numId w:val="37"/>
        </w:numPr>
        <w:spacing w:after="120"/>
        <w:jc w:val="both"/>
        <w:rPr>
          <w:rFonts w:ascii="Calibri" w:hAnsi="Calibri" w:cs="Calibri"/>
          <w:sz w:val="24"/>
          <w:szCs w:val="24"/>
        </w:rPr>
      </w:pPr>
      <w:r w:rsidRPr="00B040A0">
        <w:rPr>
          <w:rFonts w:ascii="Calibri" w:eastAsia="Calibri" w:hAnsi="Calibri" w:cs="Calibri"/>
          <w:sz w:val="24"/>
          <w:szCs w:val="24"/>
          <w:lang w:eastAsia="en-US"/>
        </w:rPr>
        <w:t xml:space="preserve">Szczegółowy opis przedmiotu zamówienia dla Zadania II zawarty jest, w stanowiącym Załącznik nr 6B do Zapytania ofertowego, projekcie techniczno-wykonawczym, na który składają się m.in. opracowania branżowe, opracowania dot. architektury i zagospodarowania terenu, technologii stacji uzdatniania wody, STWOiRB i  przedmiary. </w:t>
      </w:r>
    </w:p>
    <w:p w14:paraId="5EC23DFF" w14:textId="77777777" w:rsidR="00B040A0" w:rsidRDefault="00B040A0" w:rsidP="00B040A0">
      <w:pPr>
        <w:numPr>
          <w:ilvl w:val="0"/>
          <w:numId w:val="37"/>
        </w:numPr>
        <w:spacing w:after="120"/>
        <w:jc w:val="both"/>
        <w:rPr>
          <w:rFonts w:ascii="Calibri" w:hAnsi="Calibri" w:cs="Calibri"/>
          <w:sz w:val="24"/>
          <w:szCs w:val="24"/>
        </w:rPr>
      </w:pPr>
      <w:r w:rsidRPr="00B040A0">
        <w:rPr>
          <w:rFonts w:ascii="Calibri" w:hAnsi="Calibri" w:cs="Calibri"/>
          <w:sz w:val="24"/>
          <w:szCs w:val="24"/>
        </w:rPr>
        <w:t xml:space="preserve">Znajdujące się wśród Załączników do Zapytania ofertowego przedmiary robót, stanowią podstawę do kalkulacji ceny ofertowej zaś wykonane na ich podstawie kosztorysy będą służyły Stronom m.in. w celu ewentualnej potrzeby waloryzacji wynagrodzenia Wykonawcy. </w:t>
      </w:r>
    </w:p>
    <w:p w14:paraId="1BA0E7CC" w14:textId="5CD148DF" w:rsidR="00C00A5F" w:rsidRPr="00491921" w:rsidRDefault="00B4598E" w:rsidP="00B040A0">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173020"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r w:rsidR="00B040A0">
        <w:rPr>
          <w:rFonts w:ascii="Calibri" w:hAnsi="Calibri" w:cs="Calibri"/>
          <w:sz w:val="24"/>
          <w:szCs w:val="24"/>
        </w:rPr>
        <w:t xml:space="preserve">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lastRenderedPageBreak/>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023E22BF"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157C1B">
        <w:rPr>
          <w:rFonts w:ascii="Calibri" w:hAnsi="Calibri" w:cs="Calibri"/>
          <w:spacing w:val="-2"/>
          <w:sz w:val="24"/>
          <w:szCs w:val="24"/>
        </w:rPr>
        <w:t xml:space="preserve">zatwierdzonym przez Strony </w:t>
      </w:r>
      <w:r w:rsidR="00C72137">
        <w:rPr>
          <w:rFonts w:ascii="Calibri" w:hAnsi="Calibri" w:cs="Calibri"/>
          <w:spacing w:val="-2"/>
          <w:sz w:val="24"/>
          <w:szCs w:val="24"/>
        </w:rPr>
        <w:t>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1C5D2C16"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758EF053"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157C1B">
        <w:rPr>
          <w:rFonts w:ascii="Calibri" w:hAnsi="Calibri" w:cs="Calibri"/>
          <w:sz w:val="24"/>
          <w:szCs w:val="24"/>
        </w:rPr>
        <w:t>13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490B4B8B" w14:textId="43BD902A" w:rsidR="00A84B92" w:rsidRPr="00157C1B" w:rsidRDefault="00232A2A" w:rsidP="00157C1B">
      <w:pPr>
        <w:numPr>
          <w:ilvl w:val="0"/>
          <w:numId w:val="10"/>
        </w:numPr>
        <w:spacing w:before="60"/>
        <w:ind w:left="426" w:hanging="142"/>
        <w:jc w:val="both"/>
        <w:rPr>
          <w:rFonts w:ascii="Calibri" w:hAnsi="Calibri" w:cs="Calibri"/>
          <w:sz w:val="24"/>
          <w:szCs w:val="24"/>
        </w:rPr>
      </w:pPr>
      <w:r>
        <w:rPr>
          <w:rFonts w:ascii="Calibri" w:hAnsi="Calibri" w:cs="Calibri"/>
          <w:sz w:val="24"/>
          <w:szCs w:val="24"/>
        </w:rPr>
        <w:t>przekazanie Z</w:t>
      </w:r>
      <w:r w:rsidR="00DF1724" w:rsidRPr="00491921">
        <w:rPr>
          <w:rFonts w:ascii="Calibri" w:hAnsi="Calibri" w:cs="Calibri"/>
          <w:sz w:val="24"/>
          <w:szCs w:val="24"/>
        </w:rPr>
        <w:t>amawiającemu</w:t>
      </w:r>
      <w:r w:rsidR="00157C1B">
        <w:rPr>
          <w:rFonts w:ascii="Calibri" w:hAnsi="Calibri" w:cs="Calibri"/>
          <w:sz w:val="24"/>
          <w:szCs w:val="24"/>
        </w:rPr>
        <w:t xml:space="preserve"> </w:t>
      </w:r>
      <w:r w:rsidR="00F32B39" w:rsidRPr="00157C1B">
        <w:rPr>
          <w:rFonts w:ascii="Calibri" w:hAnsi="Calibri" w:cs="Calibri"/>
          <w:sz w:val="24"/>
          <w:szCs w:val="24"/>
        </w:rPr>
        <w:t>dwóch egzemplarzy</w:t>
      </w:r>
      <w:r w:rsidR="00A84B92" w:rsidRPr="00157C1B">
        <w:rPr>
          <w:rFonts w:ascii="Calibri" w:hAnsi="Calibri" w:cs="Calibri"/>
          <w:sz w:val="24"/>
          <w:szCs w:val="24"/>
        </w:rPr>
        <w:t xml:space="preserve"> w wersji papierowej oraz jednego egzemplarza w wersji elektronicznej</w:t>
      </w:r>
      <w:r w:rsidRPr="00157C1B">
        <w:rPr>
          <w:rFonts w:ascii="Calibri" w:hAnsi="Calibri" w:cs="Calibri"/>
          <w:sz w:val="24"/>
          <w:szCs w:val="24"/>
        </w:rPr>
        <w:t xml:space="preserve"> dokumentacji powykonawczej</w:t>
      </w:r>
      <w:r w:rsidR="00EE4B79" w:rsidRPr="00157C1B">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 xml:space="preserve">poddanie odpadów budowlanych odzyskowi, a jeżeli z przyczyn technologicznych jest to niemożliwe lub nieuzasadnione z przyczyn ekologicznych lub ekonomicznych – </w:t>
      </w:r>
      <w:r w:rsidRPr="00FF229A">
        <w:rPr>
          <w:rFonts w:ascii="Calibri" w:hAnsi="Calibri" w:cs="Calibri"/>
          <w:sz w:val="24"/>
          <w:szCs w:val="24"/>
        </w:rPr>
        <w:lastRenderedPageBreak/>
        <w:t>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805A8F2" w14:textId="5A86BED1" w:rsidR="00B02935" w:rsidRPr="00491921" w:rsidRDefault="00157C1B" w:rsidP="004D6DF0">
      <w:pPr>
        <w:spacing w:before="120"/>
        <w:ind w:firstLine="708"/>
        <w:jc w:val="both"/>
        <w:rPr>
          <w:rFonts w:ascii="Calibri" w:hAnsi="Calibri" w:cs="Calibri"/>
          <w:sz w:val="24"/>
          <w:szCs w:val="24"/>
        </w:rPr>
      </w:pPr>
      <w:r>
        <w:rPr>
          <w:rFonts w:ascii="Calibri" w:hAnsi="Calibri" w:cs="Calibri"/>
          <w:sz w:val="24"/>
          <w:szCs w:val="24"/>
        </w:rPr>
        <w:t>a</w:t>
      </w:r>
      <w:r w:rsidR="004D6DF0" w:rsidRPr="00491921">
        <w:rPr>
          <w:rFonts w:ascii="Calibri" w:hAnsi="Calibri" w:cs="Calibri"/>
          <w:sz w:val="24"/>
          <w:szCs w:val="24"/>
        </w:rPr>
        <w:t xml:space="preserve">)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1" w:name="_Hlk9788962"/>
      <w:r w:rsidRPr="00491921">
        <w:rPr>
          <w:rFonts w:ascii="Calibri" w:hAnsi="Calibri" w:cs="Calibri"/>
          <w:sz w:val="24"/>
          <w:szCs w:val="24"/>
        </w:rPr>
        <w:t>Imię i nazwisko: …………………………Tel.: ………………………… e-mail: ………………………………</w:t>
      </w:r>
    </w:p>
    <w:bookmarkEnd w:id="1"/>
    <w:p w14:paraId="447834F0" w14:textId="7E532B8B" w:rsidR="00FF4E3B" w:rsidRPr="00491921" w:rsidRDefault="00157C1B" w:rsidP="00157C1B">
      <w:pPr>
        <w:spacing w:before="120"/>
        <w:ind w:left="708"/>
        <w:jc w:val="both"/>
        <w:rPr>
          <w:rFonts w:ascii="Calibri" w:hAnsi="Calibri" w:cs="Calibri"/>
          <w:sz w:val="24"/>
          <w:szCs w:val="24"/>
        </w:rPr>
      </w:pPr>
      <w:r>
        <w:rPr>
          <w:rFonts w:ascii="Calibri" w:hAnsi="Calibri" w:cs="Calibri"/>
          <w:sz w:val="24"/>
          <w:szCs w:val="24"/>
        </w:rPr>
        <w:t xml:space="preserve">b) </w:t>
      </w:r>
      <w:r w:rsidR="00FF4E3B"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441F8EE2"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157C1B">
        <w:rPr>
          <w:rFonts w:ascii="Calibri" w:hAnsi="Calibri" w:cs="Calibri"/>
          <w:sz w:val="24"/>
          <w:szCs w:val="24"/>
        </w:rPr>
        <w:t>S</w:t>
      </w:r>
      <w:r w:rsidRPr="00491921">
        <w:rPr>
          <w:rFonts w:ascii="Calibri" w:hAnsi="Calibri" w:cs="Calibri"/>
          <w:sz w:val="24"/>
          <w:szCs w:val="24"/>
        </w:rPr>
        <w:t xml:space="preserve">tron i/lub danych do kontaktu, </w:t>
      </w:r>
      <w:r w:rsidR="00157C1B">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157C1B">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0B988C86" w14:textId="239B9C39" w:rsidR="00B02935" w:rsidRPr="00157C1B" w:rsidRDefault="00B02935" w:rsidP="00157C1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157C1B">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157C1B">
        <w:rPr>
          <w:rFonts w:ascii="Calibri" w:hAnsi="Calibri" w:cs="Calibri"/>
          <w:sz w:val="24"/>
          <w:szCs w:val="24"/>
        </w:rPr>
        <w:t xml:space="preserve">w </w:t>
      </w:r>
      <w:r w:rsidR="009557BB" w:rsidRPr="00157C1B">
        <w:rPr>
          <w:rFonts w:ascii="Calibri" w:hAnsi="Calibri" w:cs="Calibri"/>
          <w:sz w:val="24"/>
          <w:szCs w:val="24"/>
        </w:rPr>
        <w:t>§ 4 ust. 1 pkt 1 oraz § 4 ust. 1 pkt 2 lit</w:t>
      </w:r>
      <w:r w:rsidR="00FF229A" w:rsidRPr="00157C1B">
        <w:rPr>
          <w:rFonts w:ascii="Calibri" w:hAnsi="Calibri" w:cs="Calibri"/>
          <w:sz w:val="24"/>
          <w:szCs w:val="24"/>
        </w:rPr>
        <w:t>.</w:t>
      </w:r>
      <w:r w:rsidR="009557BB" w:rsidRPr="00157C1B">
        <w:rPr>
          <w:rFonts w:ascii="Calibri" w:hAnsi="Calibri" w:cs="Calibri"/>
          <w:sz w:val="24"/>
          <w:szCs w:val="24"/>
        </w:rPr>
        <w:t xml:space="preserve"> b</w:t>
      </w:r>
      <w:r w:rsidR="00FF229A" w:rsidRPr="00157C1B">
        <w:rPr>
          <w:rFonts w:ascii="Calibri" w:hAnsi="Calibri" w:cs="Calibri"/>
          <w:sz w:val="24"/>
          <w:szCs w:val="24"/>
        </w:rPr>
        <w:t xml:space="preserve"> u</w:t>
      </w:r>
      <w:r w:rsidR="009557BB" w:rsidRPr="00157C1B">
        <w:rPr>
          <w:rFonts w:ascii="Calibri" w:hAnsi="Calibri" w:cs="Calibri"/>
          <w:sz w:val="24"/>
          <w:szCs w:val="24"/>
        </w:rPr>
        <w:t xml:space="preserve">mowy, są upoważnieni do podpisania </w:t>
      </w:r>
      <w:r w:rsidR="006F0A21" w:rsidRPr="00157C1B">
        <w:rPr>
          <w:rFonts w:ascii="Calibri" w:hAnsi="Calibri" w:cs="Calibri"/>
          <w:sz w:val="24"/>
          <w:szCs w:val="24"/>
        </w:rPr>
        <w:t>protokołu z</w:t>
      </w:r>
      <w:r w:rsidR="005B45F4" w:rsidRPr="00157C1B">
        <w:rPr>
          <w:rFonts w:ascii="Calibri" w:hAnsi="Calibri" w:cs="Calibri"/>
          <w:sz w:val="24"/>
          <w:szCs w:val="24"/>
        </w:rPr>
        <w:t> </w:t>
      </w:r>
      <w:r w:rsidR="006F0A21" w:rsidRPr="00157C1B">
        <w:rPr>
          <w:rFonts w:ascii="Calibri" w:hAnsi="Calibri" w:cs="Calibri"/>
          <w:sz w:val="24"/>
          <w:szCs w:val="24"/>
        </w:rPr>
        <w:t xml:space="preserve">wprowadzenia na teren robót, </w:t>
      </w:r>
      <w:r w:rsidR="00CA5E63" w:rsidRPr="00157C1B">
        <w:rPr>
          <w:rFonts w:ascii="Calibri" w:hAnsi="Calibri" w:cs="Calibri"/>
          <w:sz w:val="24"/>
          <w:szCs w:val="24"/>
        </w:rPr>
        <w:lastRenderedPageBreak/>
        <w:t xml:space="preserve">protokołów odbioru robót zanikających i ulegających zakryciu, </w:t>
      </w:r>
      <w:r w:rsidR="009557BB" w:rsidRPr="00157C1B">
        <w:rPr>
          <w:rFonts w:ascii="Calibri" w:hAnsi="Calibri" w:cs="Calibri"/>
          <w:sz w:val="24"/>
          <w:szCs w:val="24"/>
        </w:rPr>
        <w:t xml:space="preserve">protokołów odbioru częściowego, </w:t>
      </w:r>
      <w:r w:rsidR="00FA04ED" w:rsidRPr="00157C1B">
        <w:rPr>
          <w:rFonts w:ascii="Calibri" w:hAnsi="Calibri" w:cs="Calibri"/>
          <w:sz w:val="24"/>
          <w:szCs w:val="24"/>
        </w:rPr>
        <w:t>oraz</w:t>
      </w:r>
      <w:r w:rsidRPr="00157C1B">
        <w:rPr>
          <w:rFonts w:ascii="Calibri" w:hAnsi="Calibri" w:cs="Calibri"/>
          <w:sz w:val="24"/>
          <w:szCs w:val="24"/>
        </w:rPr>
        <w:t xml:space="preserve"> protok</w:t>
      </w:r>
      <w:r w:rsidR="00566759" w:rsidRPr="00157C1B">
        <w:rPr>
          <w:rFonts w:ascii="Calibri" w:hAnsi="Calibri" w:cs="Calibri"/>
          <w:sz w:val="24"/>
          <w:szCs w:val="24"/>
        </w:rPr>
        <w:t>ołu odbioru końcowego</w:t>
      </w:r>
      <w:r w:rsidRPr="00157C1B">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736657FA" w14:textId="026080A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 xml:space="preserve">ykonawcy na teren robót nastąpi w terminie 5 dni roboczych od dnia </w:t>
      </w:r>
      <w:r w:rsidR="005A0055">
        <w:rPr>
          <w:rFonts w:ascii="Calibri" w:hAnsi="Calibri" w:cs="Calibri"/>
          <w:sz w:val="24"/>
          <w:szCs w:val="24"/>
        </w:rPr>
        <w:t>podpisania niniejszej umowy</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14440E9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0055">
        <w:rPr>
          <w:rFonts w:ascii="Calibri" w:hAnsi="Calibri" w:cs="Calibri"/>
          <w:sz w:val="24"/>
          <w:szCs w:val="24"/>
        </w:rPr>
        <w:t>15</w:t>
      </w:r>
      <w:r w:rsidR="00FF320A" w:rsidRPr="00491921">
        <w:rPr>
          <w:rFonts w:ascii="Calibri" w:hAnsi="Calibri" w:cs="Calibri"/>
          <w:sz w:val="24"/>
          <w:szCs w:val="24"/>
        </w:rPr>
        <w:t xml:space="preserve"> i </w:t>
      </w:r>
      <w:r w:rsidR="005A0055">
        <w:rPr>
          <w:rFonts w:ascii="Calibri" w:hAnsi="Calibri" w:cs="Calibri"/>
          <w:sz w:val="24"/>
          <w:szCs w:val="24"/>
        </w:rPr>
        <w:t>16</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F32A9EC"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w:t>
      </w:r>
      <w:r w:rsidR="005A0055">
        <w:rPr>
          <w:rFonts w:ascii="Calibri" w:hAnsi="Calibri" w:cs="Calibri"/>
          <w:sz w:val="24"/>
          <w:szCs w:val="24"/>
        </w:rPr>
        <w:t>dokumentacji projektowej</w:t>
      </w:r>
      <w:r w:rsidR="008861E5" w:rsidRPr="00491921">
        <w:rPr>
          <w:rFonts w:ascii="Calibri" w:hAnsi="Calibri" w:cs="Calibri"/>
          <w:sz w:val="24"/>
          <w:szCs w:val="24"/>
        </w:rPr>
        <w:t xml:space="preserve">,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52DC4555" w14:textId="75AD9647"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CA5E63" w:rsidRPr="00491921">
        <w:rPr>
          <w:rFonts w:ascii="Calibri" w:hAnsi="Calibri" w:cs="Calibri"/>
          <w:sz w:val="24"/>
          <w:szCs w:val="24"/>
        </w:rPr>
        <w:t>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lastRenderedPageBreak/>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1F6B0FF1"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77777777"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3A6B3002"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otrzyma wynagrodzenie w częściach, zgodnie z harmonogramem rzeczowo-finansowym z zastrzeżeniem, że wypłata wynagrodzenia objęta dofinansowaniem nastąpi w trzech transzach, dwie transze każdorazowo po zakończeniu wydzielonego etapu prac w ramach realizacji inwestycji, trzecia po zakończeniu jej realizacji, przy czym: </w:t>
      </w:r>
    </w:p>
    <w:p w14:paraId="3D1D9AE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pierwsza transza w wysokości nie wyższej niż 20 % kwoty Promesy, </w:t>
      </w:r>
    </w:p>
    <w:p w14:paraId="33CCC2D9"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druga transza w wysokości nie wyższej niż 30% kwoty Promesy, </w:t>
      </w:r>
    </w:p>
    <w:p w14:paraId="515BCF61" w14:textId="77777777" w:rsidR="00FF3AC1" w:rsidRPr="00FF3AC1" w:rsidRDefault="00FF3AC1" w:rsidP="00FF3AC1">
      <w:pPr>
        <w:spacing w:before="120"/>
        <w:ind w:left="360"/>
        <w:jc w:val="both"/>
        <w:rPr>
          <w:rFonts w:ascii="Calibri" w:hAnsi="Calibri" w:cs="Calibri"/>
          <w:sz w:val="24"/>
          <w:szCs w:val="24"/>
        </w:rPr>
      </w:pPr>
      <w:r w:rsidRPr="00FF3AC1">
        <w:rPr>
          <w:rFonts w:ascii="Calibri" w:hAnsi="Calibri" w:cs="Calibri"/>
          <w:sz w:val="24"/>
          <w:szCs w:val="24"/>
        </w:rPr>
        <w:t xml:space="preserve">- trzecia transza w wysokości pozostałej do zapłaty kwoty z Promesy, z uwzględnieniem sumy wypłaconych wcześniej kwot wynagrodzenia. </w:t>
      </w:r>
    </w:p>
    <w:p w14:paraId="4A2FA03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Wykonawca niniejszym oświadcza, że zapewni finansowanie Inwestycji w części niepokrytej udziałem własnym Zamawiającego, na czas poprzedzający wypłaty z Promesy na zasadach wskazanych w ust. 6 powyżej, z jednoczesnym zastrzeżeniem, że zapłata wynagrodzenia w całości nastąpi po wykonaniu inwestycji w terminie nie dłuższym niż 30 dni od dnia odbioru Inwestycji przez Zamawiającego. </w:t>
      </w:r>
    </w:p>
    <w:p w14:paraId="20215D7B"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 xml:space="preserve">Terminy wszystkich transz będą terminami późniejszymi w stosunku do terminu rozliczenia Wykonawcy z Zamawiającym w wyniku wydatkowania na realizację zamówienia wkładu własnego Zamawiającego. </w:t>
      </w:r>
    </w:p>
    <w:p w14:paraId="3B0BFDD1" w14:textId="77777777" w:rsidR="00FF3AC1" w:rsidRPr="00FF3AC1" w:rsidRDefault="00FF3AC1" w:rsidP="00FF3AC1">
      <w:pPr>
        <w:numPr>
          <w:ilvl w:val="0"/>
          <w:numId w:val="19"/>
        </w:numPr>
        <w:spacing w:before="120"/>
        <w:jc w:val="both"/>
        <w:rPr>
          <w:rFonts w:ascii="Calibri" w:hAnsi="Calibri" w:cs="Calibri"/>
          <w:sz w:val="24"/>
          <w:szCs w:val="24"/>
        </w:rPr>
      </w:pPr>
      <w:r w:rsidRPr="00FF3AC1">
        <w:rPr>
          <w:rFonts w:ascii="Calibri" w:hAnsi="Calibri" w:cs="Calibri"/>
          <w:sz w:val="24"/>
          <w:szCs w:val="24"/>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t>
      </w:r>
      <w:r w:rsidRPr="00491921">
        <w:rPr>
          <w:rFonts w:ascii="Calibri" w:hAnsi="Calibri" w:cs="Calibri"/>
          <w:sz w:val="24"/>
          <w:szCs w:val="24"/>
        </w:rPr>
        <w:lastRenderedPageBreak/>
        <w:t xml:space="preserve">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ykonawca 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7669E99D"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5A0055">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40A58E4B" w14:textId="463C33C1"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7</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lastRenderedPageBreak/>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705EDDE4"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w:t>
      </w:r>
      <w:r w:rsidR="009D5EA9">
        <w:rPr>
          <w:rFonts w:ascii="Calibri" w:hAnsi="Calibri" w:cs="Calibri"/>
          <w:sz w:val="24"/>
          <w:szCs w:val="24"/>
        </w:rPr>
        <w:t xml:space="preserve">gwarancji i </w:t>
      </w:r>
      <w:r w:rsidRPr="00EE040C">
        <w:rPr>
          <w:rFonts w:ascii="Calibri" w:hAnsi="Calibri" w:cs="Calibri"/>
          <w:sz w:val="24"/>
          <w:szCs w:val="24"/>
        </w:rPr>
        <w:t xml:space="preserve">rękojmi 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12A4A942" w:rsidR="00EA0B54"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r w:rsidR="009D5EA9">
        <w:rPr>
          <w:rFonts w:ascii="Calibri" w:hAnsi="Calibri" w:cs="Calibri"/>
          <w:sz w:val="24"/>
          <w:szCs w:val="24"/>
        </w:rPr>
        <w:t xml:space="preserve"> </w:t>
      </w:r>
    </w:p>
    <w:p w14:paraId="49E288BD" w14:textId="0F349C5A" w:rsidR="009D5EA9" w:rsidRPr="00BD2319" w:rsidRDefault="009D5EA9" w:rsidP="00314B2F">
      <w:pPr>
        <w:jc w:val="both"/>
        <w:rPr>
          <w:rFonts w:ascii="Calibri" w:hAnsi="Calibri" w:cs="Calibri"/>
          <w:sz w:val="24"/>
          <w:szCs w:val="24"/>
        </w:rPr>
      </w:pPr>
      <w:r w:rsidRPr="009D5EA9">
        <w:rPr>
          <w:rFonts w:ascii="Calibri" w:hAnsi="Calibri" w:cs="Calibri"/>
          <w:sz w:val="24"/>
          <w:szCs w:val="24"/>
        </w:rPr>
        <w:t>5. Zamawiający wymaga aby zabezpieczenie należytego wykonania umowy złożone w formie innej niż pieniądz, tj. np. gwarancji bankowej lub ubezpieczeniowej miało charakter gwarancji bezwarunkowej i nieodwołalnej oraz płatnej na pierwsze pisemne żądanie Zamawiającego.</w:t>
      </w:r>
    </w:p>
    <w:p w14:paraId="028260F3" w14:textId="4DBB3E84"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D100A1">
        <w:rPr>
          <w:rFonts w:ascii="Calibri" w:hAnsi="Calibri" w:cs="Calibri"/>
          <w:b/>
          <w:sz w:val="24"/>
          <w:szCs w:val="24"/>
        </w:rPr>
        <w:t>8</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lastRenderedPageBreak/>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08DEA9F7"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98698B">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430899F" w:rsidR="005B5951" w:rsidRPr="00D96A20"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p>
    <w:p w14:paraId="1B9B2546" w14:textId="2CDC5E69" w:rsidR="0098698B" w:rsidRPr="00AE774A" w:rsidRDefault="0098698B" w:rsidP="0098698B">
      <w:pPr>
        <w:spacing w:before="120"/>
        <w:jc w:val="center"/>
        <w:rPr>
          <w:rFonts w:ascii="Calibri" w:hAnsi="Calibri" w:cs="Calibri"/>
          <w:b/>
          <w:sz w:val="24"/>
          <w:szCs w:val="24"/>
        </w:rPr>
      </w:pPr>
      <w:r>
        <w:rPr>
          <w:rFonts w:ascii="Calibri" w:hAnsi="Calibri" w:cs="Calibri"/>
          <w:b/>
          <w:sz w:val="24"/>
          <w:szCs w:val="24"/>
        </w:rPr>
        <w:t>§ 9</w:t>
      </w:r>
    </w:p>
    <w:p w14:paraId="29F1C007" w14:textId="77777777" w:rsidR="0098698B" w:rsidRPr="00AE774A" w:rsidRDefault="0098698B" w:rsidP="0098698B">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3A609EF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27BF3C14" w14:textId="77777777" w:rsidR="0098698B"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Wykonawca nie przystąpił do realizacji zamówienia przez okres dłuższy niż 14 dni licząc od daty protokolarnego wprowadzenie W</w:t>
      </w:r>
      <w:r w:rsidRPr="00491921">
        <w:rPr>
          <w:rFonts w:ascii="Calibri" w:hAnsi="Calibri" w:cs="Calibri"/>
          <w:sz w:val="24"/>
          <w:szCs w:val="24"/>
        </w:rPr>
        <w:t>ykonawcy na teren robót</w:t>
      </w:r>
      <w:r>
        <w:rPr>
          <w:rFonts w:ascii="Calibri" w:hAnsi="Calibri" w:cs="Calibri"/>
          <w:sz w:val="24"/>
          <w:szCs w:val="24"/>
        </w:rPr>
        <w:t xml:space="preserve"> i mimo wezwania Zamawiającego w ciągu kolejnych 3 dni realizacji tej nie podejmuje -</w:t>
      </w:r>
      <w:r w:rsidRPr="00F24493">
        <w:rPr>
          <w:rFonts w:ascii="Calibri" w:hAnsi="Calibri" w:cs="Calibri"/>
          <w:sz w:val="24"/>
          <w:szCs w:val="24"/>
        </w:rPr>
        <w:t xml:space="preserve"> </w:t>
      </w:r>
      <w:r w:rsidRPr="00AE774A">
        <w:rPr>
          <w:rFonts w:ascii="Calibri" w:hAnsi="Calibri" w:cs="Calibri"/>
          <w:sz w:val="24"/>
          <w:szCs w:val="24"/>
        </w:rPr>
        <w:t xml:space="preserve">w terminie 7 dni od dnia powzięcia przez Zamawiającego informacji o upływie </w:t>
      </w:r>
      <w:r>
        <w:rPr>
          <w:rFonts w:ascii="Calibri" w:hAnsi="Calibri" w:cs="Calibri"/>
          <w:sz w:val="24"/>
          <w:szCs w:val="24"/>
        </w:rPr>
        <w:t>3</w:t>
      </w:r>
      <w:r w:rsidRPr="00AE774A">
        <w:rPr>
          <w:rFonts w:ascii="Calibri" w:hAnsi="Calibri" w:cs="Calibri"/>
          <w:sz w:val="24"/>
          <w:szCs w:val="24"/>
        </w:rPr>
        <w:t xml:space="preserve">-dniowego terminu </w:t>
      </w:r>
      <w:r>
        <w:rPr>
          <w:rFonts w:ascii="Calibri" w:hAnsi="Calibri" w:cs="Calibri"/>
          <w:sz w:val="24"/>
          <w:szCs w:val="24"/>
        </w:rPr>
        <w:t>braku</w:t>
      </w:r>
      <w:r w:rsidRPr="00AE774A">
        <w:rPr>
          <w:rFonts w:ascii="Calibri" w:hAnsi="Calibri" w:cs="Calibri"/>
          <w:sz w:val="24"/>
          <w:szCs w:val="24"/>
        </w:rPr>
        <w:t xml:space="preserve"> realizacji umowy</w:t>
      </w:r>
      <w:r>
        <w:rPr>
          <w:rFonts w:ascii="Calibri" w:hAnsi="Calibri" w:cs="Calibri"/>
          <w:sz w:val="24"/>
          <w:szCs w:val="24"/>
        </w:rPr>
        <w:t xml:space="preserve"> ;</w:t>
      </w:r>
    </w:p>
    <w:p w14:paraId="6E7096A4"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lastRenderedPageBreak/>
        <w:t xml:space="preserve">2) </w:t>
      </w:r>
      <w:r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7050077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w:t>
      </w:r>
      <w:r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93A494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4</w:t>
      </w:r>
      <w:r w:rsidRPr="00AE774A">
        <w:rPr>
          <w:rFonts w:ascii="Calibri" w:hAnsi="Calibri" w:cs="Calibri"/>
          <w:sz w:val="24"/>
          <w:szCs w:val="24"/>
        </w:rPr>
        <w:t>) 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C18F5F0"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5</w:t>
      </w:r>
      <w:r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 xml:space="preserve">w terminie 14 dni od dnia stwierdzenia przez Zamawiającego danej okoliczności; </w:t>
      </w:r>
    </w:p>
    <w:p w14:paraId="449FE249"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6</w:t>
      </w:r>
      <w:r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44B8EC27"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054861A6" w14:textId="77777777" w:rsidR="0098698B" w:rsidRPr="00AE774A" w:rsidRDefault="0098698B" w:rsidP="0098698B">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44D6C9BD"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7F06267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29FF402F"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404E1C86"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FA9052B" w14:textId="77777777" w:rsidR="0098698B" w:rsidRPr="00AE774A" w:rsidRDefault="0098698B" w:rsidP="0098698B">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6237F6D8" w14:textId="77777777" w:rsidR="0098698B" w:rsidRPr="00D96A20" w:rsidRDefault="0098698B" w:rsidP="0098698B">
      <w:pPr>
        <w:spacing w:before="120"/>
        <w:jc w:val="both"/>
        <w:rPr>
          <w:rFonts w:ascii="Calibri" w:hAnsi="Calibri" w:cs="Calibri"/>
          <w:sz w:val="24"/>
          <w:szCs w:val="24"/>
        </w:rPr>
      </w:pPr>
      <w:r w:rsidRPr="00AE774A">
        <w:rPr>
          <w:rFonts w:ascii="Calibri" w:hAnsi="Calibri" w:cs="Calibri"/>
          <w:sz w:val="24"/>
          <w:szCs w:val="24"/>
        </w:rPr>
        <w:lastRenderedPageBreak/>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3DF0B1CC"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98698B">
        <w:rPr>
          <w:rFonts w:ascii="Calibri" w:hAnsi="Calibri" w:cs="Calibri"/>
          <w:b/>
          <w:sz w:val="24"/>
          <w:szCs w:val="24"/>
        </w:rPr>
        <w:t>10</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09194F3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 zamówienia na roboty budowlane</w:t>
      </w:r>
      <w:r w:rsidR="00D100A1">
        <w:rPr>
          <w:rFonts w:ascii="Calibri" w:hAnsi="Calibri" w:cs="Calibri"/>
          <w:sz w:val="24"/>
          <w:szCs w:val="24"/>
        </w:rPr>
        <w:t>.</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65D8E570"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D100A1">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Pzp,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Pzp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w:t>
      </w:r>
      <w:r w:rsidRPr="00491921">
        <w:rPr>
          <w:rFonts w:ascii="Calibri" w:hAnsi="Calibri" w:cs="Calibri"/>
          <w:sz w:val="24"/>
          <w:szCs w:val="24"/>
        </w:rPr>
        <w:lastRenderedPageBreak/>
        <w:t xml:space="preserve">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79F9AF0"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D100A1">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11226354"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D100A1">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amawiającemu poświadczoną za zgodność z oryginałem kopię zawartej umowy o podwykonawstwo, której przedmiotem są dostawy lub usługi w terminie 7 dni od dnia jej zawarcia z wyłączeniem umów o podwykonawstwo o wartości mniejszej 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31CC73C"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D100A1">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6E049E7B"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r w:rsidR="00D100A1">
        <w:rPr>
          <w:rFonts w:ascii="Calibri" w:hAnsi="Calibri" w:cs="Calibri"/>
          <w:sz w:val="24"/>
          <w:szCs w:val="24"/>
        </w:rPr>
        <w:t>powyżej</w:t>
      </w:r>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lastRenderedPageBreak/>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F41A054"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D100A1">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10AE23B"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98698B">
        <w:rPr>
          <w:rFonts w:ascii="Calibri" w:hAnsi="Calibri" w:cs="Calibri"/>
          <w:b/>
          <w:sz w:val="24"/>
          <w:szCs w:val="24"/>
        </w:rPr>
        <w:t>11</w:t>
      </w:r>
    </w:p>
    <w:p w14:paraId="425071FA" w14:textId="77777777" w:rsidR="00C47256" w:rsidRPr="00491921" w:rsidRDefault="00C47256" w:rsidP="00EB7BB7">
      <w:pPr>
        <w:jc w:val="center"/>
        <w:rPr>
          <w:rFonts w:ascii="Calibri" w:hAnsi="Calibri" w:cs="Calibri"/>
          <w:b/>
          <w:sz w:val="24"/>
          <w:szCs w:val="24"/>
        </w:rPr>
      </w:pPr>
      <w:bookmarkStart w:id="2" w:name="_Toc194228372"/>
      <w:r w:rsidRPr="00491921">
        <w:rPr>
          <w:rFonts w:ascii="Calibri" w:hAnsi="Calibri" w:cs="Calibri"/>
          <w:b/>
          <w:sz w:val="24"/>
          <w:szCs w:val="24"/>
        </w:rPr>
        <w:t>Ubezpieczenie</w:t>
      </w:r>
      <w:bookmarkEnd w:id="2"/>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E0BBBBF"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ryzyk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 xml:space="preserve">Zadania </w:t>
      </w:r>
      <w:r w:rsidR="00D100A1">
        <w:rPr>
          <w:rFonts w:ascii="Calibri" w:hAnsi="Calibri" w:cs="Calibri"/>
          <w:sz w:val="24"/>
          <w:szCs w:val="24"/>
        </w:rPr>
        <w:t>I</w:t>
      </w:r>
      <w:r w:rsidR="008F6D94">
        <w:rPr>
          <w:rFonts w:ascii="Calibri" w:hAnsi="Calibri" w:cs="Calibri"/>
          <w:sz w:val="24"/>
          <w:szCs w:val="24"/>
        </w:rPr>
        <w:t>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74339C1F"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98698B">
        <w:rPr>
          <w:rFonts w:ascii="Calibri" w:hAnsi="Calibri" w:cs="Calibri"/>
          <w:b/>
          <w:sz w:val="24"/>
          <w:szCs w:val="24"/>
        </w:rPr>
        <w:t>2</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lastRenderedPageBreak/>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4A0A7027"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98698B">
        <w:rPr>
          <w:rFonts w:ascii="Calibri" w:hAnsi="Calibri" w:cs="Calibri"/>
          <w:b/>
          <w:sz w:val="24"/>
          <w:szCs w:val="24"/>
        </w:rPr>
        <w:t>3</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 xml:space="preserve">ykonawcy  ulegnie zmianie o </w:t>
      </w:r>
      <w:r w:rsidR="00233597" w:rsidRPr="00491921">
        <w:rPr>
          <w:rFonts w:ascii="Calibri" w:hAnsi="Calibri" w:cs="Calibri"/>
          <w:sz w:val="24"/>
          <w:szCs w:val="24"/>
        </w:rPr>
        <w:lastRenderedPageBreak/>
        <w:t>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52053EBC" w14:textId="77777777" w:rsidR="0098698B" w:rsidRPr="00E946DB" w:rsidRDefault="0098698B" w:rsidP="0098698B">
      <w:pPr>
        <w:numPr>
          <w:ilvl w:val="0"/>
          <w:numId w:val="51"/>
        </w:numPr>
        <w:spacing w:before="120"/>
        <w:jc w:val="both"/>
        <w:rPr>
          <w:rFonts w:ascii="Calibri" w:hAnsi="Calibri" w:cs="Calibri"/>
          <w:sz w:val="24"/>
          <w:szCs w:val="24"/>
        </w:rPr>
      </w:pPr>
      <w:r w:rsidRPr="00E946DB">
        <w:rPr>
          <w:rFonts w:ascii="Calibri" w:hAnsi="Calibri" w:cs="Calibri"/>
          <w:sz w:val="24"/>
          <w:szCs w:val="24"/>
        </w:rPr>
        <w:t>zmiany cen materiałów lub kosztów związanych z realizacją zamówienia, z tym zastrzeżeniem, że:</w:t>
      </w:r>
    </w:p>
    <w:p w14:paraId="2E448F22" w14:textId="4A8358E8"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minimalny poziom zmiany ceny materiałów lub kosztów, uprawniający strony umowy do żądania zm</w:t>
      </w:r>
      <w:r w:rsidR="00E64C07">
        <w:rPr>
          <w:rFonts w:ascii="Calibri" w:hAnsi="Calibri" w:cs="Calibri"/>
          <w:sz w:val="24"/>
          <w:szCs w:val="24"/>
        </w:rPr>
        <w:t>iany wynagrodzenia wynosi min. 1</w:t>
      </w:r>
      <w:r w:rsidRPr="00E946DB">
        <w:rPr>
          <w:rFonts w:ascii="Calibri" w:hAnsi="Calibri" w:cs="Calibri"/>
          <w:sz w:val="24"/>
          <w:szCs w:val="24"/>
        </w:rPr>
        <w:t>0 %, ustalony na podstawie różnicy wskaźnika zmiany cen materiałów lub kosztów ogłoszonego w komunikacie prezesa Głównego Urzędu Statystycznego, z miesiąca składania ofert oraz miesiąca występowania z wnioskiem o przedmiotową zmianę;</w:t>
      </w:r>
    </w:p>
    <w:p w14:paraId="1733E737" w14:textId="77777777" w:rsidR="0098698B" w:rsidRPr="00E946D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xml:space="preserve">– maksymalna wartość zmiany wynagrodzenia, jaką dopuszcza Zamawiający, to łącznie 5 % w stosunku do wartości wynagrodzenia brutto określonego w § 6 ust. 1 umowy; </w:t>
      </w:r>
    </w:p>
    <w:p w14:paraId="2465664C" w14:textId="48E70A4D" w:rsidR="0098698B" w:rsidRDefault="0098698B" w:rsidP="0098698B">
      <w:pPr>
        <w:spacing w:before="120"/>
        <w:ind w:left="786"/>
        <w:jc w:val="both"/>
        <w:rPr>
          <w:rFonts w:ascii="Calibri" w:hAnsi="Calibri" w:cs="Calibri"/>
          <w:sz w:val="24"/>
          <w:szCs w:val="24"/>
        </w:rPr>
      </w:pPr>
      <w:r w:rsidRPr="00E946DB">
        <w:rPr>
          <w:rFonts w:ascii="Calibri" w:hAnsi="Calibri" w:cs="Calibri"/>
          <w:sz w:val="24"/>
          <w:szCs w:val="24"/>
        </w:rPr>
        <w:t>- zmiana wynagrodzenia może polegać zarówno na jego wzroście jak i obniżeniu</w:t>
      </w:r>
      <w:r w:rsidR="00E946DB" w:rsidRPr="00E946DB">
        <w:rPr>
          <w:rFonts w:ascii="Calibri" w:hAnsi="Calibri" w:cs="Calibri"/>
          <w:sz w:val="24"/>
          <w:szCs w:val="24"/>
        </w:rPr>
        <w:t xml:space="preserve"> i nie może następow</w:t>
      </w:r>
      <w:r w:rsidR="00E64C07">
        <w:rPr>
          <w:rFonts w:ascii="Calibri" w:hAnsi="Calibri" w:cs="Calibri"/>
          <w:sz w:val="24"/>
          <w:szCs w:val="24"/>
        </w:rPr>
        <w:t>ać częściej niż 1 raz w ciągu 6</w:t>
      </w:r>
      <w:r w:rsidR="00E946DB" w:rsidRPr="00E946DB">
        <w:rPr>
          <w:rFonts w:ascii="Calibri" w:hAnsi="Calibri" w:cs="Calibri"/>
          <w:sz w:val="24"/>
          <w:szCs w:val="24"/>
        </w:rPr>
        <w:t xml:space="preserve"> miesi</w:t>
      </w:r>
      <w:r w:rsidR="00E946DB">
        <w:rPr>
          <w:rFonts w:ascii="Calibri" w:hAnsi="Calibri" w:cs="Calibri"/>
          <w:sz w:val="24"/>
          <w:szCs w:val="24"/>
        </w:rPr>
        <w:t>ę</w:t>
      </w:r>
      <w:r w:rsidR="00E946DB" w:rsidRPr="00E946DB">
        <w:rPr>
          <w:rFonts w:ascii="Calibri" w:hAnsi="Calibri" w:cs="Calibri"/>
          <w:sz w:val="24"/>
          <w:szCs w:val="24"/>
        </w:rPr>
        <w:t>cy</w:t>
      </w:r>
      <w:r w:rsidRPr="00E946DB">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lastRenderedPageBreak/>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lastRenderedPageBreak/>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247E687" w:rsidR="00A3490F" w:rsidRDefault="00A3490F"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Waloryzacja wynagrodzenia Wykonawcy może nastąpić wyłącznie </w:t>
      </w:r>
      <w:r w:rsidR="0098698B">
        <w:rPr>
          <w:rFonts w:ascii="Calibri" w:hAnsi="Calibri" w:cs="Calibri"/>
          <w:sz w:val="24"/>
          <w:szCs w:val="24"/>
        </w:rPr>
        <w:t xml:space="preserve">jednokrotnie </w:t>
      </w:r>
      <w:r>
        <w:rPr>
          <w:rFonts w:ascii="Calibri" w:hAnsi="Calibri" w:cs="Calibri"/>
          <w:sz w:val="24"/>
          <w:szCs w:val="24"/>
        </w:rPr>
        <w:t xml:space="preserve">na wniosek złożony przez Stronę, </w:t>
      </w:r>
      <w:r w:rsidR="00E946DB">
        <w:rPr>
          <w:rFonts w:ascii="Calibri" w:hAnsi="Calibri" w:cs="Calibri"/>
          <w:sz w:val="24"/>
          <w:szCs w:val="24"/>
        </w:rPr>
        <w:t xml:space="preserve">poczynając od miesiąca następującego po miesiącu, w którym wniosek wpłynął, </w:t>
      </w:r>
      <w:r>
        <w:rPr>
          <w:rFonts w:ascii="Calibri" w:hAnsi="Calibri" w:cs="Calibri"/>
          <w:sz w:val="24"/>
          <w:szCs w:val="24"/>
        </w:rPr>
        <w:t xml:space="preserve">nie wcześniej jednak niż po upływie 12 miesięcy licząc od daty zawarcia umowy. Waloryzacja nie będzie dotyczyła wynagrodzenia za roboty/prace wykonane w </w:t>
      </w:r>
      <w:r w:rsidR="00E946DB">
        <w:rPr>
          <w:rFonts w:ascii="Calibri" w:hAnsi="Calibri" w:cs="Calibri"/>
          <w:sz w:val="24"/>
          <w:szCs w:val="24"/>
        </w:rPr>
        <w:t>miesiącu</w:t>
      </w:r>
      <w:r>
        <w:rPr>
          <w:rFonts w:ascii="Calibri" w:hAnsi="Calibri" w:cs="Calibri"/>
          <w:sz w:val="24"/>
          <w:szCs w:val="24"/>
        </w:rPr>
        <w:t xml:space="preserve"> składania wniosku.</w:t>
      </w:r>
      <w:r w:rsidR="00E946DB">
        <w:rPr>
          <w:rFonts w:ascii="Calibri" w:hAnsi="Calibri" w:cs="Calibri"/>
          <w:sz w:val="24"/>
          <w:szCs w:val="24"/>
        </w:rPr>
        <w:t xml:space="preserve"> Waloryzacja nie dotyczy zmian umowy w przypadkach opisanych w ust. 1 powyżej. Waloryzacja nie może przekroczyć kwoty 3% wartości złożonej oferty.</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315D986F"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D100A1">
        <w:rPr>
          <w:rFonts w:ascii="Calibri" w:hAnsi="Calibri" w:cs="Calibri"/>
          <w:b/>
          <w:sz w:val="24"/>
          <w:szCs w:val="24"/>
        </w:rPr>
        <w:t>4</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EA54D61" w14:textId="77777777" w:rsid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 przypadku </w:t>
      </w:r>
      <w:r w:rsidRPr="00AA6C89">
        <w:rPr>
          <w:rFonts w:ascii="Calibri" w:hAnsi="Calibri" w:cs="Calibri"/>
          <w:color w:val="000000"/>
          <w:sz w:val="24"/>
          <w:szCs w:val="24"/>
        </w:rPr>
        <w:lastRenderedPageBreak/>
        <w:t xml:space="preserve">bezskutecznego wyczerpania drogi postępowania polubownego, ewentualne spory rozstrzygać będzie sąd właściwy dla siedziby Zamawiającego. </w:t>
      </w:r>
    </w:p>
    <w:p w14:paraId="5C666ABF" w14:textId="09D2EEFE" w:rsidR="00FF3AC1" w:rsidRPr="00FF3AC1" w:rsidRDefault="00FF3AC1" w:rsidP="00FF3AC1">
      <w:pPr>
        <w:pStyle w:val="Akapitzlist"/>
        <w:numPr>
          <w:ilvl w:val="0"/>
          <w:numId w:val="38"/>
        </w:numPr>
        <w:jc w:val="both"/>
        <w:rPr>
          <w:rFonts w:ascii="Calibri" w:hAnsi="Calibri" w:cs="Calibri"/>
          <w:sz w:val="24"/>
          <w:szCs w:val="24"/>
        </w:rPr>
      </w:pPr>
      <w:r w:rsidRPr="00FF3AC1">
        <w:rPr>
          <w:rFonts w:ascii="Calibri" w:hAnsi="Calibri" w:cs="Calibri"/>
          <w:color w:val="000000"/>
          <w:sz w:val="24"/>
          <w:szCs w:val="24"/>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r>
        <w:rPr>
          <w:rFonts w:ascii="Calibri" w:hAnsi="Calibri" w:cs="Calibri"/>
          <w:color w:val="000000"/>
          <w:sz w:val="24"/>
          <w:szCs w:val="24"/>
        </w:rPr>
        <w:t xml:space="preserve"> </w:t>
      </w:r>
      <w:r w:rsidRPr="00FF3AC1">
        <w:rPr>
          <w:rFonts w:ascii="Calibri" w:hAnsi="Calibri" w:cs="Calibri"/>
          <w:color w:val="000000"/>
          <w:sz w:val="24"/>
          <w:szCs w:val="24"/>
        </w:rPr>
        <w:t xml:space="preserve"> </w:t>
      </w:r>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r w:rsidR="00970068" w:rsidRPr="00491921">
        <w:rPr>
          <w:rFonts w:ascii="Calibri" w:hAnsi="Calibri" w:cs="Calibri"/>
          <w:color w:val="000000"/>
          <w:sz w:val="24"/>
          <w:szCs w:val="24"/>
        </w:rPr>
        <w:t>Pzp,</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152CEBA9" w:rsidR="003C5F68" w:rsidRPr="00491921" w:rsidRDefault="00D100A1"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dokumentacja projektowa</w:t>
      </w:r>
      <w:r w:rsidR="00E3172A">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F75499" w:rsidRDefault="00F75499">
      <w:r>
        <w:separator/>
      </w:r>
    </w:p>
  </w:endnote>
  <w:endnote w:type="continuationSeparator" w:id="0">
    <w:p w14:paraId="71575FF2" w14:textId="77777777" w:rsidR="00F75499" w:rsidRDefault="00F75499">
      <w:r>
        <w:continuationSeparator/>
      </w:r>
    </w:p>
  </w:endnote>
  <w:endnote w:type="continuationNotice" w:id="1">
    <w:p w14:paraId="28FFDBED" w14:textId="77777777" w:rsidR="00F75499" w:rsidRDefault="00F75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F75499" w:rsidRDefault="00F7549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F75499" w:rsidRDefault="00F754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F75499" w:rsidRPr="00642D92" w:rsidRDefault="00F7549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67290E">
      <w:rPr>
        <w:rFonts w:ascii="Arial" w:hAnsi="Arial" w:cs="Arial"/>
        <w:noProof/>
        <w:sz w:val="16"/>
        <w:szCs w:val="16"/>
      </w:rPr>
      <w:t>1</w:t>
    </w:r>
    <w:r w:rsidRPr="00642D92">
      <w:rPr>
        <w:rFonts w:ascii="Arial" w:hAnsi="Arial" w:cs="Arial"/>
        <w:sz w:val="16"/>
        <w:szCs w:val="16"/>
      </w:rPr>
      <w:fldChar w:fldCharType="end"/>
    </w:r>
  </w:p>
  <w:p w14:paraId="11BA8F48" w14:textId="77777777" w:rsidR="00F75499" w:rsidRDefault="00F754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F75499" w:rsidRDefault="00F75499">
      <w:r>
        <w:separator/>
      </w:r>
    </w:p>
  </w:footnote>
  <w:footnote w:type="continuationSeparator" w:id="0">
    <w:p w14:paraId="74A4962A" w14:textId="77777777" w:rsidR="00F75499" w:rsidRDefault="00F75499">
      <w:r>
        <w:continuationSeparator/>
      </w:r>
    </w:p>
  </w:footnote>
  <w:footnote w:type="continuationNotice" w:id="1">
    <w:p w14:paraId="4DAB231A" w14:textId="77777777" w:rsidR="00F75499" w:rsidRDefault="00F754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F75499" w:rsidRPr="00F262D5" w:rsidRDefault="00F7549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pt" o:ole="">
          <v:imagedata r:id="rId1" o:title="" croptop="18042f" cropbottom="22051f" cropleft="7093f" cropright="10640f"/>
        </v:shape>
        <o:OLEObject Type="Embed" ProgID="AcroExch.Document.DC" ShapeID="_x0000_i1025" DrawAspect="Content" ObjectID="_1712747056"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44A6"/>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57C1B"/>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6DD6"/>
    <w:rsid w:val="002F43D5"/>
    <w:rsid w:val="003007D5"/>
    <w:rsid w:val="0030738A"/>
    <w:rsid w:val="00311EFF"/>
    <w:rsid w:val="00313EE7"/>
    <w:rsid w:val="00314425"/>
    <w:rsid w:val="00314B2F"/>
    <w:rsid w:val="00314FF1"/>
    <w:rsid w:val="003203DE"/>
    <w:rsid w:val="00320483"/>
    <w:rsid w:val="003231B0"/>
    <w:rsid w:val="00325652"/>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7A8F"/>
    <w:rsid w:val="0044019D"/>
    <w:rsid w:val="00447B2B"/>
    <w:rsid w:val="004512CF"/>
    <w:rsid w:val="0045349D"/>
    <w:rsid w:val="00464543"/>
    <w:rsid w:val="00470484"/>
    <w:rsid w:val="00472CA4"/>
    <w:rsid w:val="00472DC1"/>
    <w:rsid w:val="004731B8"/>
    <w:rsid w:val="004760A9"/>
    <w:rsid w:val="004760C4"/>
    <w:rsid w:val="00476B72"/>
    <w:rsid w:val="00484D57"/>
    <w:rsid w:val="00486308"/>
    <w:rsid w:val="00491921"/>
    <w:rsid w:val="004963B1"/>
    <w:rsid w:val="004978EA"/>
    <w:rsid w:val="004B4EFC"/>
    <w:rsid w:val="004C3EB4"/>
    <w:rsid w:val="004C4477"/>
    <w:rsid w:val="004C5AF6"/>
    <w:rsid w:val="004C5F00"/>
    <w:rsid w:val="004D0C34"/>
    <w:rsid w:val="004D6DF0"/>
    <w:rsid w:val="004E171B"/>
    <w:rsid w:val="004F3FE2"/>
    <w:rsid w:val="004F4776"/>
    <w:rsid w:val="004F74BC"/>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005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290E"/>
    <w:rsid w:val="0067788E"/>
    <w:rsid w:val="00680094"/>
    <w:rsid w:val="00686865"/>
    <w:rsid w:val="0068720F"/>
    <w:rsid w:val="00693514"/>
    <w:rsid w:val="006944DA"/>
    <w:rsid w:val="00696029"/>
    <w:rsid w:val="006A1C5D"/>
    <w:rsid w:val="006A2B4C"/>
    <w:rsid w:val="006A4EC1"/>
    <w:rsid w:val="006A6E36"/>
    <w:rsid w:val="006A6E5E"/>
    <w:rsid w:val="006B030C"/>
    <w:rsid w:val="006B242E"/>
    <w:rsid w:val="006B327B"/>
    <w:rsid w:val="006B648F"/>
    <w:rsid w:val="006C18C0"/>
    <w:rsid w:val="006C29DF"/>
    <w:rsid w:val="006C3052"/>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A14CA"/>
    <w:rsid w:val="007B024F"/>
    <w:rsid w:val="007B1768"/>
    <w:rsid w:val="007B6D64"/>
    <w:rsid w:val="007B7C10"/>
    <w:rsid w:val="007D0A92"/>
    <w:rsid w:val="007D1560"/>
    <w:rsid w:val="007D1649"/>
    <w:rsid w:val="007D32C1"/>
    <w:rsid w:val="007E2075"/>
    <w:rsid w:val="007E453E"/>
    <w:rsid w:val="007E5376"/>
    <w:rsid w:val="007F26C4"/>
    <w:rsid w:val="007F6AA8"/>
    <w:rsid w:val="008062E1"/>
    <w:rsid w:val="00807657"/>
    <w:rsid w:val="0081596C"/>
    <w:rsid w:val="008355F2"/>
    <w:rsid w:val="00843019"/>
    <w:rsid w:val="00844427"/>
    <w:rsid w:val="00844AE6"/>
    <w:rsid w:val="00846472"/>
    <w:rsid w:val="008543B5"/>
    <w:rsid w:val="00854C04"/>
    <w:rsid w:val="00863F06"/>
    <w:rsid w:val="008649A3"/>
    <w:rsid w:val="00864C0A"/>
    <w:rsid w:val="008654E6"/>
    <w:rsid w:val="008747A9"/>
    <w:rsid w:val="00874C37"/>
    <w:rsid w:val="00876F78"/>
    <w:rsid w:val="008861E5"/>
    <w:rsid w:val="00893591"/>
    <w:rsid w:val="00893795"/>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4486F"/>
    <w:rsid w:val="009543F3"/>
    <w:rsid w:val="009557BB"/>
    <w:rsid w:val="0096114C"/>
    <w:rsid w:val="00965B3B"/>
    <w:rsid w:val="00970068"/>
    <w:rsid w:val="00970852"/>
    <w:rsid w:val="00976065"/>
    <w:rsid w:val="0098698B"/>
    <w:rsid w:val="009877D0"/>
    <w:rsid w:val="0099779F"/>
    <w:rsid w:val="009A3D9D"/>
    <w:rsid w:val="009B2696"/>
    <w:rsid w:val="009D1D0D"/>
    <w:rsid w:val="009D29F5"/>
    <w:rsid w:val="009D5EA9"/>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F45E2"/>
    <w:rsid w:val="00AF55BC"/>
    <w:rsid w:val="00B0233E"/>
    <w:rsid w:val="00B02935"/>
    <w:rsid w:val="00B040A0"/>
    <w:rsid w:val="00B07727"/>
    <w:rsid w:val="00B17D32"/>
    <w:rsid w:val="00B2642F"/>
    <w:rsid w:val="00B26910"/>
    <w:rsid w:val="00B420FB"/>
    <w:rsid w:val="00B444E1"/>
    <w:rsid w:val="00B4598E"/>
    <w:rsid w:val="00B47630"/>
    <w:rsid w:val="00B532AE"/>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00A1"/>
    <w:rsid w:val="00D12047"/>
    <w:rsid w:val="00D15874"/>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64C07"/>
    <w:rsid w:val="00E7187E"/>
    <w:rsid w:val="00E72014"/>
    <w:rsid w:val="00E77E17"/>
    <w:rsid w:val="00E85A1C"/>
    <w:rsid w:val="00E871FB"/>
    <w:rsid w:val="00E9334F"/>
    <w:rsid w:val="00E9402D"/>
    <w:rsid w:val="00E946DB"/>
    <w:rsid w:val="00E94B57"/>
    <w:rsid w:val="00E96FC4"/>
    <w:rsid w:val="00EA0B54"/>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5BD3"/>
    <w:rsid w:val="00F262D5"/>
    <w:rsid w:val="00F26D71"/>
    <w:rsid w:val="00F32B39"/>
    <w:rsid w:val="00F33EC0"/>
    <w:rsid w:val="00F46B26"/>
    <w:rsid w:val="00F46BCC"/>
    <w:rsid w:val="00F47326"/>
    <w:rsid w:val="00F70BB3"/>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3AC1"/>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CA00-B23D-4D6B-BEC3-9DB60B00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7412</Words>
  <Characters>44476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4</cp:revision>
  <cp:lastPrinted>2020-10-14T13:55:00Z</cp:lastPrinted>
  <dcterms:created xsi:type="dcterms:W3CDTF">2022-04-15T06:38:00Z</dcterms:created>
  <dcterms:modified xsi:type="dcterms:W3CDTF">2022-04-29T12:18:00Z</dcterms:modified>
</cp:coreProperties>
</file>