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B60D1" w14:textId="04B6906A" w:rsidR="00CD74E0" w:rsidRPr="00CD74E0" w:rsidRDefault="00CD74E0" w:rsidP="00CD74E0">
      <w:pPr>
        <w:keepNext/>
        <w:spacing w:line="360" w:lineRule="auto"/>
        <w:outlineLvl w:val="3"/>
        <w:rPr>
          <w:rFonts w:ascii="Calibri" w:hAnsi="Calibri" w:cs="Calibri"/>
          <w:b/>
          <w:bCs/>
        </w:rPr>
      </w:pPr>
      <w:r w:rsidRPr="00CD74E0">
        <w:rPr>
          <w:rFonts w:ascii="Calibri" w:hAnsi="Calibri" w:cs="Calibri"/>
          <w:b/>
          <w:bCs/>
        </w:rPr>
        <w:t>Znak postępowania RI.271.1.</w:t>
      </w:r>
      <w:r>
        <w:rPr>
          <w:rFonts w:ascii="Calibri" w:hAnsi="Calibri" w:cs="Calibri"/>
          <w:b/>
          <w:bCs/>
        </w:rPr>
        <w:t>26</w:t>
      </w:r>
      <w:r w:rsidRPr="00CD74E0">
        <w:rPr>
          <w:rFonts w:ascii="Calibri" w:hAnsi="Calibri" w:cs="Calibri"/>
          <w:b/>
          <w:bCs/>
        </w:rPr>
        <w:t xml:space="preserve">.2022                </w:t>
      </w:r>
      <w:r>
        <w:rPr>
          <w:rFonts w:ascii="Calibri" w:hAnsi="Calibri" w:cs="Calibri"/>
          <w:b/>
          <w:bCs/>
        </w:rPr>
        <w:t xml:space="preserve">                   Załącznik nr 1</w:t>
      </w:r>
      <w:r w:rsidRPr="00CD74E0">
        <w:rPr>
          <w:rFonts w:ascii="Calibri" w:hAnsi="Calibri" w:cs="Calibri"/>
          <w:b/>
          <w:bCs/>
        </w:rPr>
        <w:t xml:space="preserve"> do SWZ </w:t>
      </w:r>
      <w:r>
        <w:rPr>
          <w:rFonts w:ascii="Calibri" w:hAnsi="Calibri" w:cs="Calibri"/>
          <w:b/>
          <w:bCs/>
        </w:rPr>
        <w:t>–</w:t>
      </w:r>
      <w:r w:rsidRPr="00CD74E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Opis przedmiotu zamówienia</w:t>
      </w:r>
    </w:p>
    <w:p w14:paraId="476697B6" w14:textId="7CCBF425" w:rsidR="00B762E8" w:rsidRPr="000732FF" w:rsidRDefault="00B762E8" w:rsidP="000732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32FF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434D93B5" w14:textId="77777777" w:rsidR="00E33D92" w:rsidRPr="000732FF" w:rsidRDefault="00E33D92" w:rsidP="0007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4B156" w14:textId="3A27200A" w:rsidR="003235C5" w:rsidRPr="000732FF" w:rsidRDefault="003235C5" w:rsidP="000732F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B04964">
        <w:rPr>
          <w:rFonts w:asciiTheme="minorHAnsi" w:hAnsiTheme="minorHAnsi" w:cstheme="minorHAnsi"/>
          <w:sz w:val="22"/>
          <w:szCs w:val="22"/>
        </w:rPr>
        <w:t>konserwacja</w:t>
      </w:r>
      <w:r w:rsidRPr="000732FF">
        <w:rPr>
          <w:rFonts w:asciiTheme="minorHAnsi" w:hAnsiTheme="minorHAnsi" w:cstheme="minorHAnsi"/>
          <w:sz w:val="22"/>
          <w:szCs w:val="22"/>
        </w:rPr>
        <w:t xml:space="preserve"> urządzeń oświetlenia drogowego na</w:t>
      </w:r>
      <w:r w:rsidR="000732FF">
        <w:rPr>
          <w:rFonts w:asciiTheme="minorHAnsi" w:hAnsiTheme="minorHAnsi" w:cstheme="minorHAnsi"/>
          <w:sz w:val="22"/>
          <w:szCs w:val="22"/>
        </w:rPr>
        <w:t xml:space="preserve"> terenie Gminy Mińsk Mazowiecki, których ilość w </w:t>
      </w:r>
      <w:r w:rsidRPr="000732FF">
        <w:rPr>
          <w:rFonts w:asciiTheme="minorHAnsi" w:hAnsiTheme="minorHAnsi" w:cstheme="minorHAnsi"/>
          <w:sz w:val="22"/>
          <w:szCs w:val="22"/>
        </w:rPr>
        <w:t xml:space="preserve">dacie rozpoczęcia realizacji przedmiotu zamówienia, </w:t>
      </w:r>
      <w:r w:rsidR="000732FF">
        <w:rPr>
          <w:rFonts w:asciiTheme="minorHAnsi" w:hAnsiTheme="minorHAnsi" w:cstheme="minorHAnsi"/>
          <w:sz w:val="22"/>
          <w:szCs w:val="22"/>
        </w:rPr>
        <w:t>wynosi</w:t>
      </w:r>
      <w:r w:rsidRPr="000732FF">
        <w:rPr>
          <w:rFonts w:asciiTheme="minorHAnsi" w:hAnsiTheme="minorHAnsi" w:cstheme="minorHAnsi"/>
          <w:sz w:val="22"/>
          <w:szCs w:val="22"/>
        </w:rPr>
        <w:t xml:space="preserve"> </w:t>
      </w:r>
      <w:r w:rsidR="000732FF">
        <w:rPr>
          <w:rFonts w:asciiTheme="minorHAnsi" w:hAnsiTheme="minorHAnsi" w:cstheme="minorHAnsi"/>
          <w:sz w:val="22"/>
          <w:szCs w:val="22"/>
        </w:rPr>
        <w:t xml:space="preserve">   </w:t>
      </w:r>
      <w:r w:rsidRPr="000732FF">
        <w:rPr>
          <w:rFonts w:asciiTheme="minorHAnsi" w:hAnsiTheme="minorHAnsi" w:cstheme="minorHAnsi"/>
          <w:sz w:val="22"/>
          <w:szCs w:val="22"/>
        </w:rPr>
        <w:t>1</w:t>
      </w:r>
      <w:r w:rsidR="000732FF">
        <w:rPr>
          <w:rFonts w:asciiTheme="minorHAnsi" w:hAnsiTheme="minorHAnsi" w:cstheme="minorHAnsi"/>
          <w:sz w:val="22"/>
          <w:szCs w:val="22"/>
        </w:rPr>
        <w:t>.</w:t>
      </w:r>
      <w:r w:rsidRPr="000732FF">
        <w:rPr>
          <w:rFonts w:asciiTheme="minorHAnsi" w:hAnsiTheme="minorHAnsi" w:cstheme="minorHAnsi"/>
          <w:sz w:val="22"/>
          <w:szCs w:val="22"/>
        </w:rPr>
        <w:t xml:space="preserve"> 985 szt. punktów świetlnych, </w:t>
      </w:r>
      <w:r w:rsidR="000732FF">
        <w:rPr>
          <w:rFonts w:asciiTheme="minorHAnsi" w:hAnsiTheme="minorHAnsi" w:cstheme="minorHAnsi"/>
          <w:sz w:val="22"/>
          <w:szCs w:val="22"/>
        </w:rPr>
        <w:t xml:space="preserve">a następnie </w:t>
      </w:r>
      <w:r w:rsidRPr="000732FF">
        <w:rPr>
          <w:rFonts w:asciiTheme="minorHAnsi" w:hAnsiTheme="minorHAnsi" w:cstheme="minorHAnsi"/>
          <w:sz w:val="22"/>
          <w:szCs w:val="22"/>
        </w:rPr>
        <w:t xml:space="preserve">wzrośnie: </w:t>
      </w:r>
    </w:p>
    <w:p w14:paraId="24FAB88A" w14:textId="64EF48FC" w:rsidR="003235C5" w:rsidRPr="000732FF" w:rsidRDefault="003235C5" w:rsidP="000732FF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>- w 2023 roku o 60 opraw LED</w:t>
      </w:r>
    </w:p>
    <w:p w14:paraId="41864FB6" w14:textId="4ACFD3B2" w:rsidR="003235C5" w:rsidRPr="000732FF" w:rsidRDefault="003235C5" w:rsidP="000732FF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>- w 2024 roku o 64 oprawy LED</w:t>
      </w:r>
    </w:p>
    <w:p w14:paraId="58ACE131" w14:textId="21F93FF0" w:rsidR="003235C5" w:rsidRPr="000732FF" w:rsidRDefault="003235C5" w:rsidP="000732FF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>- w 2026 roku o 83 oprawy LED</w:t>
      </w:r>
    </w:p>
    <w:p w14:paraId="1D9A858A" w14:textId="484FD998" w:rsidR="003235C5" w:rsidRPr="000732FF" w:rsidRDefault="000732FF" w:rsidP="000732F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235C5" w:rsidRPr="000732FF">
        <w:rPr>
          <w:rFonts w:asciiTheme="minorHAnsi" w:hAnsiTheme="minorHAnsi" w:cstheme="minorHAnsi"/>
          <w:sz w:val="22"/>
          <w:szCs w:val="22"/>
        </w:rPr>
        <w:t>odpowiednio po upływie okresu gwaran</w:t>
      </w:r>
      <w:r w:rsidRPr="000732FF">
        <w:rPr>
          <w:rFonts w:asciiTheme="minorHAnsi" w:hAnsiTheme="minorHAnsi" w:cstheme="minorHAnsi"/>
          <w:sz w:val="22"/>
          <w:szCs w:val="22"/>
        </w:rPr>
        <w:t>cji w przypadku nowych inwestycji zakończonych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32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6B8954" w14:textId="2F745A62" w:rsidR="003235C5" w:rsidRPr="000732FF" w:rsidRDefault="000732FF" w:rsidP="000732FF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>W dacie zakończenia realizacji umowy ł</w:t>
      </w:r>
      <w:r w:rsidR="003235C5" w:rsidRPr="000732FF">
        <w:rPr>
          <w:rFonts w:asciiTheme="minorHAnsi" w:hAnsiTheme="minorHAnsi" w:cstheme="minorHAnsi"/>
          <w:sz w:val="22"/>
          <w:szCs w:val="22"/>
        </w:rPr>
        <w:t xml:space="preserve">ączna ilość punktów świetlnych </w:t>
      </w:r>
      <w:r w:rsidRPr="000732FF">
        <w:rPr>
          <w:rFonts w:asciiTheme="minorHAnsi" w:hAnsiTheme="minorHAnsi" w:cstheme="minorHAnsi"/>
          <w:sz w:val="22"/>
          <w:szCs w:val="22"/>
        </w:rPr>
        <w:t xml:space="preserve">objętych </w:t>
      </w:r>
      <w:r w:rsidRPr="00B04964">
        <w:rPr>
          <w:rFonts w:asciiTheme="minorHAnsi" w:hAnsiTheme="minorHAnsi" w:cstheme="minorHAnsi"/>
          <w:sz w:val="22"/>
          <w:szCs w:val="22"/>
        </w:rPr>
        <w:t>konserwacją</w:t>
      </w:r>
      <w:r w:rsidR="00F109F6">
        <w:rPr>
          <w:rFonts w:asciiTheme="minorHAnsi" w:hAnsiTheme="minorHAnsi" w:cstheme="minorHAnsi"/>
          <w:sz w:val="22"/>
          <w:szCs w:val="22"/>
        </w:rPr>
        <w:t xml:space="preserve"> </w:t>
      </w:r>
      <w:r w:rsidR="003235C5" w:rsidRPr="000732FF">
        <w:rPr>
          <w:rFonts w:asciiTheme="minorHAnsi" w:hAnsiTheme="minorHAnsi" w:cstheme="minorHAnsi"/>
          <w:sz w:val="22"/>
          <w:szCs w:val="22"/>
        </w:rPr>
        <w:t>będzie wynosiła 2192 szt.</w:t>
      </w:r>
    </w:p>
    <w:p w14:paraId="608042D7" w14:textId="6052E249" w:rsidR="003235C5" w:rsidRPr="000732FF" w:rsidRDefault="003235C5" w:rsidP="000732FF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Szczegółowy wykaz nowo wybudowanych odcinków oświetlenia oraz termin upływu gwarancji znajduje się w </w:t>
      </w:r>
      <w:r w:rsidR="00FB1CAC">
        <w:rPr>
          <w:rFonts w:asciiTheme="minorHAnsi" w:hAnsiTheme="minorHAnsi" w:cstheme="minorHAnsi"/>
          <w:sz w:val="22"/>
          <w:szCs w:val="22"/>
        </w:rPr>
        <w:t>T</w:t>
      </w:r>
      <w:r w:rsidR="000732FF" w:rsidRPr="000732FF">
        <w:rPr>
          <w:rFonts w:asciiTheme="minorHAnsi" w:hAnsiTheme="minorHAnsi" w:cstheme="minorHAnsi"/>
          <w:sz w:val="22"/>
          <w:szCs w:val="22"/>
        </w:rPr>
        <w:t>abeli poniżej</w:t>
      </w:r>
      <w:r w:rsidRPr="000732FF">
        <w:rPr>
          <w:rFonts w:asciiTheme="minorHAnsi" w:hAnsiTheme="minorHAnsi" w:cstheme="minorHAnsi"/>
          <w:sz w:val="22"/>
          <w:szCs w:val="22"/>
        </w:rPr>
        <w:t>.</w:t>
      </w:r>
    </w:p>
    <w:p w14:paraId="33911E74" w14:textId="5EE268C9" w:rsidR="003235C5" w:rsidRDefault="000732FF" w:rsidP="000732F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zamówienia objętych jest również 145</w:t>
      </w:r>
      <w:r w:rsidR="003235C5" w:rsidRPr="000732FF">
        <w:rPr>
          <w:rFonts w:asciiTheme="minorHAnsi" w:hAnsiTheme="minorHAnsi" w:cstheme="minorHAnsi"/>
          <w:sz w:val="22"/>
          <w:szCs w:val="22"/>
        </w:rPr>
        <w:t xml:space="preserve"> punktów sterowania</w:t>
      </w:r>
      <w:r>
        <w:rPr>
          <w:rFonts w:asciiTheme="minorHAnsi" w:hAnsiTheme="minorHAnsi" w:cstheme="minorHAnsi"/>
          <w:sz w:val="22"/>
          <w:szCs w:val="22"/>
        </w:rPr>
        <w:t xml:space="preserve"> z zegarami astronomicznymi</w:t>
      </w:r>
      <w:r w:rsidR="003235C5" w:rsidRPr="000732F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CAEB2" w14:textId="5F1DFCD1" w:rsidR="003235C5" w:rsidRPr="00F109F6" w:rsidRDefault="00B04964" w:rsidP="00F109F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zamówienia objęte zostaną</w:t>
      </w:r>
      <w:r w:rsidR="003235C5" w:rsidRPr="00F109F6">
        <w:rPr>
          <w:rFonts w:asciiTheme="minorHAnsi" w:hAnsiTheme="minorHAnsi" w:cstheme="minorHAnsi"/>
          <w:sz w:val="22"/>
          <w:szCs w:val="22"/>
        </w:rPr>
        <w:t xml:space="preserve"> również części nowo wybudowanego oświetlenia drogowego po upływie gwarancji powykonawczej – 3 i 4 letniej. Rozpoczęcie obsługi wskazanych </w:t>
      </w:r>
      <w:proofErr w:type="spellStart"/>
      <w:r w:rsidR="003235C5" w:rsidRPr="00F109F6">
        <w:rPr>
          <w:rFonts w:asciiTheme="minorHAnsi" w:hAnsiTheme="minorHAnsi" w:cstheme="minorHAnsi"/>
          <w:sz w:val="22"/>
          <w:szCs w:val="22"/>
        </w:rPr>
        <w:t>oświetleń</w:t>
      </w:r>
      <w:proofErr w:type="spellEnd"/>
      <w:r w:rsidR="003235C5" w:rsidRPr="00F109F6">
        <w:rPr>
          <w:rFonts w:asciiTheme="minorHAnsi" w:hAnsiTheme="minorHAnsi" w:cstheme="minorHAnsi"/>
          <w:sz w:val="22"/>
          <w:szCs w:val="22"/>
        </w:rPr>
        <w:t xml:space="preserve"> pogwarancyjnych w trakcie realizacji umowy nie będzie podstawą do zmiany wynagrodzenia ustalonego w postępowaniu przetargowym (należy z góry skalkulować odpowiednie koszty).</w:t>
      </w:r>
    </w:p>
    <w:p w14:paraId="122851E9" w14:textId="1C78C494" w:rsidR="00E33D92" w:rsidRPr="00F109F6" w:rsidRDefault="003235C5" w:rsidP="00F109F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09F6">
        <w:rPr>
          <w:rFonts w:asciiTheme="minorHAnsi" w:eastAsia="Calibri" w:hAnsiTheme="minorHAnsi" w:cstheme="minorHAnsi"/>
          <w:sz w:val="22"/>
          <w:szCs w:val="22"/>
        </w:rPr>
        <w:t>Zakres p</w:t>
      </w:r>
      <w:r w:rsidR="00E33D92" w:rsidRPr="00F109F6">
        <w:rPr>
          <w:rFonts w:asciiTheme="minorHAnsi" w:eastAsia="Calibri" w:hAnsiTheme="minorHAnsi" w:cstheme="minorHAnsi"/>
          <w:sz w:val="22"/>
          <w:szCs w:val="22"/>
        </w:rPr>
        <w:t>rzedmiot</w:t>
      </w:r>
      <w:r w:rsidRPr="00F109F6">
        <w:rPr>
          <w:rFonts w:asciiTheme="minorHAnsi" w:eastAsia="Calibri" w:hAnsiTheme="minorHAnsi" w:cstheme="minorHAnsi"/>
          <w:sz w:val="22"/>
          <w:szCs w:val="22"/>
        </w:rPr>
        <w:t>u</w:t>
      </w:r>
      <w:r w:rsidR="00E33D92" w:rsidRPr="00F109F6">
        <w:rPr>
          <w:rFonts w:asciiTheme="minorHAnsi" w:eastAsia="Calibri" w:hAnsiTheme="minorHAnsi" w:cstheme="minorHAnsi"/>
          <w:sz w:val="22"/>
          <w:szCs w:val="22"/>
        </w:rPr>
        <w:t xml:space="preserve"> zamówienia obejmuje:</w:t>
      </w:r>
      <w:r w:rsidR="00B0496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FDB123D" w14:textId="1D6D0322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>wymianę źródeł światła, dławików i bezpieczników latarniowych w lampach przy zachowaniu warunków dopuszczalnego ubytku oświetlenia z</w:t>
      </w:r>
      <w:r w:rsidR="0097689B">
        <w:rPr>
          <w:rFonts w:asciiTheme="minorHAnsi" w:hAnsiTheme="minorHAnsi" w:cstheme="minorHAnsi"/>
          <w:sz w:val="22"/>
          <w:szCs w:val="22"/>
        </w:rPr>
        <w:t>godnie z „Instrukcją w</w:t>
      </w:r>
      <w:r w:rsidR="00903819" w:rsidRPr="000732FF">
        <w:rPr>
          <w:rFonts w:asciiTheme="minorHAnsi" w:hAnsiTheme="minorHAnsi" w:cstheme="minorHAnsi"/>
          <w:sz w:val="22"/>
          <w:szCs w:val="22"/>
        </w:rPr>
        <w:t>spółpracy</w:t>
      </w:r>
      <w:r w:rsidR="0097689B">
        <w:rPr>
          <w:rFonts w:asciiTheme="minorHAnsi" w:hAnsiTheme="minorHAnsi" w:cstheme="minorHAnsi"/>
          <w:sz w:val="22"/>
          <w:szCs w:val="22"/>
        </w:rPr>
        <w:t xml:space="preserve"> pomiędzy PGE Dystrybucja S.A. Oddział Warszawa a samorządami w zakresie konserwacji oświetlenia drogowego</w:t>
      </w:r>
      <w:r w:rsidR="00903819" w:rsidRPr="000732FF">
        <w:rPr>
          <w:rFonts w:asciiTheme="minorHAnsi" w:hAnsiTheme="minorHAnsi" w:cstheme="minorHAnsi"/>
          <w:sz w:val="22"/>
          <w:szCs w:val="22"/>
        </w:rPr>
        <w:t>”</w:t>
      </w:r>
      <w:r w:rsidR="00F56948" w:rsidRPr="000732FF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="00F56948" w:rsidRPr="000732FF">
        <w:rPr>
          <w:rFonts w:asciiTheme="minorHAnsi" w:hAnsiTheme="minorHAnsi" w:cstheme="minorHAnsi"/>
          <w:sz w:val="22"/>
          <w:szCs w:val="22"/>
        </w:rPr>
        <w:t xml:space="preserve"> l</w:t>
      </w:r>
      <w:r w:rsidRPr="000732FF">
        <w:rPr>
          <w:rFonts w:asciiTheme="minorHAnsi" w:hAnsiTheme="minorHAnsi" w:cstheme="minorHAnsi"/>
          <w:sz w:val="22"/>
          <w:szCs w:val="22"/>
        </w:rPr>
        <w:t>ub zgodnie z ustaleniami z Zamawiającym</w:t>
      </w:r>
      <w:r w:rsidR="008C5912" w:rsidRPr="000732FF">
        <w:rPr>
          <w:rFonts w:asciiTheme="minorHAnsi" w:hAnsiTheme="minorHAnsi" w:cstheme="minorHAnsi"/>
          <w:sz w:val="22"/>
          <w:szCs w:val="22"/>
        </w:rPr>
        <w:t>,</w:t>
      </w:r>
    </w:p>
    <w:p w14:paraId="025789A7" w14:textId="29A8EEB9" w:rsidR="00E33D92" w:rsidRPr="000732FF" w:rsidRDefault="0097689B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naprawę i konserwację</w:t>
      </w:r>
      <w:r w:rsidR="00E33D92" w:rsidRPr="000732FF">
        <w:rPr>
          <w:rFonts w:asciiTheme="minorHAnsi" w:hAnsiTheme="minorHAnsi" w:cstheme="minorHAnsi"/>
          <w:sz w:val="22"/>
          <w:szCs w:val="22"/>
        </w:rPr>
        <w:t xml:space="preserve"> dwóch sztuk latarni sygnalizacyjnych fi 200, naprawę </w:t>
      </w:r>
      <w:r w:rsidR="00011A3B" w:rsidRPr="000732FF">
        <w:rPr>
          <w:rFonts w:asciiTheme="minorHAnsi" w:hAnsiTheme="minorHAnsi" w:cstheme="minorHAnsi"/>
          <w:sz w:val="22"/>
          <w:szCs w:val="22"/>
        </w:rPr>
        <w:br/>
      </w:r>
      <w:r w:rsidR="00E33D92" w:rsidRPr="000732FF">
        <w:rPr>
          <w:rFonts w:asciiTheme="minorHAnsi" w:hAnsiTheme="minorHAnsi" w:cstheme="minorHAnsi"/>
          <w:sz w:val="22"/>
          <w:szCs w:val="22"/>
        </w:rPr>
        <w:t>i konserwację urządzenia sterującego oraz wymianę żarówek sygnalizacyjnych (tunel pod torami w miejscowości Stare Zakole)</w:t>
      </w:r>
      <w:r w:rsidR="008C5912" w:rsidRPr="000732FF">
        <w:rPr>
          <w:rFonts w:asciiTheme="minorHAnsi" w:hAnsiTheme="minorHAnsi" w:cstheme="minorHAnsi"/>
          <w:sz w:val="22"/>
          <w:szCs w:val="22"/>
        </w:rPr>
        <w:t>,</w:t>
      </w:r>
    </w:p>
    <w:p w14:paraId="734876D3" w14:textId="77777777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konserwację </w:t>
      </w:r>
      <w:r w:rsidR="00C93552" w:rsidRPr="000732FF">
        <w:rPr>
          <w:rFonts w:asciiTheme="minorHAnsi" w:hAnsiTheme="minorHAnsi" w:cstheme="minorHAnsi"/>
          <w:sz w:val="22"/>
          <w:szCs w:val="22"/>
        </w:rPr>
        <w:t xml:space="preserve">i wymianę niesprawnych </w:t>
      </w:r>
      <w:r w:rsidRPr="000732FF">
        <w:rPr>
          <w:rFonts w:asciiTheme="minorHAnsi" w:hAnsiTheme="minorHAnsi" w:cstheme="minorHAnsi"/>
          <w:sz w:val="22"/>
          <w:szCs w:val="22"/>
        </w:rPr>
        <w:t>urządzeń sterowniczych umożliwiającą ich prawidłowe działanie lub bieżące reagowanie na powstałe nieprawidłowości,</w:t>
      </w:r>
    </w:p>
    <w:p w14:paraId="3E036E79" w14:textId="1D4A09FD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naprawę uszkodzonych elementów obudowy oświetlenia po przyjęciu reklamacji </w:t>
      </w:r>
      <w:r w:rsidR="00011A3B" w:rsidRPr="000732FF">
        <w:rPr>
          <w:rFonts w:asciiTheme="minorHAnsi" w:hAnsiTheme="minorHAnsi" w:cstheme="minorHAnsi"/>
          <w:sz w:val="22"/>
          <w:szCs w:val="22"/>
        </w:rPr>
        <w:br/>
      </w:r>
      <w:r w:rsidRPr="000732FF">
        <w:rPr>
          <w:rFonts w:asciiTheme="minorHAnsi" w:hAnsiTheme="minorHAnsi" w:cstheme="minorHAnsi"/>
          <w:sz w:val="22"/>
          <w:szCs w:val="22"/>
        </w:rPr>
        <w:t xml:space="preserve">o zakłócaniu z wyjątkiem: urządzeń pomiarowych, wymiany słupów wspólnych </w:t>
      </w:r>
      <w:r w:rsidR="00011A3B" w:rsidRPr="000732FF">
        <w:rPr>
          <w:rFonts w:asciiTheme="minorHAnsi" w:hAnsiTheme="minorHAnsi" w:cstheme="minorHAnsi"/>
          <w:sz w:val="22"/>
          <w:szCs w:val="22"/>
        </w:rPr>
        <w:br/>
      </w:r>
      <w:r w:rsidRPr="000732FF">
        <w:rPr>
          <w:rFonts w:asciiTheme="minorHAnsi" w:hAnsiTheme="minorHAnsi" w:cstheme="minorHAnsi"/>
          <w:sz w:val="22"/>
          <w:szCs w:val="22"/>
        </w:rPr>
        <w:t>z linią n.n.,</w:t>
      </w:r>
    </w:p>
    <w:p w14:paraId="24B1DF11" w14:textId="3A8FDB1D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usuwanie zgłoszonych awarii pojedynczych opraw w terminie </w:t>
      </w:r>
      <w:r w:rsidR="0097689B">
        <w:rPr>
          <w:rFonts w:asciiTheme="minorHAnsi" w:hAnsiTheme="minorHAnsi" w:cstheme="minorHAnsi"/>
          <w:sz w:val="22"/>
          <w:szCs w:val="22"/>
        </w:rPr>
        <w:t xml:space="preserve">wskazanym przez Wykonawcę w ofercie, </w:t>
      </w:r>
      <w:r w:rsidR="00E65DCB" w:rsidRPr="000732FF">
        <w:rPr>
          <w:rFonts w:asciiTheme="minorHAnsi" w:hAnsiTheme="minorHAnsi" w:cstheme="minorHAnsi"/>
          <w:sz w:val="22"/>
          <w:szCs w:val="22"/>
        </w:rPr>
        <w:t>maks.</w:t>
      </w:r>
      <w:r w:rsidR="005B0480" w:rsidRPr="000732FF">
        <w:rPr>
          <w:rFonts w:asciiTheme="minorHAnsi" w:hAnsiTheme="minorHAnsi" w:cstheme="minorHAnsi"/>
          <w:sz w:val="22"/>
          <w:szCs w:val="22"/>
        </w:rPr>
        <w:t xml:space="preserve"> 48</w:t>
      </w:r>
      <w:r w:rsidRPr="000732FF">
        <w:rPr>
          <w:rFonts w:asciiTheme="minorHAnsi" w:hAnsiTheme="minorHAnsi" w:cstheme="minorHAnsi"/>
          <w:sz w:val="22"/>
          <w:szCs w:val="22"/>
        </w:rPr>
        <w:t xml:space="preserve"> godzin</w:t>
      </w:r>
      <w:r w:rsidR="00011A3B" w:rsidRPr="000732FF">
        <w:rPr>
          <w:rFonts w:asciiTheme="minorHAnsi" w:hAnsiTheme="minorHAnsi" w:cstheme="minorHAnsi"/>
          <w:sz w:val="22"/>
          <w:szCs w:val="22"/>
        </w:rPr>
        <w:t>,</w:t>
      </w:r>
      <w:r w:rsidRPr="000732FF">
        <w:rPr>
          <w:rFonts w:asciiTheme="minorHAnsi" w:hAnsiTheme="minorHAnsi" w:cstheme="minorHAnsi"/>
          <w:sz w:val="22"/>
          <w:szCs w:val="22"/>
        </w:rPr>
        <w:t xml:space="preserve"> </w:t>
      </w:r>
      <w:r w:rsidR="0097689B">
        <w:rPr>
          <w:rFonts w:asciiTheme="minorHAnsi" w:hAnsiTheme="minorHAnsi" w:cstheme="minorHAnsi"/>
          <w:sz w:val="22"/>
          <w:szCs w:val="22"/>
        </w:rPr>
        <w:t xml:space="preserve"> </w:t>
      </w:r>
      <w:r w:rsidRPr="000732FF">
        <w:rPr>
          <w:rFonts w:asciiTheme="minorHAnsi" w:hAnsiTheme="minorHAnsi" w:cstheme="minorHAnsi"/>
          <w:sz w:val="22"/>
          <w:szCs w:val="22"/>
        </w:rPr>
        <w:t xml:space="preserve">a przypadku awarii obwodów oświetleniowych w terminie </w:t>
      </w:r>
      <w:r w:rsidR="00E65DCB" w:rsidRPr="000732FF">
        <w:rPr>
          <w:rFonts w:asciiTheme="minorHAnsi" w:hAnsiTheme="minorHAnsi" w:cstheme="minorHAnsi"/>
          <w:sz w:val="22"/>
          <w:szCs w:val="22"/>
        </w:rPr>
        <w:t xml:space="preserve">maks. </w:t>
      </w:r>
      <w:r w:rsidR="008C5912" w:rsidRPr="000732FF">
        <w:rPr>
          <w:rFonts w:asciiTheme="minorHAnsi" w:hAnsiTheme="minorHAnsi" w:cstheme="minorHAnsi"/>
          <w:sz w:val="22"/>
          <w:szCs w:val="22"/>
        </w:rPr>
        <w:t>24 godzin,</w:t>
      </w:r>
    </w:p>
    <w:p w14:paraId="56C7511D" w14:textId="330657BD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kontrolę świecenia lamp przynajmniej 1 raz w miesiącu oraz likwidację ubytków </w:t>
      </w:r>
      <w:r w:rsidR="00011A3B" w:rsidRPr="000732FF">
        <w:rPr>
          <w:rFonts w:asciiTheme="minorHAnsi" w:hAnsiTheme="minorHAnsi" w:cstheme="minorHAnsi"/>
          <w:sz w:val="22"/>
          <w:szCs w:val="22"/>
        </w:rPr>
        <w:br/>
      </w:r>
      <w:r w:rsidRPr="000732FF">
        <w:rPr>
          <w:rFonts w:asciiTheme="minorHAnsi" w:hAnsiTheme="minorHAnsi" w:cstheme="minorHAnsi"/>
          <w:sz w:val="22"/>
          <w:szCs w:val="22"/>
        </w:rPr>
        <w:t>i usterek</w:t>
      </w:r>
      <w:r w:rsidR="00011A3B" w:rsidRPr="000732FF">
        <w:rPr>
          <w:rFonts w:asciiTheme="minorHAnsi" w:hAnsiTheme="minorHAnsi" w:cstheme="minorHAnsi"/>
          <w:sz w:val="22"/>
          <w:szCs w:val="22"/>
        </w:rPr>
        <w:t>,</w:t>
      </w:r>
    </w:p>
    <w:p w14:paraId="377F9961" w14:textId="22655C29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czyszczenie wszystkich </w:t>
      </w:r>
      <w:r w:rsidR="004B0B7D" w:rsidRPr="000732FF">
        <w:rPr>
          <w:rFonts w:asciiTheme="minorHAnsi" w:hAnsiTheme="minorHAnsi" w:cstheme="minorHAnsi"/>
          <w:sz w:val="22"/>
          <w:szCs w:val="22"/>
        </w:rPr>
        <w:t>elementów przezroczystych</w:t>
      </w:r>
      <w:r w:rsidRPr="000732FF">
        <w:rPr>
          <w:rFonts w:asciiTheme="minorHAnsi" w:hAnsiTheme="minorHAnsi" w:cstheme="minorHAnsi"/>
          <w:sz w:val="22"/>
          <w:szCs w:val="22"/>
        </w:rPr>
        <w:t xml:space="preserve"> opraw oświetleni</w:t>
      </w:r>
      <w:r w:rsidR="004B0B7D" w:rsidRPr="000732FF">
        <w:rPr>
          <w:rFonts w:asciiTheme="minorHAnsi" w:hAnsiTheme="minorHAnsi" w:cstheme="minorHAnsi"/>
          <w:sz w:val="22"/>
          <w:szCs w:val="22"/>
        </w:rPr>
        <w:t>owych</w:t>
      </w:r>
      <w:r w:rsidRPr="000732FF">
        <w:rPr>
          <w:rFonts w:asciiTheme="minorHAnsi" w:hAnsiTheme="minorHAnsi" w:cstheme="minorHAnsi"/>
          <w:sz w:val="22"/>
          <w:szCs w:val="22"/>
        </w:rPr>
        <w:t xml:space="preserve"> w 20</w:t>
      </w:r>
      <w:r w:rsidR="00011A3B" w:rsidRPr="000732FF">
        <w:rPr>
          <w:rFonts w:asciiTheme="minorHAnsi" w:hAnsiTheme="minorHAnsi" w:cstheme="minorHAnsi"/>
          <w:sz w:val="22"/>
          <w:szCs w:val="22"/>
        </w:rPr>
        <w:t>23</w:t>
      </w:r>
      <w:r w:rsidRPr="000732FF">
        <w:rPr>
          <w:rFonts w:asciiTheme="minorHAnsi" w:hAnsiTheme="minorHAnsi" w:cstheme="minorHAnsi"/>
          <w:sz w:val="22"/>
          <w:szCs w:val="22"/>
        </w:rPr>
        <w:t xml:space="preserve"> i 20</w:t>
      </w:r>
      <w:r w:rsidR="00E65DCB" w:rsidRPr="000732FF">
        <w:rPr>
          <w:rFonts w:asciiTheme="minorHAnsi" w:hAnsiTheme="minorHAnsi" w:cstheme="minorHAnsi"/>
          <w:sz w:val="22"/>
          <w:szCs w:val="22"/>
        </w:rPr>
        <w:t>2</w:t>
      </w:r>
      <w:r w:rsidR="00011A3B" w:rsidRPr="000732FF">
        <w:rPr>
          <w:rFonts w:asciiTheme="minorHAnsi" w:hAnsiTheme="minorHAnsi" w:cstheme="minorHAnsi"/>
          <w:sz w:val="22"/>
          <w:szCs w:val="22"/>
        </w:rPr>
        <w:t>5</w:t>
      </w:r>
      <w:r w:rsidR="00E65DCB" w:rsidRPr="000732FF">
        <w:rPr>
          <w:rFonts w:asciiTheme="minorHAnsi" w:hAnsiTheme="minorHAnsi" w:cstheme="minorHAnsi"/>
          <w:sz w:val="22"/>
          <w:szCs w:val="22"/>
        </w:rPr>
        <w:t xml:space="preserve"> </w:t>
      </w:r>
      <w:r w:rsidRPr="000732FF">
        <w:rPr>
          <w:rFonts w:asciiTheme="minorHAnsi" w:hAnsiTheme="minorHAnsi" w:cstheme="minorHAnsi"/>
          <w:sz w:val="22"/>
          <w:szCs w:val="22"/>
        </w:rPr>
        <w:t>roku,</w:t>
      </w:r>
    </w:p>
    <w:p w14:paraId="352C01E5" w14:textId="77777777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>zabezpieczenie w całości materiałów na potrzeby konserwacji</w:t>
      </w:r>
      <w:r w:rsidR="004B0B7D" w:rsidRPr="000732FF">
        <w:rPr>
          <w:rFonts w:asciiTheme="minorHAnsi" w:hAnsiTheme="minorHAnsi" w:cstheme="minorHAnsi"/>
          <w:sz w:val="22"/>
          <w:szCs w:val="22"/>
        </w:rPr>
        <w:t xml:space="preserve"> i napraw</w:t>
      </w:r>
      <w:r w:rsidRPr="000732FF">
        <w:rPr>
          <w:rFonts w:asciiTheme="minorHAnsi" w:hAnsiTheme="minorHAnsi" w:cstheme="minorHAnsi"/>
          <w:sz w:val="22"/>
          <w:szCs w:val="22"/>
        </w:rPr>
        <w:t>,</w:t>
      </w:r>
    </w:p>
    <w:p w14:paraId="745177FE" w14:textId="7FEC455D" w:rsidR="00E33D92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utrzymywanie obiektów </w:t>
      </w:r>
      <w:r w:rsidR="0097689B">
        <w:rPr>
          <w:rFonts w:asciiTheme="minorHAnsi" w:hAnsiTheme="minorHAnsi" w:cstheme="minorHAnsi"/>
          <w:sz w:val="22"/>
          <w:szCs w:val="22"/>
        </w:rPr>
        <w:t>podlegających konserwacji</w:t>
      </w:r>
      <w:r w:rsidRPr="000732FF">
        <w:rPr>
          <w:rFonts w:asciiTheme="minorHAnsi" w:hAnsiTheme="minorHAnsi" w:cstheme="minorHAnsi"/>
          <w:sz w:val="22"/>
          <w:szCs w:val="22"/>
        </w:rPr>
        <w:t xml:space="preserve"> w należytym stanie technicznym,</w:t>
      </w:r>
      <w:r w:rsidR="00FB1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54840" w14:textId="680EAC70" w:rsidR="00E33D92" w:rsidRPr="00FB1CAC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B1CAC">
        <w:rPr>
          <w:rFonts w:asciiTheme="minorHAnsi" w:hAnsiTheme="minorHAnsi" w:cstheme="minorHAnsi"/>
          <w:sz w:val="22"/>
          <w:szCs w:val="22"/>
        </w:rPr>
        <w:t>usuwanie gałęzi drzew zasłaniających lampy oświetleniowe</w:t>
      </w:r>
      <w:r w:rsidR="008C5912" w:rsidRPr="00FB1CAC">
        <w:rPr>
          <w:rFonts w:asciiTheme="minorHAnsi" w:hAnsiTheme="minorHAnsi" w:cstheme="minorHAnsi"/>
          <w:sz w:val="22"/>
          <w:szCs w:val="22"/>
        </w:rPr>
        <w:t>,</w:t>
      </w:r>
    </w:p>
    <w:p w14:paraId="5261BE8D" w14:textId="15FA3096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>obsługę urządzeń pomiarowych</w:t>
      </w:r>
      <w:r w:rsidR="008C5912" w:rsidRPr="000732FF">
        <w:rPr>
          <w:rFonts w:asciiTheme="minorHAnsi" w:hAnsiTheme="minorHAnsi" w:cstheme="minorHAnsi"/>
          <w:sz w:val="22"/>
          <w:szCs w:val="22"/>
        </w:rPr>
        <w:t>,</w:t>
      </w:r>
    </w:p>
    <w:p w14:paraId="0AD81871" w14:textId="6A87D307" w:rsidR="00E33D92" w:rsidRPr="000732FF" w:rsidRDefault="00E33D92" w:rsidP="00FB1CAC">
      <w:pPr>
        <w:numPr>
          <w:ilvl w:val="0"/>
          <w:numId w:val="2"/>
        </w:numPr>
        <w:tabs>
          <w:tab w:val="clear" w:pos="893"/>
          <w:tab w:val="num" w:pos="284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2FF">
        <w:rPr>
          <w:rFonts w:asciiTheme="minorHAnsi" w:hAnsiTheme="minorHAnsi" w:cstheme="minorHAnsi"/>
          <w:sz w:val="22"/>
          <w:szCs w:val="22"/>
        </w:rPr>
        <w:t xml:space="preserve">wprowadzenie zmian czasu pracy oświetlenia w urządzeniach sterujących zgodnie </w:t>
      </w:r>
      <w:r w:rsidR="00011A3B" w:rsidRPr="000732FF">
        <w:rPr>
          <w:rFonts w:asciiTheme="minorHAnsi" w:hAnsiTheme="minorHAnsi" w:cstheme="minorHAnsi"/>
          <w:sz w:val="22"/>
          <w:szCs w:val="22"/>
        </w:rPr>
        <w:br/>
      </w:r>
      <w:r w:rsidRPr="000732FF">
        <w:rPr>
          <w:rFonts w:asciiTheme="minorHAnsi" w:hAnsiTheme="minorHAnsi" w:cstheme="minorHAnsi"/>
          <w:sz w:val="22"/>
          <w:szCs w:val="22"/>
        </w:rPr>
        <w:t>z wytycznymi Zamawiającego (maksimum 2 raz</w:t>
      </w:r>
      <w:r w:rsidR="0097689B">
        <w:rPr>
          <w:rFonts w:asciiTheme="minorHAnsi" w:hAnsiTheme="minorHAnsi" w:cstheme="minorHAnsi"/>
          <w:sz w:val="22"/>
          <w:szCs w:val="22"/>
        </w:rPr>
        <w:t xml:space="preserve">y w </w:t>
      </w:r>
      <w:r w:rsidRPr="000732FF">
        <w:rPr>
          <w:rFonts w:asciiTheme="minorHAnsi" w:hAnsiTheme="minorHAnsi" w:cstheme="minorHAnsi"/>
          <w:sz w:val="22"/>
          <w:szCs w:val="22"/>
        </w:rPr>
        <w:t>rok</w:t>
      </w:r>
      <w:r w:rsidR="0097689B">
        <w:rPr>
          <w:rFonts w:asciiTheme="minorHAnsi" w:hAnsiTheme="minorHAnsi" w:cstheme="minorHAnsi"/>
          <w:sz w:val="22"/>
          <w:szCs w:val="22"/>
        </w:rPr>
        <w:t>u</w:t>
      </w:r>
      <w:r w:rsidRPr="000732FF">
        <w:rPr>
          <w:rFonts w:asciiTheme="minorHAnsi" w:hAnsiTheme="minorHAnsi" w:cstheme="minorHAnsi"/>
          <w:sz w:val="22"/>
          <w:szCs w:val="22"/>
        </w:rPr>
        <w:t xml:space="preserve"> – pierwsze programowanie powinno nastąpić do 19 stycznia</w:t>
      </w:r>
      <w:r w:rsidR="00011A3B" w:rsidRPr="000732FF">
        <w:rPr>
          <w:rFonts w:asciiTheme="minorHAnsi" w:hAnsiTheme="minorHAnsi" w:cstheme="minorHAnsi"/>
          <w:sz w:val="22"/>
          <w:szCs w:val="22"/>
        </w:rPr>
        <w:t xml:space="preserve"> 2023</w:t>
      </w:r>
      <w:r w:rsidR="004B0B7D" w:rsidRPr="000732FF">
        <w:rPr>
          <w:rFonts w:asciiTheme="minorHAnsi" w:hAnsiTheme="minorHAnsi" w:cstheme="minorHAnsi"/>
          <w:sz w:val="22"/>
          <w:szCs w:val="22"/>
        </w:rPr>
        <w:t xml:space="preserve"> r.</w:t>
      </w:r>
      <w:r w:rsidR="00CD74E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7B7A49B" w14:textId="6C4FCE41" w:rsidR="00CD74E0" w:rsidRDefault="00CD74E0" w:rsidP="00FB1CAC">
      <w:pPr>
        <w:pStyle w:val="Akapitzlist"/>
        <w:numPr>
          <w:ilvl w:val="0"/>
          <w:numId w:val="5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wymaga aby montowane w wyniku naprawy/wymiany elementy posiadały gwarancję producenta nie krótszą niż 1,5 roku licząc od daty montażu. </w:t>
      </w:r>
    </w:p>
    <w:p w14:paraId="5A8768F8" w14:textId="77777777" w:rsidR="00FB1CAC" w:rsidRDefault="00FB1CAC" w:rsidP="00FB1CAC">
      <w:pPr>
        <w:pStyle w:val="Akapitzlist"/>
        <w:numPr>
          <w:ilvl w:val="0"/>
          <w:numId w:val="5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Ponadto do obowiązków Wykonawcy należy: </w:t>
      </w:r>
    </w:p>
    <w:p w14:paraId="52F74053" w14:textId="1C1F2F8E" w:rsidR="00E33D92" w:rsidRDefault="00FB1CAC" w:rsidP="00FB1CAC">
      <w:pPr>
        <w:pStyle w:val="Akapitzlist"/>
        <w:numPr>
          <w:ilvl w:val="1"/>
          <w:numId w:val="2"/>
        </w:numPr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utylizacja</w:t>
      </w:r>
      <w:r w:rsidR="00E33D92" w:rsidRPr="00FB1CAC">
        <w:rPr>
          <w:rFonts w:asciiTheme="minorHAnsi" w:hAnsiTheme="minorHAnsi" w:cstheme="minorHAnsi"/>
          <w:sz w:val="22"/>
          <w:szCs w:val="22"/>
        </w:rPr>
        <w:t xml:space="preserve"> zdemontowanych źródeł światła zgod</w:t>
      </w:r>
      <w:r w:rsidRPr="00FB1CAC">
        <w:rPr>
          <w:rFonts w:asciiTheme="minorHAnsi" w:hAnsiTheme="minorHAnsi" w:cstheme="minorHAnsi"/>
          <w:sz w:val="22"/>
          <w:szCs w:val="22"/>
        </w:rPr>
        <w:t>nie z obowiązującymi przepisami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6B802C" w14:textId="7A7FF051" w:rsidR="00E33D92" w:rsidRPr="00FB1CAC" w:rsidRDefault="00E33D92" w:rsidP="00FB1CAC">
      <w:pPr>
        <w:pStyle w:val="Akapitzlist"/>
        <w:numPr>
          <w:ilvl w:val="1"/>
          <w:numId w:val="2"/>
        </w:numPr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B1CAC">
        <w:rPr>
          <w:rFonts w:asciiTheme="minorHAnsi" w:hAnsiTheme="minorHAnsi" w:cstheme="minorHAnsi"/>
          <w:sz w:val="22"/>
          <w:szCs w:val="22"/>
        </w:rPr>
        <w:t>przeprowadzeni</w:t>
      </w:r>
      <w:r w:rsidR="00FB1CAC">
        <w:rPr>
          <w:rFonts w:asciiTheme="minorHAnsi" w:hAnsiTheme="minorHAnsi" w:cstheme="minorHAnsi"/>
          <w:sz w:val="22"/>
          <w:szCs w:val="22"/>
        </w:rPr>
        <w:t>e</w:t>
      </w:r>
      <w:r w:rsidRPr="00FB1CAC">
        <w:rPr>
          <w:rFonts w:asciiTheme="minorHAnsi" w:hAnsiTheme="minorHAnsi" w:cstheme="minorHAnsi"/>
          <w:sz w:val="22"/>
          <w:szCs w:val="22"/>
        </w:rPr>
        <w:t xml:space="preserve"> oględzin i pomiarów ochrony  przeciwporażeniowej urządzeń oświetlenia drogowego</w:t>
      </w:r>
      <w:r w:rsidR="004B0B7D" w:rsidRPr="00FB1CAC">
        <w:rPr>
          <w:rFonts w:asciiTheme="minorHAnsi" w:hAnsiTheme="minorHAnsi" w:cstheme="minorHAnsi"/>
          <w:sz w:val="22"/>
          <w:szCs w:val="22"/>
        </w:rPr>
        <w:t xml:space="preserve"> w 20</w:t>
      </w:r>
      <w:r w:rsidR="00011A3B" w:rsidRPr="00FB1CAC">
        <w:rPr>
          <w:rFonts w:asciiTheme="minorHAnsi" w:hAnsiTheme="minorHAnsi" w:cstheme="minorHAnsi"/>
          <w:sz w:val="22"/>
          <w:szCs w:val="22"/>
        </w:rPr>
        <w:t>23</w:t>
      </w:r>
      <w:r w:rsidR="004B0B7D" w:rsidRPr="00FB1CAC">
        <w:rPr>
          <w:rFonts w:asciiTheme="minorHAnsi" w:hAnsiTheme="minorHAnsi" w:cstheme="minorHAnsi"/>
          <w:sz w:val="22"/>
          <w:szCs w:val="22"/>
        </w:rPr>
        <w:t xml:space="preserve"> i 202</w:t>
      </w:r>
      <w:r w:rsidR="00011A3B" w:rsidRPr="00FB1CAC">
        <w:rPr>
          <w:rFonts w:asciiTheme="minorHAnsi" w:hAnsiTheme="minorHAnsi" w:cstheme="minorHAnsi"/>
          <w:sz w:val="22"/>
          <w:szCs w:val="22"/>
        </w:rPr>
        <w:t>5</w:t>
      </w:r>
      <w:r w:rsidR="004B0B7D" w:rsidRPr="00FB1CAC">
        <w:rPr>
          <w:rFonts w:asciiTheme="minorHAnsi" w:hAnsiTheme="minorHAnsi" w:cstheme="minorHAnsi"/>
          <w:sz w:val="22"/>
          <w:szCs w:val="22"/>
        </w:rPr>
        <w:t xml:space="preserve"> roku</w:t>
      </w:r>
      <w:r w:rsidR="00FB1CAC" w:rsidRPr="00FB1CAC">
        <w:rPr>
          <w:rFonts w:asciiTheme="minorHAnsi" w:hAnsiTheme="minorHAnsi" w:cstheme="minorHAnsi"/>
          <w:sz w:val="22"/>
          <w:szCs w:val="22"/>
        </w:rPr>
        <w:t>, zakończonych stosownym protokołem przekaz</w:t>
      </w:r>
      <w:r w:rsidR="00FB1CAC">
        <w:rPr>
          <w:rFonts w:asciiTheme="minorHAnsi" w:hAnsiTheme="minorHAnsi" w:cstheme="minorHAnsi"/>
          <w:sz w:val="22"/>
          <w:szCs w:val="22"/>
        </w:rPr>
        <w:t>ywa</w:t>
      </w:r>
      <w:r w:rsidR="00FB1CAC" w:rsidRPr="00FB1CAC">
        <w:rPr>
          <w:rFonts w:asciiTheme="minorHAnsi" w:hAnsiTheme="minorHAnsi" w:cstheme="minorHAnsi"/>
          <w:sz w:val="22"/>
          <w:szCs w:val="22"/>
        </w:rPr>
        <w:t>nym Zamawiającemu do 30 września każdego roku</w:t>
      </w:r>
      <w:r w:rsidR="00B50934" w:rsidRPr="00FB1CAC">
        <w:rPr>
          <w:rFonts w:asciiTheme="minorHAnsi" w:hAnsiTheme="minorHAnsi" w:cstheme="minorHAnsi"/>
          <w:sz w:val="22"/>
          <w:szCs w:val="22"/>
        </w:rPr>
        <w:t>.</w:t>
      </w:r>
      <w:r w:rsidR="00FB1CAC" w:rsidRPr="00FB1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6FCB0" w14:textId="6E9F2170" w:rsidR="00FB1CAC" w:rsidRPr="00FB1CAC" w:rsidRDefault="00FB1CAC" w:rsidP="00FB1CAC">
      <w:pPr>
        <w:suppressAutoHyphens/>
        <w:ind w:left="56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B1CAC">
        <w:rPr>
          <w:rFonts w:asciiTheme="minorHAnsi" w:hAnsiTheme="minorHAnsi" w:cstheme="minorHAnsi"/>
          <w:b/>
          <w:sz w:val="22"/>
          <w:szCs w:val="22"/>
        </w:rPr>
        <w:t>Tabela</w:t>
      </w:r>
    </w:p>
    <w:tbl>
      <w:tblPr>
        <w:tblW w:w="9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5"/>
        <w:gridCol w:w="1379"/>
        <w:gridCol w:w="2879"/>
      </w:tblGrid>
      <w:tr w:rsidR="000732FF" w:rsidRPr="006A5530" w14:paraId="4A1AC242" w14:textId="77777777" w:rsidTr="008602DD">
        <w:trPr>
          <w:trHeight w:val="288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7B9B" w14:textId="77777777" w:rsidR="000732FF" w:rsidRPr="000732FF" w:rsidRDefault="000732FF" w:rsidP="00FB1CA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2FF">
              <w:rPr>
                <w:rFonts w:ascii="Calibri" w:hAnsi="Calibri" w:cs="Calibri"/>
                <w:b/>
                <w:bCs/>
                <w:color w:val="000000"/>
              </w:rPr>
              <w:t>Miejscowość, ulica/działka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2C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 xml:space="preserve">Ilość opraw LED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B2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Data wejścia w zakres konserwacji</w:t>
            </w:r>
          </w:p>
        </w:tc>
      </w:tr>
      <w:tr w:rsidR="000732FF" w:rsidRPr="006A5530" w14:paraId="1370F601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A53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 xml:space="preserve">Budy </w:t>
            </w:r>
            <w:proofErr w:type="spellStart"/>
            <w:r w:rsidRPr="006A5530">
              <w:rPr>
                <w:rFonts w:ascii="Calibri" w:hAnsi="Calibri" w:cs="Calibri"/>
                <w:color w:val="000000"/>
              </w:rPr>
              <w:t>Barczackie</w:t>
            </w:r>
            <w:proofErr w:type="spellEnd"/>
            <w:r w:rsidRPr="006A5530">
              <w:rPr>
                <w:rFonts w:ascii="Calibri" w:hAnsi="Calibri" w:cs="Calibri"/>
                <w:color w:val="000000"/>
              </w:rPr>
              <w:t xml:space="preserve"> ul. Leśna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B5DF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8CD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69CFE771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3C8F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Dziękowizna ul. Jaśminowa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CA2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EDE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3493EC1B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05C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 xml:space="preserve"> Dziękowizna ul. Tyszki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25B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4D5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6B4CF9E3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980F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Ignaców (18, 24)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3F89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43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67934CE6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8FF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Iłówiec (dz. 358, 359, 63/2, 66/2, 354, 86/2, 92/2, 95/2)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881B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59DD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13BB9FB8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6B0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Osiny - ul. Polna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7D54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C9D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41CA9428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2EA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Stara Niedziałka ul. Strażacka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FE9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A44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52EEB54A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97E1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Stare Zakole ul. Wspólna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41F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50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735BCACF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B71E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Zamienie ul. Brzozowa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E9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744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12.07.2023 r.</w:t>
            </w:r>
          </w:p>
        </w:tc>
      </w:tr>
      <w:tr w:rsidR="000732FF" w:rsidRPr="006A5530" w14:paraId="7C36E4EF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84D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Gliniak (dz. 120/1, 233/5)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2A9E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E4D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31.08.2023 r.</w:t>
            </w:r>
          </w:p>
        </w:tc>
      </w:tr>
      <w:tr w:rsidR="000732FF" w:rsidRPr="006A5530" w14:paraId="15B24D17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36B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Stare Zakole (dz. 46/1, 46/2, 44/3, 137/1, 50)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D9B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61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31.08.2023 r.</w:t>
            </w:r>
          </w:p>
        </w:tc>
      </w:tr>
      <w:tr w:rsidR="000732FF" w:rsidRPr="006A5530" w14:paraId="13770300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6B2" w14:textId="77777777" w:rsidR="000732FF" w:rsidRPr="006A5530" w:rsidRDefault="000732FF" w:rsidP="008602D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57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1B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32FF" w:rsidRPr="006A5530" w14:paraId="08FF7715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D19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Miejscowość, ulica/działka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777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 xml:space="preserve">Ilość opraw LED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2D7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Data wejścia w zakres konserwacji</w:t>
            </w:r>
          </w:p>
        </w:tc>
      </w:tr>
      <w:tr w:rsidR="000732FF" w:rsidRPr="006A5530" w14:paraId="3AE313B9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2437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Brzozowa w Targówce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5AD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39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74F86316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613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Wiśniowa w Targówce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6E4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017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2ED2B182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003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Majątkowa w Barczącej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804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512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7DF70C9F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404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Cicha w Barczącej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BB6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B1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6E3593BA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1AB0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Budy Barcząckiej (dz. 13, 1) – Stare Zakole (dz. 136)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D3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7BB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080E3FAA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BC3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Leśna w Kolonii Janów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E9D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7E69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6E4A4834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151B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A5530">
              <w:rPr>
                <w:rFonts w:ascii="Calibri" w:hAnsi="Calibri" w:cs="Calibri"/>
                <w:color w:val="000000"/>
              </w:rPr>
              <w:t>Chochół</w:t>
            </w:r>
            <w:proofErr w:type="spellEnd"/>
            <w:r w:rsidRPr="006A5530">
              <w:rPr>
                <w:rFonts w:ascii="Calibri" w:hAnsi="Calibri" w:cs="Calibri"/>
                <w:color w:val="000000"/>
              </w:rPr>
              <w:t xml:space="preserve"> (dz. 219, 114/2)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829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B706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63F44BD1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9CE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Pałacowa w Anielewie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418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B826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12458411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BBE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Łąkowa w Zamieniu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113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557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5E1483B0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4497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Huberta i ul. Działkowa w Kol. Karolina i Nowych Osinach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21C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E14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26439BBA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C6E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Leśna w Starej Niedziałce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B7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667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7AF62998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6EA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Polna w Starym Zakolu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86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68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14.12.2024 r.</w:t>
            </w:r>
          </w:p>
        </w:tc>
      </w:tr>
      <w:tr w:rsidR="000732FF" w:rsidRPr="006A5530" w14:paraId="3A582C73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80A" w14:textId="77777777" w:rsidR="000732FF" w:rsidRPr="006A5530" w:rsidRDefault="000732FF" w:rsidP="008602D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029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74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32FF" w:rsidRPr="006A5530" w14:paraId="233EAB56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02B4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Miejscowość, ulica/działka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A5CF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 xml:space="preserve">Ilość opraw LED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7B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Data wejścia w zakres konserwacji</w:t>
            </w:r>
          </w:p>
        </w:tc>
      </w:tr>
      <w:tr w:rsidR="000732FF" w:rsidRPr="006A5530" w14:paraId="0277F5AC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843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Dębowa - Zakole Wiktorowo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49E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C1F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78EABB6B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8706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Wojska Polskiego w Anielewie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CC37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56B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540301DA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A3F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Brzozowa w Anielewie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ED4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9A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3ACCFABC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0EA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 xml:space="preserve">ul. Długa - </w:t>
            </w:r>
            <w:proofErr w:type="spellStart"/>
            <w:r w:rsidRPr="006A5530">
              <w:rPr>
                <w:rFonts w:ascii="Calibri" w:hAnsi="Calibri" w:cs="Calibri"/>
                <w:color w:val="000000"/>
              </w:rPr>
              <w:t>Brzóze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26E2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69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680A5D4C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882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Długa w Hucie Mińskiej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7BE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8CF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38DCF5C4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0D1D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przy drodze gminnej nr 236 w Mikanowie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FF0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483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153992E8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152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Świerkowa w Targówce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45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E98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00FA6CB0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7EE9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Warszawska w Osinach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61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F05A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39944165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5410" w14:textId="77777777" w:rsidR="000732FF" w:rsidRPr="006A5530" w:rsidRDefault="000732FF" w:rsidP="008602DD">
            <w:pPr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ul. Konwaliowa i Lipowa w Podrudziu oraz ul. Żwirowa w Zamieniu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F2B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D9D2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31.10.2026 r.</w:t>
            </w:r>
          </w:p>
        </w:tc>
      </w:tr>
      <w:tr w:rsidR="000732FF" w:rsidRPr="006A5530" w14:paraId="18BFB582" w14:textId="77777777" w:rsidTr="008602DD">
        <w:trPr>
          <w:trHeight w:val="288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FC2" w14:textId="77777777" w:rsidR="000732FF" w:rsidRPr="006A5530" w:rsidRDefault="000732FF" w:rsidP="008602D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491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5530"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645" w14:textId="77777777" w:rsidR="000732FF" w:rsidRPr="006A5530" w:rsidRDefault="000732FF" w:rsidP="008602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53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DA2F7CC" w14:textId="77777777" w:rsidR="000732FF" w:rsidRDefault="000732FF" w:rsidP="000732FF"/>
    <w:p w14:paraId="5B5D5725" w14:textId="77777777" w:rsidR="0080108C" w:rsidRPr="00665725" w:rsidRDefault="0080108C" w:rsidP="00052D99">
      <w:pPr>
        <w:jc w:val="both"/>
      </w:pPr>
      <w:bookmarkStart w:id="0" w:name="_GoBack"/>
      <w:bookmarkEnd w:id="0"/>
    </w:p>
    <w:sectPr w:rsidR="0080108C" w:rsidRPr="0066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53"/>
        </w:tabs>
        <w:ind w:left="1253" w:hanging="360"/>
      </w:pPr>
    </w:lvl>
    <w:lvl w:ilvl="2">
      <w:start w:val="1"/>
      <w:numFmt w:val="decimal"/>
      <w:lvlText w:val="%3."/>
      <w:lvlJc w:val="left"/>
      <w:pPr>
        <w:tabs>
          <w:tab w:val="num" w:pos="1613"/>
        </w:tabs>
        <w:ind w:left="1613" w:hanging="360"/>
      </w:pPr>
    </w:lvl>
    <w:lvl w:ilvl="3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>
      <w:start w:val="1"/>
      <w:numFmt w:val="decimal"/>
      <w:lvlText w:val="%5."/>
      <w:lvlJc w:val="left"/>
      <w:pPr>
        <w:tabs>
          <w:tab w:val="num" w:pos="2333"/>
        </w:tabs>
        <w:ind w:left="2333" w:hanging="360"/>
      </w:pPr>
    </w:lvl>
    <w:lvl w:ilvl="5">
      <w:start w:val="1"/>
      <w:numFmt w:val="decimal"/>
      <w:lvlText w:val="%6."/>
      <w:lvlJc w:val="left"/>
      <w:pPr>
        <w:tabs>
          <w:tab w:val="num" w:pos="2693"/>
        </w:tabs>
        <w:ind w:left="2693" w:hanging="360"/>
      </w:pPr>
    </w:lvl>
    <w:lvl w:ilvl="6">
      <w:start w:val="1"/>
      <w:numFmt w:val="decimal"/>
      <w:lvlText w:val="%7."/>
      <w:lvlJc w:val="left"/>
      <w:pPr>
        <w:tabs>
          <w:tab w:val="num" w:pos="3053"/>
        </w:tabs>
        <w:ind w:left="3053" w:hanging="360"/>
      </w:pPr>
    </w:lvl>
    <w:lvl w:ilvl="7">
      <w:start w:val="1"/>
      <w:numFmt w:val="decimal"/>
      <w:lvlText w:val="%8."/>
      <w:lvlJc w:val="left"/>
      <w:pPr>
        <w:tabs>
          <w:tab w:val="num" w:pos="3413"/>
        </w:tabs>
        <w:ind w:left="3413" w:hanging="360"/>
      </w:pPr>
    </w:lvl>
    <w:lvl w:ilvl="8">
      <w:start w:val="1"/>
      <w:numFmt w:val="decimal"/>
      <w:lvlText w:val="%9."/>
      <w:lvlJc w:val="left"/>
      <w:pPr>
        <w:tabs>
          <w:tab w:val="num" w:pos="3773"/>
        </w:tabs>
        <w:ind w:left="3773" w:hanging="360"/>
      </w:pPr>
    </w:lvl>
  </w:abstractNum>
  <w:abstractNum w:abstractNumId="2">
    <w:nsid w:val="55F42F4D"/>
    <w:multiLevelType w:val="hybridMultilevel"/>
    <w:tmpl w:val="6442AC72"/>
    <w:lvl w:ilvl="0" w:tplc="DEC6C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41E3"/>
    <w:multiLevelType w:val="hybridMultilevel"/>
    <w:tmpl w:val="8E76D84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D361D"/>
    <w:multiLevelType w:val="hybridMultilevel"/>
    <w:tmpl w:val="737A9D8C"/>
    <w:lvl w:ilvl="0" w:tplc="041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F9"/>
    <w:rsid w:val="00011A3B"/>
    <w:rsid w:val="00052D99"/>
    <w:rsid w:val="000732FF"/>
    <w:rsid w:val="000F4C73"/>
    <w:rsid w:val="001262C9"/>
    <w:rsid w:val="002C79A3"/>
    <w:rsid w:val="002D2CCC"/>
    <w:rsid w:val="002D2EF9"/>
    <w:rsid w:val="003235C5"/>
    <w:rsid w:val="004A65D3"/>
    <w:rsid w:val="004B0B7D"/>
    <w:rsid w:val="005B0480"/>
    <w:rsid w:val="005D6109"/>
    <w:rsid w:val="00665725"/>
    <w:rsid w:val="006E7C59"/>
    <w:rsid w:val="007077F4"/>
    <w:rsid w:val="00771E61"/>
    <w:rsid w:val="0080108C"/>
    <w:rsid w:val="008C5912"/>
    <w:rsid w:val="00903819"/>
    <w:rsid w:val="00927345"/>
    <w:rsid w:val="0097689B"/>
    <w:rsid w:val="00994D2F"/>
    <w:rsid w:val="00A33DF7"/>
    <w:rsid w:val="00AB7BFC"/>
    <w:rsid w:val="00B04964"/>
    <w:rsid w:val="00B1401E"/>
    <w:rsid w:val="00B50934"/>
    <w:rsid w:val="00B762E8"/>
    <w:rsid w:val="00B82C5E"/>
    <w:rsid w:val="00BE0279"/>
    <w:rsid w:val="00C93552"/>
    <w:rsid w:val="00CD74E0"/>
    <w:rsid w:val="00D61984"/>
    <w:rsid w:val="00D77ED8"/>
    <w:rsid w:val="00E33D92"/>
    <w:rsid w:val="00E65DCB"/>
    <w:rsid w:val="00E83E2B"/>
    <w:rsid w:val="00F109F6"/>
    <w:rsid w:val="00F30B07"/>
    <w:rsid w:val="00F56948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F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0108C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4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08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D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D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2D9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4E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0108C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4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08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D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D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2D9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4E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CD32-E32C-4E96-BCE4-4597EED8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USER</cp:lastModifiedBy>
  <cp:revision>3</cp:revision>
  <cp:lastPrinted>2022-12-21T09:05:00Z</cp:lastPrinted>
  <dcterms:created xsi:type="dcterms:W3CDTF">2022-12-21T09:59:00Z</dcterms:created>
  <dcterms:modified xsi:type="dcterms:W3CDTF">2022-12-23T09:05:00Z</dcterms:modified>
</cp:coreProperties>
</file>