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BB" w:rsidRPr="00093DBB" w:rsidRDefault="00093DBB" w:rsidP="00093DBB">
      <w:pPr>
        <w:spacing w:after="0"/>
        <w:jc w:val="center"/>
        <w:rPr>
          <w:rFonts w:ascii="Arial" w:hAnsi="Arial" w:cs="Arial"/>
          <w:b/>
          <w:color w:val="FF0000"/>
          <w:sz w:val="32"/>
          <w:szCs w:val="28"/>
        </w:rPr>
      </w:pPr>
    </w:p>
    <w:p w:rsidR="00957983" w:rsidRDefault="00957983" w:rsidP="00093DBB">
      <w:pPr>
        <w:spacing w:after="0"/>
        <w:jc w:val="center"/>
        <w:rPr>
          <w:rFonts w:ascii="Arial" w:hAnsi="Arial" w:cs="Arial"/>
          <w:b/>
          <w:color w:val="0D0D0D" w:themeColor="text1" w:themeTint="F2"/>
          <w:sz w:val="32"/>
          <w:szCs w:val="28"/>
        </w:rPr>
      </w:pPr>
    </w:p>
    <w:p w:rsidR="00093DBB" w:rsidRPr="00C63576" w:rsidRDefault="00093DBB" w:rsidP="00093DBB">
      <w:pPr>
        <w:spacing w:after="0"/>
        <w:jc w:val="center"/>
        <w:rPr>
          <w:rFonts w:ascii="Arial" w:hAnsi="Arial" w:cs="Arial"/>
          <w:b/>
          <w:color w:val="0D0D0D" w:themeColor="text1" w:themeTint="F2"/>
          <w:sz w:val="32"/>
          <w:szCs w:val="28"/>
        </w:rPr>
      </w:pPr>
      <w:r w:rsidRPr="00C63576">
        <w:rPr>
          <w:rFonts w:ascii="Arial" w:hAnsi="Arial" w:cs="Arial"/>
          <w:b/>
          <w:color w:val="0D0D0D" w:themeColor="text1" w:themeTint="F2"/>
          <w:sz w:val="32"/>
          <w:szCs w:val="28"/>
        </w:rPr>
        <w:t>DOKU</w:t>
      </w:r>
      <w:r w:rsidR="00957983">
        <w:rPr>
          <w:rFonts w:ascii="Arial" w:hAnsi="Arial" w:cs="Arial"/>
          <w:b/>
          <w:color w:val="0D0D0D" w:themeColor="text1" w:themeTint="F2"/>
          <w:sz w:val="32"/>
          <w:szCs w:val="28"/>
        </w:rPr>
        <w:t>MENTACJA PROJEKTOWA</w:t>
      </w:r>
    </w:p>
    <w:p w:rsidR="00093DBB" w:rsidRPr="00C63576" w:rsidRDefault="00093DBB" w:rsidP="00093DBB">
      <w:pPr>
        <w:spacing w:after="0"/>
        <w:jc w:val="center"/>
        <w:rPr>
          <w:rFonts w:ascii="Arial" w:hAnsi="Arial" w:cs="Arial"/>
          <w:b/>
          <w:color w:val="0D0D0D" w:themeColor="text1" w:themeTint="F2"/>
          <w:sz w:val="32"/>
          <w:szCs w:val="28"/>
        </w:rPr>
      </w:pPr>
      <w:r w:rsidRPr="00C63576">
        <w:rPr>
          <w:rFonts w:ascii="Arial" w:hAnsi="Arial" w:cs="Arial"/>
          <w:b/>
          <w:color w:val="0D0D0D" w:themeColor="text1" w:themeTint="F2"/>
          <w:sz w:val="32"/>
          <w:szCs w:val="28"/>
        </w:rPr>
        <w:t>zamierzenia budowlanego  pod nazwą:</w:t>
      </w:r>
    </w:p>
    <w:p w:rsidR="00093DBB" w:rsidRPr="00C63576" w:rsidRDefault="00093DBB" w:rsidP="00093DBB">
      <w:pPr>
        <w:spacing w:after="0"/>
        <w:jc w:val="center"/>
        <w:rPr>
          <w:rFonts w:ascii="Arial" w:hAnsi="Arial" w:cs="Arial"/>
          <w:b/>
          <w:color w:val="0D0D0D" w:themeColor="text1" w:themeTint="F2"/>
          <w:sz w:val="32"/>
          <w:szCs w:val="28"/>
        </w:rPr>
      </w:pPr>
      <w:r w:rsidRPr="00C63576">
        <w:rPr>
          <w:rFonts w:ascii="Arial" w:hAnsi="Arial" w:cs="Arial"/>
          <w:b/>
          <w:color w:val="0D0D0D" w:themeColor="text1" w:themeTint="F2"/>
          <w:sz w:val="32"/>
          <w:szCs w:val="28"/>
        </w:rPr>
        <w:t>„</w:t>
      </w:r>
      <w:r w:rsidR="004E75C3">
        <w:rPr>
          <w:rFonts w:ascii="Arial" w:hAnsi="Arial" w:cs="Arial"/>
          <w:b/>
          <w:color w:val="0D0D0D" w:themeColor="text1" w:themeTint="F2"/>
          <w:sz w:val="32"/>
          <w:szCs w:val="28"/>
        </w:rPr>
        <w:t>Przebudowa</w:t>
      </w:r>
      <w:r w:rsidR="00957983">
        <w:rPr>
          <w:rFonts w:ascii="Arial" w:hAnsi="Arial" w:cs="Arial"/>
          <w:b/>
          <w:color w:val="0D0D0D" w:themeColor="text1" w:themeTint="F2"/>
          <w:sz w:val="32"/>
          <w:szCs w:val="28"/>
        </w:rPr>
        <w:t xml:space="preserve"> ulicy Żołnierskiej wraz z odwodnieniem w Karolinie</w:t>
      </w:r>
      <w:r w:rsidRPr="00C63576">
        <w:rPr>
          <w:rFonts w:ascii="Arial" w:hAnsi="Arial" w:cs="Arial"/>
          <w:b/>
          <w:color w:val="0D0D0D" w:themeColor="text1" w:themeTint="F2"/>
          <w:sz w:val="32"/>
          <w:szCs w:val="28"/>
        </w:rPr>
        <w:t>”</w:t>
      </w:r>
    </w:p>
    <w:p w:rsidR="00093DBB" w:rsidRDefault="00093DBB" w:rsidP="00093DBB">
      <w:pPr>
        <w:spacing w:after="0"/>
        <w:jc w:val="center"/>
        <w:rPr>
          <w:rFonts w:ascii="Arial" w:hAnsi="Arial" w:cs="Arial"/>
          <w:b/>
          <w:color w:val="0D0D0D" w:themeColor="text1" w:themeTint="F2"/>
          <w:sz w:val="28"/>
          <w:szCs w:val="28"/>
        </w:rPr>
      </w:pPr>
      <w:r w:rsidRPr="00C63576">
        <w:rPr>
          <w:rFonts w:ascii="Arial" w:hAnsi="Arial" w:cs="Arial"/>
          <w:b/>
          <w:color w:val="0D0D0D" w:themeColor="text1" w:themeTint="F2"/>
          <w:sz w:val="28"/>
          <w:szCs w:val="28"/>
        </w:rPr>
        <w:t>Kategoria obiektu: IV</w:t>
      </w:r>
    </w:p>
    <w:p w:rsidR="00C63576" w:rsidRPr="00C63576" w:rsidRDefault="00C63576" w:rsidP="00F55AFB">
      <w:pPr>
        <w:spacing w:after="0"/>
        <w:jc w:val="center"/>
        <w:rPr>
          <w:rFonts w:ascii="Arial" w:hAnsi="Arial" w:cs="Arial"/>
          <w:b/>
          <w:color w:val="0D0D0D" w:themeColor="text1" w:themeTint="F2"/>
          <w:sz w:val="28"/>
          <w:szCs w:val="28"/>
        </w:rPr>
      </w:pPr>
    </w:p>
    <w:p w:rsidR="00093DBB" w:rsidRPr="00C63576" w:rsidRDefault="00093DBB" w:rsidP="00F55AFB">
      <w:pPr>
        <w:spacing w:after="0"/>
        <w:rPr>
          <w:rFonts w:ascii="Arial" w:hAnsi="Arial" w:cs="Arial"/>
          <w:b/>
          <w:color w:val="0D0D0D" w:themeColor="text1" w:themeTint="F2"/>
          <w:sz w:val="28"/>
          <w:szCs w:val="24"/>
        </w:rPr>
      </w:pPr>
      <w:r w:rsidRPr="00C63576">
        <w:rPr>
          <w:rFonts w:ascii="Arial" w:hAnsi="Arial" w:cs="Arial"/>
          <w:b/>
          <w:color w:val="0D0D0D" w:themeColor="text1" w:themeTint="F2"/>
          <w:sz w:val="28"/>
          <w:szCs w:val="24"/>
        </w:rPr>
        <w:t xml:space="preserve">Województwo: </w:t>
      </w:r>
      <w:r w:rsidRPr="00C63576">
        <w:rPr>
          <w:rFonts w:ascii="Arial" w:hAnsi="Arial" w:cs="Arial"/>
          <w:color w:val="0D0D0D" w:themeColor="text1" w:themeTint="F2"/>
          <w:sz w:val="28"/>
          <w:szCs w:val="24"/>
        </w:rPr>
        <w:t>mazowieckie</w:t>
      </w: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 xml:space="preserve">Powiat: </w:t>
      </w:r>
      <w:r w:rsidRPr="00C63576">
        <w:rPr>
          <w:rFonts w:ascii="Arial" w:hAnsi="Arial" w:cs="Arial"/>
          <w:color w:val="0D0D0D" w:themeColor="text1" w:themeTint="F2"/>
          <w:sz w:val="28"/>
          <w:szCs w:val="24"/>
        </w:rPr>
        <w:t>miński</w:t>
      </w: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Gmina</w:t>
      </w:r>
      <w:r w:rsidRPr="00C63576">
        <w:rPr>
          <w:rFonts w:ascii="Arial" w:hAnsi="Arial" w:cs="Arial"/>
          <w:color w:val="0D0D0D" w:themeColor="text1" w:themeTint="F2"/>
          <w:sz w:val="28"/>
          <w:szCs w:val="24"/>
        </w:rPr>
        <w:t>: Mińsk Mazowiecki</w:t>
      </w: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Miejscowość</w:t>
      </w:r>
      <w:r w:rsidRPr="00C63576">
        <w:rPr>
          <w:rFonts w:ascii="Arial" w:hAnsi="Arial" w:cs="Arial"/>
          <w:color w:val="0D0D0D" w:themeColor="text1" w:themeTint="F2"/>
          <w:sz w:val="28"/>
          <w:szCs w:val="24"/>
        </w:rPr>
        <w:t>: Karolina</w:t>
      </w:r>
    </w:p>
    <w:p w:rsidR="00093DBB" w:rsidRPr="00C63576" w:rsidRDefault="00A151DF"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Ulica</w:t>
      </w:r>
      <w:r w:rsidR="00093DBB" w:rsidRPr="00C63576">
        <w:rPr>
          <w:rFonts w:ascii="Arial" w:hAnsi="Arial" w:cs="Arial"/>
          <w:b/>
          <w:color w:val="0D0D0D" w:themeColor="text1" w:themeTint="F2"/>
          <w:sz w:val="28"/>
          <w:szCs w:val="24"/>
        </w:rPr>
        <w:t xml:space="preserve">: </w:t>
      </w:r>
      <w:r w:rsidR="00093DBB" w:rsidRPr="00C63576">
        <w:rPr>
          <w:rFonts w:ascii="Arial" w:hAnsi="Arial" w:cs="Arial"/>
          <w:color w:val="0D0D0D" w:themeColor="text1" w:themeTint="F2"/>
          <w:sz w:val="28"/>
          <w:szCs w:val="24"/>
        </w:rPr>
        <w:t xml:space="preserve"> Żołnierska</w:t>
      </w:r>
    </w:p>
    <w:p w:rsidR="00093DBB" w:rsidRPr="00C05273" w:rsidRDefault="00093DBB" w:rsidP="00F55AFB">
      <w:pPr>
        <w:spacing w:after="0"/>
        <w:rPr>
          <w:rFonts w:ascii="Arial" w:hAnsi="Arial" w:cs="Arial"/>
          <w:color w:val="0D0D0D" w:themeColor="text1" w:themeTint="F2"/>
          <w:sz w:val="28"/>
          <w:szCs w:val="24"/>
        </w:rPr>
      </w:pPr>
      <w:r w:rsidRPr="00C05273">
        <w:rPr>
          <w:rFonts w:ascii="Arial" w:hAnsi="Arial" w:cs="Arial"/>
          <w:b/>
          <w:color w:val="0D0D0D" w:themeColor="text1" w:themeTint="F2"/>
          <w:sz w:val="28"/>
          <w:szCs w:val="24"/>
        </w:rPr>
        <w:t>Jednostka ewidencyjna</w:t>
      </w:r>
      <w:r w:rsidRPr="00C05273">
        <w:rPr>
          <w:rFonts w:ascii="Arial" w:hAnsi="Arial" w:cs="Arial"/>
          <w:color w:val="0D0D0D" w:themeColor="text1" w:themeTint="F2"/>
          <w:sz w:val="28"/>
          <w:szCs w:val="24"/>
        </w:rPr>
        <w:t xml:space="preserve">: 141211_2.0022 Mińsk Mazowiecki-Gmina </w:t>
      </w:r>
    </w:p>
    <w:p w:rsidR="00093DBB" w:rsidRPr="00C63576" w:rsidRDefault="00093DBB" w:rsidP="00F55AFB">
      <w:pPr>
        <w:spacing w:after="0"/>
        <w:ind w:right="849"/>
        <w:jc w:val="both"/>
        <w:rPr>
          <w:rFonts w:ascii="Arial" w:hAnsi="Arial" w:cs="Arial"/>
          <w:color w:val="0D0D0D" w:themeColor="text1" w:themeTint="F2"/>
          <w:sz w:val="24"/>
          <w:szCs w:val="24"/>
        </w:rPr>
      </w:pPr>
      <w:r w:rsidRPr="00C05273">
        <w:rPr>
          <w:rFonts w:ascii="Arial" w:hAnsi="Arial" w:cs="Arial"/>
          <w:b/>
          <w:color w:val="0D0D0D" w:themeColor="text1" w:themeTint="F2"/>
          <w:sz w:val="28"/>
          <w:szCs w:val="24"/>
        </w:rPr>
        <w:t>Obręb ewidencyjny</w:t>
      </w:r>
      <w:r w:rsidRPr="00C05273">
        <w:rPr>
          <w:rFonts w:ascii="Arial" w:hAnsi="Arial" w:cs="Arial"/>
          <w:color w:val="0D0D0D" w:themeColor="text1" w:themeTint="F2"/>
          <w:sz w:val="28"/>
          <w:szCs w:val="24"/>
        </w:rPr>
        <w:t xml:space="preserve">: </w:t>
      </w:r>
      <w:r w:rsidRPr="00C05273">
        <w:rPr>
          <w:rFonts w:ascii="Arial" w:hAnsi="Arial" w:cs="Arial"/>
          <w:color w:val="0D0D0D" w:themeColor="text1" w:themeTint="F2"/>
          <w:sz w:val="24"/>
          <w:szCs w:val="24"/>
        </w:rPr>
        <w:t>14121</w:t>
      </w:r>
      <w:r w:rsidR="00C63576" w:rsidRPr="00C05273">
        <w:rPr>
          <w:rFonts w:ascii="Arial" w:hAnsi="Arial" w:cs="Arial"/>
          <w:color w:val="0D0D0D" w:themeColor="text1" w:themeTint="F2"/>
          <w:sz w:val="24"/>
          <w:szCs w:val="24"/>
        </w:rPr>
        <w:t>1_2.0022 działki ewidencyjne nr</w:t>
      </w:r>
      <w:r w:rsidRPr="00C05273">
        <w:rPr>
          <w:rFonts w:ascii="Arial" w:hAnsi="Arial" w:cs="Arial"/>
          <w:color w:val="0D0D0D" w:themeColor="text1" w:themeTint="F2"/>
          <w:sz w:val="24"/>
          <w:szCs w:val="24"/>
        </w:rPr>
        <w:t xml:space="preserve">: </w:t>
      </w:r>
      <w:r w:rsidR="00C63576" w:rsidRPr="00C05273">
        <w:rPr>
          <w:rFonts w:ascii="Arial" w:hAnsi="Arial" w:cs="Arial"/>
          <w:color w:val="0D0D0D" w:themeColor="text1" w:themeTint="F2"/>
          <w:sz w:val="24"/>
          <w:szCs w:val="24"/>
        </w:rPr>
        <w:t xml:space="preserve"> </w:t>
      </w:r>
      <w:r w:rsidRPr="00C05273">
        <w:rPr>
          <w:rFonts w:ascii="Arial" w:hAnsi="Arial" w:cs="Arial"/>
          <w:color w:val="0D0D0D" w:themeColor="text1" w:themeTint="F2"/>
          <w:sz w:val="24"/>
          <w:szCs w:val="24"/>
        </w:rPr>
        <w:t xml:space="preserve"> 812/4, 816/13, 813/5</w:t>
      </w:r>
      <w:r w:rsidR="00C63576" w:rsidRPr="00C05273">
        <w:rPr>
          <w:rFonts w:ascii="Arial" w:hAnsi="Arial" w:cs="Arial"/>
          <w:color w:val="0D0D0D" w:themeColor="text1" w:themeTint="F2"/>
          <w:sz w:val="24"/>
          <w:szCs w:val="24"/>
        </w:rPr>
        <w:t>,</w:t>
      </w:r>
      <w:r w:rsidR="00C63576" w:rsidRPr="00C63576">
        <w:rPr>
          <w:rFonts w:ascii="Arial" w:hAnsi="Arial" w:cs="Arial"/>
          <w:color w:val="0D0D0D" w:themeColor="text1" w:themeTint="F2"/>
          <w:sz w:val="24"/>
          <w:szCs w:val="24"/>
        </w:rPr>
        <w:t xml:space="preserve"> </w:t>
      </w:r>
    </w:p>
    <w:p w:rsidR="00093DBB" w:rsidRPr="00C63576" w:rsidRDefault="00093DBB" w:rsidP="00F55AFB">
      <w:pPr>
        <w:spacing w:after="0"/>
        <w:rPr>
          <w:rFonts w:ascii="Arial" w:hAnsi="Arial" w:cs="Arial"/>
          <w:color w:val="0D0D0D" w:themeColor="text1" w:themeTint="F2"/>
          <w:sz w:val="24"/>
          <w:szCs w:val="24"/>
        </w:rPr>
      </w:pP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 xml:space="preserve">Inwestor: </w:t>
      </w:r>
      <w:r w:rsidRPr="00C63576">
        <w:rPr>
          <w:rFonts w:ascii="Arial" w:hAnsi="Arial" w:cs="Arial"/>
          <w:color w:val="0D0D0D" w:themeColor="text1" w:themeTint="F2"/>
          <w:sz w:val="28"/>
          <w:szCs w:val="24"/>
        </w:rPr>
        <w:t xml:space="preserve"> Wójt Gminy Mińsk Mazowiecki z siedzibą w Urzędzie Gminy Mińsk Mazowiecki  ul. Chełmońskiego 14, 05-300 Mińsk Mazowiecki</w:t>
      </w:r>
    </w:p>
    <w:p w:rsidR="00093DBB" w:rsidRPr="00C63576" w:rsidRDefault="00093DBB" w:rsidP="00F55AFB">
      <w:pPr>
        <w:spacing w:after="0"/>
        <w:rPr>
          <w:rFonts w:ascii="Arial" w:hAnsi="Arial" w:cs="Arial"/>
          <w:color w:val="0D0D0D" w:themeColor="text1" w:themeTint="F2"/>
          <w:sz w:val="28"/>
          <w:szCs w:val="24"/>
        </w:rPr>
      </w:pPr>
    </w:p>
    <w:p w:rsidR="00093DBB" w:rsidRDefault="00093DBB" w:rsidP="00F55AFB">
      <w:pPr>
        <w:spacing w:after="0"/>
        <w:rPr>
          <w:rFonts w:ascii="Arial" w:hAnsi="Arial" w:cs="Arial"/>
          <w:b/>
          <w:color w:val="0D0D0D" w:themeColor="text1" w:themeTint="F2"/>
          <w:sz w:val="28"/>
          <w:szCs w:val="24"/>
        </w:rPr>
      </w:pPr>
      <w:r w:rsidRPr="00C63576">
        <w:rPr>
          <w:rFonts w:ascii="Arial" w:hAnsi="Arial" w:cs="Arial"/>
          <w:b/>
          <w:color w:val="0D0D0D" w:themeColor="text1" w:themeTint="F2"/>
          <w:sz w:val="28"/>
          <w:szCs w:val="24"/>
        </w:rPr>
        <w:t>Stadium projektu:</w:t>
      </w:r>
    </w:p>
    <w:p w:rsidR="00957983" w:rsidRPr="00C63576" w:rsidRDefault="00957983" w:rsidP="00F55AFB">
      <w:pPr>
        <w:spacing w:after="0"/>
        <w:rPr>
          <w:rFonts w:ascii="Arial" w:hAnsi="Arial" w:cs="Arial"/>
          <w:b/>
          <w:color w:val="0D0D0D" w:themeColor="text1" w:themeTint="F2"/>
          <w:sz w:val="28"/>
          <w:szCs w:val="24"/>
        </w:rPr>
      </w:pPr>
    </w:p>
    <w:p w:rsidR="00093DBB" w:rsidRPr="00C63576" w:rsidRDefault="00093DBB" w:rsidP="00F55AFB">
      <w:pPr>
        <w:spacing w:after="0"/>
        <w:jc w:val="center"/>
        <w:rPr>
          <w:rFonts w:ascii="Arial" w:hAnsi="Arial" w:cs="Arial"/>
          <w:b/>
          <w:color w:val="0D0D0D" w:themeColor="text1" w:themeTint="F2"/>
          <w:sz w:val="28"/>
          <w:szCs w:val="24"/>
        </w:rPr>
      </w:pPr>
      <w:r w:rsidRPr="00C63576">
        <w:rPr>
          <w:rFonts w:ascii="Arial" w:hAnsi="Arial" w:cs="Arial"/>
          <w:b/>
          <w:color w:val="0D0D0D" w:themeColor="text1" w:themeTint="F2"/>
          <w:sz w:val="28"/>
          <w:szCs w:val="24"/>
        </w:rPr>
        <w:t>PROJEKT BUDOWLANY</w:t>
      </w:r>
    </w:p>
    <w:p w:rsidR="00093DBB" w:rsidRPr="00C63576" w:rsidRDefault="00093DBB" w:rsidP="00F55AFB">
      <w:pPr>
        <w:spacing w:after="0"/>
        <w:rPr>
          <w:rFonts w:ascii="Arial" w:hAnsi="Arial" w:cs="Arial"/>
          <w:b/>
          <w:color w:val="0D0D0D" w:themeColor="text1" w:themeTint="F2"/>
          <w:sz w:val="28"/>
          <w:szCs w:val="24"/>
        </w:rPr>
      </w:pPr>
      <w:r w:rsidRPr="00C63576">
        <w:rPr>
          <w:rFonts w:ascii="Arial" w:hAnsi="Arial" w:cs="Arial"/>
          <w:b/>
          <w:color w:val="0D0D0D" w:themeColor="text1" w:themeTint="F2"/>
          <w:sz w:val="28"/>
          <w:szCs w:val="24"/>
        </w:rPr>
        <w:t>Branża:</w:t>
      </w:r>
    </w:p>
    <w:p w:rsidR="00093DBB" w:rsidRPr="00C63576" w:rsidRDefault="00093DBB" w:rsidP="00F55AFB">
      <w:pPr>
        <w:spacing w:after="0"/>
        <w:jc w:val="center"/>
        <w:rPr>
          <w:rFonts w:ascii="Arial" w:hAnsi="Arial" w:cs="Arial"/>
          <w:b/>
          <w:color w:val="0D0D0D" w:themeColor="text1" w:themeTint="F2"/>
          <w:sz w:val="28"/>
          <w:szCs w:val="24"/>
        </w:rPr>
      </w:pPr>
      <w:r w:rsidRPr="00C63576">
        <w:rPr>
          <w:rFonts w:ascii="Arial" w:hAnsi="Arial" w:cs="Arial"/>
          <w:b/>
          <w:color w:val="0D0D0D" w:themeColor="text1" w:themeTint="F2"/>
          <w:sz w:val="28"/>
          <w:szCs w:val="24"/>
        </w:rPr>
        <w:t>DROGOWA</w:t>
      </w:r>
    </w:p>
    <w:p w:rsidR="00093DBB" w:rsidRPr="00C63576" w:rsidRDefault="00093DBB" w:rsidP="00957983">
      <w:pPr>
        <w:spacing w:after="0"/>
        <w:rPr>
          <w:rFonts w:ascii="Arial" w:hAnsi="Arial" w:cs="Arial"/>
          <w:b/>
          <w:color w:val="0D0D0D" w:themeColor="text1" w:themeTint="F2"/>
          <w:sz w:val="28"/>
          <w:szCs w:val="24"/>
        </w:rPr>
      </w:pP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b/>
          <w:color w:val="0D0D0D" w:themeColor="text1" w:themeTint="F2"/>
          <w:sz w:val="28"/>
          <w:szCs w:val="24"/>
        </w:rPr>
        <w:t>Jednostka projektowania:</w:t>
      </w:r>
      <w:r w:rsidRPr="00C63576">
        <w:rPr>
          <w:rFonts w:ascii="Arial" w:hAnsi="Arial" w:cs="Arial"/>
          <w:color w:val="0D0D0D" w:themeColor="text1" w:themeTint="F2"/>
          <w:sz w:val="28"/>
          <w:szCs w:val="24"/>
        </w:rPr>
        <w:t xml:space="preserve"> </w:t>
      </w: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color w:val="0D0D0D" w:themeColor="text1" w:themeTint="F2"/>
          <w:sz w:val="28"/>
          <w:szCs w:val="24"/>
        </w:rPr>
        <w:t xml:space="preserve">                                   Biuro Studiów i Programów SKRYBA</w:t>
      </w:r>
    </w:p>
    <w:p w:rsidR="00093DBB" w:rsidRPr="00C63576" w:rsidRDefault="00093DBB" w:rsidP="00F55AFB">
      <w:pPr>
        <w:spacing w:after="0"/>
        <w:rPr>
          <w:rFonts w:ascii="Arial" w:hAnsi="Arial" w:cs="Arial"/>
          <w:color w:val="0D0D0D" w:themeColor="text1" w:themeTint="F2"/>
          <w:sz w:val="28"/>
          <w:szCs w:val="24"/>
        </w:rPr>
      </w:pPr>
      <w:r w:rsidRPr="00C63576">
        <w:rPr>
          <w:rFonts w:ascii="Arial" w:hAnsi="Arial" w:cs="Arial"/>
          <w:color w:val="0D0D0D" w:themeColor="text1" w:themeTint="F2"/>
          <w:sz w:val="28"/>
          <w:szCs w:val="24"/>
        </w:rPr>
        <w:t xml:space="preserve">                      Wiesław Mazurkiewicz, ul. Kalinowa 42 Wrzosów,</w:t>
      </w:r>
    </w:p>
    <w:p w:rsidR="00093DBB" w:rsidRDefault="00093DBB" w:rsidP="00F55AFB">
      <w:pPr>
        <w:spacing w:after="0"/>
        <w:ind w:left="3119"/>
        <w:rPr>
          <w:rFonts w:ascii="Arial" w:hAnsi="Arial" w:cs="Arial"/>
          <w:color w:val="0D0D0D" w:themeColor="text1" w:themeTint="F2"/>
          <w:sz w:val="28"/>
          <w:szCs w:val="24"/>
        </w:rPr>
      </w:pPr>
      <w:r w:rsidRPr="00C63576">
        <w:rPr>
          <w:rFonts w:ascii="Arial" w:hAnsi="Arial" w:cs="Arial"/>
          <w:color w:val="0D0D0D" w:themeColor="text1" w:themeTint="F2"/>
          <w:sz w:val="28"/>
          <w:szCs w:val="24"/>
        </w:rPr>
        <w:t>26-630 Jedlnia-Letnisko</w:t>
      </w:r>
    </w:p>
    <w:p w:rsidR="00F55AFB" w:rsidRPr="00C63576" w:rsidRDefault="00F55AFB" w:rsidP="00F55AFB">
      <w:pPr>
        <w:spacing w:after="0"/>
        <w:ind w:left="3119"/>
        <w:rPr>
          <w:rFonts w:ascii="Arial" w:hAnsi="Arial" w:cs="Arial"/>
          <w:color w:val="0D0D0D" w:themeColor="text1" w:themeTint="F2"/>
          <w:sz w:val="28"/>
          <w:szCs w:val="24"/>
        </w:rPr>
      </w:pPr>
    </w:p>
    <w:p w:rsidR="00093DBB" w:rsidRDefault="00093DBB" w:rsidP="00F55AFB">
      <w:pPr>
        <w:spacing w:after="0"/>
        <w:ind w:left="1418" w:hanging="1418"/>
        <w:rPr>
          <w:rFonts w:ascii="Arial" w:hAnsi="Arial" w:cs="Arial"/>
          <w:color w:val="0D0D0D" w:themeColor="text1" w:themeTint="F2"/>
          <w:sz w:val="24"/>
          <w:szCs w:val="24"/>
        </w:rPr>
      </w:pPr>
      <w:r w:rsidRPr="00C63576">
        <w:rPr>
          <w:rFonts w:ascii="Arial" w:hAnsi="Arial" w:cs="Arial"/>
          <w:b/>
          <w:color w:val="0D0D0D" w:themeColor="text1" w:themeTint="F2"/>
          <w:sz w:val="24"/>
          <w:szCs w:val="24"/>
        </w:rPr>
        <w:t xml:space="preserve">Projektant: </w:t>
      </w:r>
      <w:r w:rsidRPr="00C63576">
        <w:rPr>
          <w:rFonts w:ascii="Arial" w:hAnsi="Arial" w:cs="Arial"/>
          <w:color w:val="0D0D0D" w:themeColor="text1" w:themeTint="F2"/>
          <w:sz w:val="24"/>
          <w:szCs w:val="24"/>
        </w:rPr>
        <w:t xml:space="preserve">Wiesław </w:t>
      </w:r>
      <w:r w:rsidR="00F55AFB">
        <w:rPr>
          <w:rFonts w:ascii="Arial" w:hAnsi="Arial" w:cs="Arial"/>
          <w:color w:val="0D0D0D" w:themeColor="text1" w:themeTint="F2"/>
          <w:sz w:val="24"/>
          <w:szCs w:val="24"/>
        </w:rPr>
        <w:t xml:space="preserve">Mazurkiewicz, </w:t>
      </w:r>
      <w:proofErr w:type="spellStart"/>
      <w:r w:rsidR="00F55AFB">
        <w:rPr>
          <w:rFonts w:ascii="Arial" w:hAnsi="Arial" w:cs="Arial"/>
          <w:color w:val="0D0D0D" w:themeColor="text1" w:themeTint="F2"/>
          <w:sz w:val="24"/>
          <w:szCs w:val="24"/>
        </w:rPr>
        <w:t>upr</w:t>
      </w:r>
      <w:proofErr w:type="spellEnd"/>
      <w:r w:rsidR="00F55AFB">
        <w:rPr>
          <w:rFonts w:ascii="Arial" w:hAnsi="Arial" w:cs="Arial"/>
          <w:color w:val="0D0D0D" w:themeColor="text1" w:themeTint="F2"/>
          <w:sz w:val="24"/>
          <w:szCs w:val="24"/>
        </w:rPr>
        <w:t>.</w:t>
      </w:r>
      <w:r w:rsidRPr="00C63576">
        <w:rPr>
          <w:rFonts w:ascii="Arial" w:hAnsi="Arial" w:cs="Arial"/>
          <w:color w:val="0D0D0D" w:themeColor="text1" w:themeTint="F2"/>
          <w:sz w:val="24"/>
          <w:szCs w:val="24"/>
        </w:rPr>
        <w:t xml:space="preserve"> nr WR – WZDP – 114/81</w:t>
      </w:r>
      <w:r w:rsidR="00F55AFB">
        <w:rPr>
          <w:rFonts w:ascii="Arial" w:hAnsi="Arial" w:cs="Arial"/>
          <w:color w:val="0D0D0D" w:themeColor="text1" w:themeTint="F2"/>
          <w:sz w:val="24"/>
          <w:szCs w:val="24"/>
        </w:rPr>
        <w:t>, sp. drogownictwo</w:t>
      </w:r>
    </w:p>
    <w:p w:rsidR="00F55AFB" w:rsidRDefault="00F55AFB" w:rsidP="00F55AFB">
      <w:pPr>
        <w:spacing w:after="0"/>
        <w:ind w:left="1418" w:hanging="1418"/>
        <w:rPr>
          <w:rFonts w:ascii="Arial" w:hAnsi="Arial" w:cs="Arial"/>
          <w:color w:val="0D0D0D" w:themeColor="text1" w:themeTint="F2"/>
          <w:sz w:val="24"/>
          <w:szCs w:val="24"/>
        </w:rPr>
      </w:pP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w:t>
      </w:r>
    </w:p>
    <w:p w:rsidR="00F55AFB" w:rsidRDefault="00F55AFB" w:rsidP="00F55AFB">
      <w:pPr>
        <w:spacing w:after="0"/>
        <w:ind w:left="1418" w:hanging="1418"/>
        <w:rPr>
          <w:rFonts w:ascii="Arial" w:hAnsi="Arial" w:cs="Arial"/>
          <w:color w:val="0D0D0D" w:themeColor="text1" w:themeTint="F2"/>
          <w:sz w:val="24"/>
          <w:szCs w:val="24"/>
        </w:rPr>
      </w:pPr>
    </w:p>
    <w:p w:rsidR="00F55AFB" w:rsidRDefault="00F55AFB" w:rsidP="00F55AFB">
      <w:pPr>
        <w:spacing w:after="0"/>
        <w:ind w:left="1418" w:hanging="1418"/>
        <w:rPr>
          <w:rFonts w:ascii="Arial" w:hAnsi="Arial" w:cs="Arial"/>
          <w:color w:val="0D0D0D" w:themeColor="text1" w:themeTint="F2"/>
          <w:sz w:val="24"/>
          <w:szCs w:val="24"/>
        </w:rPr>
      </w:pPr>
      <w:r>
        <w:rPr>
          <w:rFonts w:ascii="Arial" w:hAnsi="Arial" w:cs="Arial"/>
          <w:color w:val="0D0D0D" w:themeColor="text1" w:themeTint="F2"/>
          <w:sz w:val="24"/>
          <w:szCs w:val="24"/>
        </w:rPr>
        <w:t xml:space="preserve">Sprawdzający: Zbigniew </w:t>
      </w:r>
      <w:proofErr w:type="spellStart"/>
      <w:r>
        <w:rPr>
          <w:rFonts w:ascii="Arial" w:hAnsi="Arial" w:cs="Arial"/>
          <w:color w:val="0D0D0D" w:themeColor="text1" w:themeTint="F2"/>
          <w:sz w:val="24"/>
          <w:szCs w:val="24"/>
        </w:rPr>
        <w:t>Płażewski</w:t>
      </w:r>
      <w:proofErr w:type="spellEnd"/>
      <w:r>
        <w:rPr>
          <w:rFonts w:ascii="Arial" w:hAnsi="Arial" w:cs="Arial"/>
          <w:color w:val="0D0D0D" w:themeColor="text1" w:themeTint="F2"/>
          <w:sz w:val="24"/>
          <w:szCs w:val="24"/>
        </w:rPr>
        <w:t xml:space="preserve">, </w:t>
      </w:r>
      <w:proofErr w:type="spellStart"/>
      <w:r>
        <w:rPr>
          <w:rFonts w:ascii="Arial" w:hAnsi="Arial" w:cs="Arial"/>
          <w:color w:val="0D0D0D" w:themeColor="text1" w:themeTint="F2"/>
          <w:sz w:val="24"/>
          <w:szCs w:val="24"/>
        </w:rPr>
        <w:t>upr</w:t>
      </w:r>
      <w:proofErr w:type="spellEnd"/>
      <w:r>
        <w:rPr>
          <w:rFonts w:ascii="Arial" w:hAnsi="Arial" w:cs="Arial"/>
          <w:color w:val="0D0D0D" w:themeColor="text1" w:themeTint="F2"/>
          <w:sz w:val="24"/>
          <w:szCs w:val="24"/>
        </w:rPr>
        <w:t>. nr WAM/0029/POOD/11, sp. drogownictwo</w:t>
      </w:r>
    </w:p>
    <w:p w:rsidR="00F55AFB" w:rsidRPr="00C63576" w:rsidRDefault="00F55AFB" w:rsidP="00F55AFB">
      <w:pPr>
        <w:spacing w:after="0"/>
        <w:ind w:left="1418" w:hanging="1418"/>
        <w:rPr>
          <w:rFonts w:ascii="Arial" w:hAnsi="Arial" w:cs="Arial"/>
          <w:color w:val="0D0D0D" w:themeColor="text1" w:themeTint="F2"/>
          <w:sz w:val="24"/>
          <w:szCs w:val="24"/>
        </w:rPr>
      </w:pPr>
      <w:r>
        <w:rPr>
          <w:rFonts w:ascii="Arial" w:hAnsi="Arial" w:cs="Arial"/>
          <w:color w:val="0D0D0D" w:themeColor="text1" w:themeTint="F2"/>
          <w:sz w:val="24"/>
          <w:szCs w:val="24"/>
        </w:rPr>
        <w:t xml:space="preserve">                                  ………………………………………………</w:t>
      </w:r>
    </w:p>
    <w:p w:rsidR="00093DBB" w:rsidRPr="00C63576" w:rsidRDefault="00093DBB" w:rsidP="00F55AFB">
      <w:pPr>
        <w:spacing w:after="0"/>
        <w:ind w:left="1418" w:hanging="1418"/>
        <w:rPr>
          <w:rFonts w:ascii="Arial" w:hAnsi="Arial" w:cs="Arial"/>
          <w:color w:val="0D0D0D" w:themeColor="text1" w:themeTint="F2"/>
          <w:sz w:val="24"/>
          <w:szCs w:val="24"/>
        </w:rPr>
      </w:pPr>
    </w:p>
    <w:p w:rsidR="00C63576" w:rsidRPr="00816428" w:rsidRDefault="00EB1370" w:rsidP="00F55AFB">
      <w:pPr>
        <w:spacing w:after="0"/>
        <w:ind w:left="3119" w:hanging="3119"/>
        <w:jc w:val="center"/>
        <w:rPr>
          <w:rFonts w:ascii="Arial" w:hAnsi="Arial" w:cs="Arial"/>
          <w:color w:val="0D0D0D" w:themeColor="text1" w:themeTint="F2"/>
          <w:sz w:val="28"/>
          <w:szCs w:val="24"/>
        </w:rPr>
      </w:pPr>
      <w:r>
        <w:rPr>
          <w:rFonts w:ascii="Arial" w:hAnsi="Arial" w:cs="Arial"/>
          <w:color w:val="0D0D0D" w:themeColor="text1" w:themeTint="F2"/>
          <w:sz w:val="28"/>
          <w:szCs w:val="24"/>
        </w:rPr>
        <w:t>Wrzosów, listopad</w:t>
      </w:r>
      <w:r w:rsidR="00093DBB" w:rsidRPr="00C63576">
        <w:rPr>
          <w:rFonts w:ascii="Arial" w:hAnsi="Arial" w:cs="Arial"/>
          <w:color w:val="0D0D0D" w:themeColor="text1" w:themeTint="F2"/>
          <w:sz w:val="28"/>
          <w:szCs w:val="24"/>
        </w:rPr>
        <w:t xml:space="preserve">  2016r</w:t>
      </w:r>
    </w:p>
    <w:p w:rsidR="00093DBB" w:rsidRPr="00816428" w:rsidRDefault="00093DBB" w:rsidP="00093DBB">
      <w:pPr>
        <w:spacing w:after="0"/>
        <w:rPr>
          <w:rFonts w:ascii="Arial" w:hAnsi="Arial" w:cs="Arial"/>
          <w:b/>
          <w:color w:val="0D0D0D" w:themeColor="text1" w:themeTint="F2"/>
          <w:sz w:val="24"/>
          <w:szCs w:val="24"/>
        </w:rPr>
      </w:pPr>
      <w:r w:rsidRPr="00816428">
        <w:rPr>
          <w:rFonts w:ascii="Arial" w:hAnsi="Arial" w:cs="Arial"/>
          <w:b/>
          <w:color w:val="0D0D0D" w:themeColor="text1" w:themeTint="F2"/>
          <w:sz w:val="24"/>
          <w:szCs w:val="24"/>
        </w:rPr>
        <w:lastRenderedPageBreak/>
        <w:t>Spis treści:</w:t>
      </w:r>
    </w:p>
    <w:p w:rsidR="00093DBB" w:rsidRPr="00816428" w:rsidRDefault="00093DBB" w:rsidP="00093DBB">
      <w:pPr>
        <w:spacing w:after="0"/>
        <w:rPr>
          <w:rFonts w:ascii="Arial" w:hAnsi="Arial" w:cs="Arial"/>
          <w:b/>
          <w:color w:val="0D0D0D" w:themeColor="text1" w:themeTint="F2"/>
          <w:sz w:val="24"/>
          <w:szCs w:val="24"/>
        </w:rPr>
      </w:pPr>
    </w:p>
    <w:p w:rsidR="00093DBB" w:rsidRPr="00816428" w:rsidRDefault="00093DBB" w:rsidP="00093DBB">
      <w:pPr>
        <w:pStyle w:val="Akapitzlist"/>
        <w:numPr>
          <w:ilvl w:val="0"/>
          <w:numId w:val="2"/>
        </w:numPr>
        <w:spacing w:after="0"/>
        <w:rPr>
          <w:rFonts w:ascii="Arial" w:hAnsi="Arial" w:cs="Arial"/>
          <w:color w:val="0D0D0D" w:themeColor="text1" w:themeTint="F2"/>
          <w:sz w:val="24"/>
          <w:szCs w:val="24"/>
        </w:rPr>
      </w:pPr>
      <w:r w:rsidRPr="00816428">
        <w:rPr>
          <w:rFonts w:ascii="Arial" w:hAnsi="Arial" w:cs="Arial"/>
          <w:color w:val="0D0D0D" w:themeColor="text1" w:themeTint="F2"/>
          <w:sz w:val="24"/>
          <w:szCs w:val="24"/>
        </w:rPr>
        <w:t xml:space="preserve">Uprawnienia </w:t>
      </w:r>
    </w:p>
    <w:p w:rsidR="00093DBB" w:rsidRPr="00816428" w:rsidRDefault="00093DBB" w:rsidP="00093DBB">
      <w:pPr>
        <w:pStyle w:val="Akapitzlist"/>
        <w:numPr>
          <w:ilvl w:val="0"/>
          <w:numId w:val="2"/>
        </w:numPr>
        <w:spacing w:after="0"/>
        <w:rPr>
          <w:rFonts w:ascii="Arial" w:hAnsi="Arial" w:cs="Arial"/>
          <w:color w:val="0D0D0D" w:themeColor="text1" w:themeTint="F2"/>
          <w:sz w:val="24"/>
          <w:szCs w:val="24"/>
        </w:rPr>
      </w:pPr>
      <w:r w:rsidRPr="00816428">
        <w:rPr>
          <w:rFonts w:ascii="Arial" w:hAnsi="Arial" w:cs="Arial"/>
          <w:color w:val="0D0D0D" w:themeColor="text1" w:themeTint="F2"/>
          <w:sz w:val="24"/>
          <w:szCs w:val="24"/>
        </w:rPr>
        <w:t xml:space="preserve">Projekt </w:t>
      </w:r>
      <w:r w:rsidR="00CD3BE5" w:rsidRPr="00816428">
        <w:rPr>
          <w:rFonts w:ascii="Arial" w:hAnsi="Arial" w:cs="Arial"/>
          <w:color w:val="0D0D0D" w:themeColor="text1" w:themeTint="F2"/>
          <w:sz w:val="24"/>
          <w:szCs w:val="24"/>
        </w:rPr>
        <w:t>budowlany - opis techniczny  - 4</w:t>
      </w:r>
    </w:p>
    <w:p w:rsidR="00093DBB" w:rsidRPr="00816428" w:rsidRDefault="00CD3BE5" w:rsidP="00093DBB">
      <w:pPr>
        <w:pStyle w:val="Akapitzlist"/>
        <w:numPr>
          <w:ilvl w:val="0"/>
          <w:numId w:val="1"/>
        </w:numPr>
        <w:tabs>
          <w:tab w:val="left" w:pos="993"/>
        </w:tabs>
        <w:spacing w:after="0"/>
        <w:ind w:hanging="11"/>
        <w:rPr>
          <w:rFonts w:ascii="Arial" w:hAnsi="Arial" w:cs="Arial"/>
          <w:color w:val="0D0D0D" w:themeColor="text1" w:themeTint="F2"/>
          <w:sz w:val="24"/>
          <w:szCs w:val="24"/>
        </w:rPr>
      </w:pPr>
      <w:r w:rsidRPr="00816428">
        <w:rPr>
          <w:rFonts w:ascii="Arial" w:hAnsi="Arial" w:cs="Arial"/>
          <w:color w:val="0D0D0D" w:themeColor="text1" w:themeTint="F2"/>
          <w:sz w:val="24"/>
          <w:szCs w:val="24"/>
        </w:rPr>
        <w:t>Podstawa opracowania - 4</w:t>
      </w:r>
    </w:p>
    <w:p w:rsidR="00093DBB" w:rsidRPr="00816428" w:rsidRDefault="00CD3BE5" w:rsidP="00093DBB">
      <w:pPr>
        <w:pStyle w:val="Akapitzlist"/>
        <w:numPr>
          <w:ilvl w:val="0"/>
          <w:numId w:val="1"/>
        </w:numPr>
        <w:ind w:left="993" w:hanging="284"/>
        <w:rPr>
          <w:rFonts w:ascii="Arial" w:hAnsi="Arial" w:cs="Arial"/>
          <w:color w:val="0D0D0D" w:themeColor="text1" w:themeTint="F2"/>
          <w:sz w:val="24"/>
          <w:szCs w:val="24"/>
        </w:rPr>
      </w:pPr>
      <w:r w:rsidRPr="00816428">
        <w:rPr>
          <w:rFonts w:ascii="Arial" w:hAnsi="Arial" w:cs="Arial"/>
          <w:color w:val="0D0D0D" w:themeColor="text1" w:themeTint="F2"/>
          <w:sz w:val="24"/>
          <w:szCs w:val="24"/>
        </w:rPr>
        <w:t>Przedmiot opracowania – 4</w:t>
      </w:r>
    </w:p>
    <w:p w:rsidR="00CD3BE5" w:rsidRPr="00816428" w:rsidRDefault="00CD3BE5" w:rsidP="00CD3BE5">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Przedmiot opracowania – 4</w:t>
      </w:r>
    </w:p>
    <w:p w:rsidR="00CD3BE5" w:rsidRPr="00816428" w:rsidRDefault="00CD3BE5" w:rsidP="00CD3BE5">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Lokalizacja przedsięwzięcia - 5</w:t>
      </w:r>
    </w:p>
    <w:p w:rsidR="00093DBB" w:rsidRPr="00816428" w:rsidRDefault="00CD3BE5" w:rsidP="00093DBB">
      <w:pPr>
        <w:pStyle w:val="Akapitzlist"/>
        <w:numPr>
          <w:ilvl w:val="0"/>
          <w:numId w:val="1"/>
        </w:numPr>
        <w:ind w:left="993" w:hanging="284"/>
        <w:rPr>
          <w:rFonts w:ascii="Arial" w:hAnsi="Arial" w:cs="Arial"/>
          <w:color w:val="0D0D0D" w:themeColor="text1" w:themeTint="F2"/>
          <w:sz w:val="24"/>
          <w:szCs w:val="24"/>
        </w:rPr>
      </w:pPr>
      <w:r w:rsidRPr="00816428">
        <w:rPr>
          <w:rFonts w:ascii="Arial" w:hAnsi="Arial" w:cs="Arial"/>
          <w:color w:val="0D0D0D" w:themeColor="text1" w:themeTint="F2"/>
          <w:sz w:val="24"/>
          <w:szCs w:val="24"/>
        </w:rPr>
        <w:t>Stan istniejący – 5</w:t>
      </w:r>
    </w:p>
    <w:p w:rsidR="00CD3BE5" w:rsidRPr="00816428" w:rsidRDefault="00CD3BE5" w:rsidP="00CD3BE5">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Warunki gruntowe - 6</w:t>
      </w:r>
    </w:p>
    <w:p w:rsidR="00093DBB" w:rsidRPr="00816428" w:rsidRDefault="00CD3BE5" w:rsidP="00093DBB">
      <w:pPr>
        <w:pStyle w:val="Akapitzlist"/>
        <w:numPr>
          <w:ilvl w:val="0"/>
          <w:numId w:val="1"/>
        </w:numPr>
        <w:ind w:left="993" w:hanging="284"/>
        <w:rPr>
          <w:rFonts w:ascii="Arial" w:hAnsi="Arial" w:cs="Arial"/>
          <w:color w:val="0D0D0D" w:themeColor="text1" w:themeTint="F2"/>
          <w:sz w:val="24"/>
          <w:szCs w:val="24"/>
        </w:rPr>
      </w:pPr>
      <w:r w:rsidRPr="00816428">
        <w:rPr>
          <w:rFonts w:ascii="Arial" w:hAnsi="Arial" w:cs="Arial"/>
          <w:color w:val="0D0D0D" w:themeColor="text1" w:themeTint="F2"/>
          <w:sz w:val="24"/>
          <w:szCs w:val="24"/>
        </w:rPr>
        <w:t>Stan projektowany – część drogowa - 7</w:t>
      </w:r>
    </w:p>
    <w:p w:rsidR="00093DBB" w:rsidRPr="00816428" w:rsidRDefault="00CD3BE5" w:rsidP="00093DBB">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Założone parametry techniczne – 7</w:t>
      </w:r>
    </w:p>
    <w:p w:rsidR="00CD3BE5" w:rsidRPr="00816428" w:rsidRDefault="00CD3BE5" w:rsidP="00093DBB">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Plan zagospodarowania terenu – 7</w:t>
      </w:r>
    </w:p>
    <w:p w:rsidR="00CD3BE5" w:rsidRPr="00816428" w:rsidRDefault="00CD3BE5" w:rsidP="00093DBB">
      <w:pPr>
        <w:pStyle w:val="Akapitzlist"/>
        <w:numPr>
          <w:ilvl w:val="1"/>
          <w:numId w:val="1"/>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Zastosowane rozwiązania konstrukcyjne - 8</w:t>
      </w:r>
    </w:p>
    <w:p w:rsidR="00093DBB" w:rsidRPr="00816428" w:rsidRDefault="00093DBB" w:rsidP="00093DBB">
      <w:pPr>
        <w:pStyle w:val="Akapitzlist"/>
        <w:numPr>
          <w:ilvl w:val="0"/>
          <w:numId w:val="1"/>
        </w:numPr>
        <w:ind w:left="993" w:hanging="284"/>
        <w:rPr>
          <w:rFonts w:ascii="Arial" w:hAnsi="Arial" w:cs="Arial"/>
          <w:color w:val="0D0D0D" w:themeColor="text1" w:themeTint="F2"/>
          <w:sz w:val="24"/>
          <w:szCs w:val="24"/>
        </w:rPr>
      </w:pPr>
      <w:r w:rsidRPr="00816428">
        <w:rPr>
          <w:rFonts w:ascii="Arial" w:hAnsi="Arial" w:cs="Arial"/>
          <w:color w:val="0D0D0D" w:themeColor="text1" w:themeTint="F2"/>
          <w:sz w:val="24"/>
          <w:szCs w:val="24"/>
        </w:rPr>
        <w:t>St</w:t>
      </w:r>
      <w:r w:rsidR="00CD3BE5" w:rsidRPr="00816428">
        <w:rPr>
          <w:rFonts w:ascii="Arial" w:hAnsi="Arial" w:cs="Arial"/>
          <w:color w:val="0D0D0D" w:themeColor="text1" w:themeTint="F2"/>
          <w:sz w:val="24"/>
          <w:szCs w:val="24"/>
        </w:rPr>
        <w:t xml:space="preserve">an projektowany – odwodnienie jezdni i korpusu drogowego - </w:t>
      </w:r>
      <w:r w:rsidR="00816428" w:rsidRPr="00816428">
        <w:rPr>
          <w:rFonts w:ascii="Arial" w:hAnsi="Arial" w:cs="Arial"/>
          <w:color w:val="0D0D0D" w:themeColor="text1" w:themeTint="F2"/>
          <w:sz w:val="24"/>
          <w:szCs w:val="24"/>
        </w:rPr>
        <w:t>12</w:t>
      </w:r>
    </w:p>
    <w:p w:rsidR="00093DBB" w:rsidRPr="00816428" w:rsidRDefault="00093DBB" w:rsidP="00816428">
      <w:pPr>
        <w:pStyle w:val="Akapitzlist"/>
        <w:numPr>
          <w:ilvl w:val="1"/>
          <w:numId w:val="1"/>
        </w:numPr>
        <w:ind w:hanging="240"/>
        <w:rPr>
          <w:rFonts w:ascii="Arial" w:hAnsi="Arial" w:cs="Arial"/>
          <w:color w:val="0D0D0D" w:themeColor="text1" w:themeTint="F2"/>
          <w:sz w:val="24"/>
          <w:szCs w:val="24"/>
        </w:rPr>
      </w:pPr>
      <w:r w:rsidRPr="00816428">
        <w:rPr>
          <w:rFonts w:ascii="Arial" w:hAnsi="Arial" w:cs="Arial"/>
          <w:color w:val="0D0D0D" w:themeColor="text1" w:themeTint="F2"/>
          <w:sz w:val="24"/>
          <w:szCs w:val="24"/>
        </w:rPr>
        <w:t>Za</w:t>
      </w:r>
      <w:r w:rsidR="00816428" w:rsidRPr="00816428">
        <w:rPr>
          <w:rFonts w:ascii="Arial" w:hAnsi="Arial" w:cs="Arial"/>
          <w:color w:val="0D0D0D" w:themeColor="text1" w:themeTint="F2"/>
          <w:sz w:val="24"/>
          <w:szCs w:val="24"/>
        </w:rPr>
        <w:t>łożone parametry techniczne - 12</w:t>
      </w:r>
    </w:p>
    <w:p w:rsidR="00093DBB" w:rsidRPr="00816428" w:rsidRDefault="00816428" w:rsidP="00093DBB">
      <w:pPr>
        <w:pStyle w:val="Akapitzlist"/>
        <w:numPr>
          <w:ilvl w:val="1"/>
          <w:numId w:val="1"/>
        </w:numPr>
        <w:ind w:hanging="240"/>
        <w:rPr>
          <w:rFonts w:ascii="Arial" w:hAnsi="Arial" w:cs="Arial"/>
          <w:color w:val="0D0D0D" w:themeColor="text1" w:themeTint="F2"/>
          <w:sz w:val="24"/>
          <w:szCs w:val="24"/>
        </w:rPr>
      </w:pPr>
      <w:r w:rsidRPr="00816428">
        <w:rPr>
          <w:rFonts w:ascii="Arial" w:hAnsi="Arial" w:cs="Arial"/>
          <w:color w:val="0D0D0D" w:themeColor="text1" w:themeTint="F2"/>
          <w:sz w:val="24"/>
          <w:szCs w:val="24"/>
        </w:rPr>
        <w:t>Zastosowane rozwiązania – 15</w:t>
      </w:r>
    </w:p>
    <w:p w:rsidR="00093DBB" w:rsidRPr="00816428" w:rsidRDefault="00816428" w:rsidP="00816428">
      <w:pPr>
        <w:pStyle w:val="Akapitzlist"/>
        <w:numPr>
          <w:ilvl w:val="0"/>
          <w:numId w:val="2"/>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Projekt wykonawczy – 16</w:t>
      </w:r>
    </w:p>
    <w:p w:rsidR="00816428" w:rsidRPr="00816428" w:rsidRDefault="00816428" w:rsidP="00816428">
      <w:pPr>
        <w:pStyle w:val="Akapitzlist"/>
        <w:numPr>
          <w:ilvl w:val="0"/>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Rodzaj i zakres robót – 16</w:t>
      </w:r>
    </w:p>
    <w:p w:rsidR="00816428" w:rsidRPr="00816428" w:rsidRDefault="00816428" w:rsidP="00816428">
      <w:pPr>
        <w:pStyle w:val="Akapitzlist"/>
        <w:numPr>
          <w:ilvl w:val="1"/>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Odcinek 1 – 16</w:t>
      </w:r>
    </w:p>
    <w:p w:rsidR="00816428" w:rsidRPr="00816428" w:rsidRDefault="00816428" w:rsidP="00816428">
      <w:pPr>
        <w:pStyle w:val="Akapitzlist"/>
        <w:numPr>
          <w:ilvl w:val="1"/>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Odcinek 2 – 18</w:t>
      </w:r>
    </w:p>
    <w:p w:rsidR="00816428" w:rsidRPr="00816428" w:rsidRDefault="00816428" w:rsidP="00816428">
      <w:pPr>
        <w:pStyle w:val="Akapitzlist"/>
        <w:numPr>
          <w:ilvl w:val="1"/>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Odcinek 3 – 18</w:t>
      </w:r>
    </w:p>
    <w:p w:rsidR="00816428" w:rsidRPr="00816428" w:rsidRDefault="00816428" w:rsidP="00816428">
      <w:pPr>
        <w:pStyle w:val="Akapitzlist"/>
        <w:numPr>
          <w:ilvl w:val="1"/>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Zakres rzeczowy (tabela nr 2)</w:t>
      </w:r>
    </w:p>
    <w:p w:rsidR="00093DBB" w:rsidRPr="00816428" w:rsidRDefault="00816428" w:rsidP="00093DBB">
      <w:pPr>
        <w:pStyle w:val="Akapitzlist"/>
        <w:numPr>
          <w:ilvl w:val="0"/>
          <w:numId w:val="29"/>
        </w:numPr>
        <w:rPr>
          <w:rFonts w:ascii="Arial" w:hAnsi="Arial" w:cs="Arial"/>
          <w:color w:val="0D0D0D" w:themeColor="text1" w:themeTint="F2"/>
          <w:sz w:val="24"/>
          <w:szCs w:val="24"/>
        </w:rPr>
      </w:pPr>
      <w:r w:rsidRPr="00816428">
        <w:rPr>
          <w:rFonts w:ascii="Arial" w:hAnsi="Arial" w:cs="Arial"/>
          <w:color w:val="0D0D0D" w:themeColor="text1" w:themeTint="F2"/>
          <w:sz w:val="24"/>
          <w:szCs w:val="24"/>
        </w:rPr>
        <w:t>Informacja BIOZ - 19</w:t>
      </w:r>
    </w:p>
    <w:p w:rsidR="00093DBB" w:rsidRPr="00816428" w:rsidRDefault="00093DBB" w:rsidP="00093DBB">
      <w:pPr>
        <w:pStyle w:val="Akapitzlist"/>
        <w:numPr>
          <w:ilvl w:val="0"/>
          <w:numId w:val="2"/>
        </w:numPr>
        <w:tabs>
          <w:tab w:val="left" w:pos="993"/>
        </w:tabs>
        <w:rPr>
          <w:rFonts w:ascii="Arial" w:hAnsi="Arial" w:cs="Arial"/>
          <w:color w:val="0D0D0D" w:themeColor="text1" w:themeTint="F2"/>
          <w:sz w:val="24"/>
          <w:szCs w:val="24"/>
        </w:rPr>
      </w:pPr>
      <w:r w:rsidRPr="00816428">
        <w:rPr>
          <w:rFonts w:ascii="Arial" w:hAnsi="Arial" w:cs="Arial"/>
          <w:color w:val="0D0D0D" w:themeColor="text1" w:themeTint="F2"/>
          <w:sz w:val="24"/>
          <w:szCs w:val="24"/>
        </w:rPr>
        <w:t xml:space="preserve">Część graficzna </w:t>
      </w:r>
      <w:r w:rsidR="00816428" w:rsidRPr="00816428">
        <w:rPr>
          <w:rFonts w:ascii="Arial" w:hAnsi="Arial" w:cs="Arial"/>
          <w:color w:val="0D0D0D" w:themeColor="text1" w:themeTint="F2"/>
          <w:sz w:val="24"/>
          <w:szCs w:val="24"/>
        </w:rPr>
        <w:t xml:space="preserve"> - 24</w:t>
      </w:r>
    </w:p>
    <w:p w:rsidR="00093DBB" w:rsidRPr="00816428" w:rsidRDefault="00093DBB" w:rsidP="00093DBB">
      <w:pPr>
        <w:pStyle w:val="Akapitzlist"/>
        <w:numPr>
          <w:ilvl w:val="0"/>
          <w:numId w:val="2"/>
        </w:numPr>
        <w:tabs>
          <w:tab w:val="left" w:pos="993"/>
        </w:tabs>
        <w:rPr>
          <w:rFonts w:ascii="Arial" w:hAnsi="Arial" w:cs="Arial"/>
          <w:color w:val="0D0D0D" w:themeColor="text1" w:themeTint="F2"/>
          <w:sz w:val="24"/>
          <w:szCs w:val="24"/>
        </w:rPr>
      </w:pPr>
      <w:r w:rsidRPr="00816428">
        <w:rPr>
          <w:rFonts w:ascii="Arial" w:hAnsi="Arial" w:cs="Arial"/>
          <w:color w:val="0D0D0D" w:themeColor="text1" w:themeTint="F2"/>
          <w:sz w:val="24"/>
          <w:szCs w:val="24"/>
        </w:rPr>
        <w:t>Uzgodnienia</w:t>
      </w:r>
    </w:p>
    <w:p w:rsidR="00093DBB" w:rsidRPr="00816428" w:rsidRDefault="00093DBB" w:rsidP="00093DBB">
      <w:pPr>
        <w:tabs>
          <w:tab w:val="left" w:pos="993"/>
        </w:tabs>
        <w:rPr>
          <w:rFonts w:ascii="Arial" w:hAnsi="Arial" w:cs="Arial"/>
          <w:color w:val="0D0D0D" w:themeColor="text1" w:themeTint="F2"/>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414B5B" w:rsidRDefault="00093DBB" w:rsidP="00093DBB">
      <w:pPr>
        <w:tabs>
          <w:tab w:val="left" w:pos="993"/>
        </w:tabs>
        <w:rPr>
          <w:rFonts w:ascii="Arial" w:hAnsi="Arial" w:cs="Arial"/>
          <w:color w:val="0D0D0D" w:themeColor="text1" w:themeTint="F2"/>
          <w:sz w:val="24"/>
          <w:szCs w:val="24"/>
        </w:rPr>
      </w:pPr>
    </w:p>
    <w:p w:rsidR="00093DBB" w:rsidRPr="00414B5B" w:rsidRDefault="00093DBB" w:rsidP="00093DBB">
      <w:pPr>
        <w:pStyle w:val="Akapitzlist"/>
        <w:numPr>
          <w:ilvl w:val="0"/>
          <w:numId w:val="6"/>
        </w:numPr>
        <w:tabs>
          <w:tab w:val="left" w:pos="993"/>
        </w:tabs>
        <w:rPr>
          <w:rFonts w:ascii="Arial" w:hAnsi="Arial" w:cs="Arial"/>
          <w:color w:val="0D0D0D" w:themeColor="text1" w:themeTint="F2"/>
          <w:sz w:val="28"/>
          <w:szCs w:val="28"/>
        </w:rPr>
      </w:pPr>
      <w:r w:rsidRPr="00414B5B">
        <w:rPr>
          <w:rFonts w:ascii="Arial" w:hAnsi="Arial" w:cs="Arial"/>
          <w:b/>
          <w:color w:val="0D0D0D" w:themeColor="text1" w:themeTint="F2"/>
          <w:sz w:val="28"/>
          <w:szCs w:val="28"/>
        </w:rPr>
        <w:lastRenderedPageBreak/>
        <w:t>Uprawnienia.</w:t>
      </w:r>
    </w:p>
    <w:p w:rsidR="00093DBB" w:rsidRPr="00414B5B" w:rsidRDefault="00093DBB" w:rsidP="00093DBB">
      <w:pPr>
        <w:tabs>
          <w:tab w:val="left" w:pos="993"/>
        </w:tabs>
        <w:rPr>
          <w:rFonts w:ascii="Arial" w:hAnsi="Arial" w:cs="Arial"/>
          <w:color w:val="0D0D0D" w:themeColor="text1" w:themeTint="F2"/>
          <w:sz w:val="28"/>
          <w:szCs w:val="28"/>
        </w:rPr>
      </w:pPr>
    </w:p>
    <w:p w:rsidR="00093DBB" w:rsidRPr="00414B5B" w:rsidRDefault="00093DBB" w:rsidP="00093DBB">
      <w:pPr>
        <w:tabs>
          <w:tab w:val="left" w:pos="993"/>
        </w:tabs>
        <w:rPr>
          <w:rFonts w:ascii="Arial" w:hAnsi="Arial" w:cs="Arial"/>
          <w:color w:val="0D0D0D" w:themeColor="text1" w:themeTint="F2"/>
          <w:sz w:val="24"/>
          <w:szCs w:val="24"/>
        </w:rPr>
      </w:pPr>
    </w:p>
    <w:p w:rsidR="00093DBB" w:rsidRPr="00414B5B" w:rsidRDefault="00093DBB" w:rsidP="00093DBB">
      <w:pPr>
        <w:tabs>
          <w:tab w:val="left" w:pos="993"/>
        </w:tabs>
        <w:rPr>
          <w:rFonts w:ascii="Arial" w:hAnsi="Arial" w:cs="Arial"/>
          <w:color w:val="0D0D0D" w:themeColor="text1" w:themeTint="F2"/>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Default="00093DBB" w:rsidP="00093DBB">
      <w:pPr>
        <w:tabs>
          <w:tab w:val="left" w:pos="993"/>
        </w:tabs>
        <w:rPr>
          <w:rFonts w:ascii="Arial" w:hAnsi="Arial" w:cs="Arial"/>
          <w:color w:val="FF0000"/>
          <w:sz w:val="24"/>
          <w:szCs w:val="24"/>
        </w:rPr>
      </w:pPr>
    </w:p>
    <w:p w:rsidR="00F55AFB" w:rsidRPr="00093DBB" w:rsidRDefault="00F55AF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093DBB" w:rsidRDefault="00093DBB" w:rsidP="00093DBB">
      <w:pPr>
        <w:tabs>
          <w:tab w:val="left" w:pos="993"/>
        </w:tabs>
        <w:rPr>
          <w:rFonts w:ascii="Arial" w:hAnsi="Arial" w:cs="Arial"/>
          <w:color w:val="FF0000"/>
          <w:sz w:val="24"/>
          <w:szCs w:val="24"/>
        </w:rPr>
      </w:pPr>
    </w:p>
    <w:p w:rsidR="00093DBB" w:rsidRPr="002D36E4" w:rsidRDefault="00093DBB" w:rsidP="002D36E4">
      <w:pPr>
        <w:pStyle w:val="Akapitzlist"/>
        <w:numPr>
          <w:ilvl w:val="0"/>
          <w:numId w:val="4"/>
        </w:numPr>
        <w:spacing w:after="0"/>
        <w:ind w:left="851" w:hanging="425"/>
        <w:jc w:val="both"/>
        <w:rPr>
          <w:rFonts w:ascii="Arial" w:hAnsi="Arial" w:cs="Arial"/>
          <w:b/>
          <w:color w:val="0D0D0D" w:themeColor="text1" w:themeTint="F2"/>
          <w:sz w:val="24"/>
          <w:szCs w:val="24"/>
        </w:rPr>
      </w:pPr>
      <w:r w:rsidRPr="002D36E4">
        <w:rPr>
          <w:rFonts w:ascii="Arial" w:hAnsi="Arial" w:cs="Arial"/>
          <w:b/>
          <w:color w:val="0D0D0D" w:themeColor="text1" w:themeTint="F2"/>
          <w:sz w:val="24"/>
          <w:szCs w:val="24"/>
        </w:rPr>
        <w:lastRenderedPageBreak/>
        <w:t xml:space="preserve">Projekt budowlany - opis techniczny </w:t>
      </w:r>
    </w:p>
    <w:p w:rsidR="00093DBB" w:rsidRPr="002D36E4" w:rsidRDefault="00093DBB" w:rsidP="002D36E4">
      <w:pPr>
        <w:pStyle w:val="Akapitzlist"/>
        <w:spacing w:after="0"/>
        <w:ind w:left="851"/>
        <w:jc w:val="both"/>
        <w:rPr>
          <w:rFonts w:ascii="Arial" w:hAnsi="Arial" w:cs="Arial"/>
          <w:b/>
          <w:color w:val="0D0D0D" w:themeColor="text1" w:themeTint="F2"/>
          <w:sz w:val="24"/>
          <w:szCs w:val="24"/>
        </w:rPr>
      </w:pPr>
    </w:p>
    <w:p w:rsidR="00093DBB" w:rsidRPr="002D36E4" w:rsidRDefault="00093DBB" w:rsidP="002D36E4">
      <w:pPr>
        <w:pStyle w:val="Akapitzlist"/>
        <w:numPr>
          <w:ilvl w:val="0"/>
          <w:numId w:val="5"/>
        </w:numPr>
        <w:tabs>
          <w:tab w:val="left" w:pos="993"/>
        </w:tabs>
        <w:spacing w:after="0"/>
        <w:jc w:val="both"/>
        <w:rPr>
          <w:rFonts w:ascii="Arial" w:hAnsi="Arial" w:cs="Arial"/>
          <w:b/>
          <w:color w:val="0D0D0D" w:themeColor="text1" w:themeTint="F2"/>
          <w:sz w:val="24"/>
          <w:szCs w:val="24"/>
        </w:rPr>
      </w:pPr>
      <w:r w:rsidRPr="002D36E4">
        <w:rPr>
          <w:rFonts w:ascii="Arial" w:hAnsi="Arial" w:cs="Arial"/>
          <w:b/>
          <w:color w:val="0D0D0D" w:themeColor="text1" w:themeTint="F2"/>
          <w:sz w:val="24"/>
          <w:szCs w:val="24"/>
        </w:rPr>
        <w:t xml:space="preserve"> Podstawa opracowania </w:t>
      </w:r>
    </w:p>
    <w:p w:rsidR="00093DBB" w:rsidRPr="002D36E4" w:rsidRDefault="00093DBB" w:rsidP="002D36E4">
      <w:pPr>
        <w:spacing w:after="0"/>
        <w:ind w:right="849"/>
        <w:jc w:val="both"/>
        <w:rPr>
          <w:rFonts w:ascii="Arial" w:hAnsi="Arial" w:cs="Arial"/>
          <w:color w:val="0D0D0D" w:themeColor="text1" w:themeTint="F2"/>
          <w:sz w:val="24"/>
          <w:szCs w:val="24"/>
        </w:rPr>
      </w:pPr>
    </w:p>
    <w:p w:rsidR="00093DBB" w:rsidRPr="002D36E4" w:rsidRDefault="00093DBB" w:rsidP="002D36E4">
      <w:pPr>
        <w:spacing w:after="0"/>
        <w:ind w:right="849"/>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 xml:space="preserve">Przy opracowaniu niniejszego projektu  korzystano z następujących dokumentów: </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Umowa z Zamawiającym</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Mapa sytuacyjno-wysokościowa do celów projektowych w skali 1:500</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Dokumentacja geotechniczna</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Specyfikacja istotnych warunków zamówienia</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Uzgodnienia Wykonawcy z Zamawiającym</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Obwieszczenie Ministra Infrastruktury i Budownictwa  z dnia 23 grudnia 2015r  w sprawie ogłoszenia jednolitego tekstu Ministra Transportu i Gospodarki Morskiej z dnia 2 marca 1999r. w sprawie warunków technicznych, jakim powinny odpowiadać drogi publiczne i ich usytuowanie (Dz. U. 2016r, poz. 124)</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Rozporządzenie Ministra Środowiska z dnia 18 listopada 2014r. w sprawie warunków, jakie należy spełnić przy wprowadzaniu ścieków do wód lub do ziemi oraz w sprawie substancji szczególnie szkodliwych dla środowiska (Dz. U. z 2014r  poz. 1800)</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Rozporządzenie Ministra Infrastruktury w sprawie informacji dotyczącej bezpieczeństwa i ochrony zdrowia oraz planu bezpieczeństwa i ochrony zdrowia z dnia 23 czerwca 2003r. (Dz. U. nr 120 poz. 1126)</w:t>
      </w:r>
    </w:p>
    <w:p w:rsidR="00093DBB" w:rsidRPr="002D36E4" w:rsidRDefault="00093DBB" w:rsidP="002D36E4">
      <w:pPr>
        <w:pStyle w:val="Akapitzlist"/>
        <w:numPr>
          <w:ilvl w:val="0"/>
          <w:numId w:val="3"/>
        </w:numPr>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Polskie Normy powołane w przepisach techniczno-budowlanych, w tym:</w:t>
      </w:r>
    </w:p>
    <w:p w:rsidR="00093DBB" w:rsidRPr="002D36E4" w:rsidRDefault="00093DBB" w:rsidP="002D36E4">
      <w:pPr>
        <w:spacing w:after="0"/>
        <w:ind w:left="36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 xml:space="preserve">          - PN-S-02204 Drogi samochodowe. Odwodnienie dróg,</w:t>
      </w:r>
    </w:p>
    <w:p w:rsidR="00093DBB" w:rsidRPr="002D36E4" w:rsidRDefault="00093DBB" w:rsidP="002D36E4">
      <w:pPr>
        <w:pStyle w:val="Akapitzlist"/>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 xml:space="preserve">     - PN-S-02205 Drogi samochodowe. Wymagania i badania.</w:t>
      </w:r>
    </w:p>
    <w:p w:rsidR="00093DBB" w:rsidRPr="002D36E4" w:rsidRDefault="00093DBB" w:rsidP="002D36E4">
      <w:pPr>
        <w:tabs>
          <w:tab w:val="left" w:pos="993"/>
        </w:tabs>
        <w:jc w:val="both"/>
        <w:rPr>
          <w:rFonts w:ascii="Arial" w:hAnsi="Arial" w:cs="Arial"/>
          <w:color w:val="0D0D0D" w:themeColor="text1" w:themeTint="F2"/>
          <w:sz w:val="24"/>
          <w:szCs w:val="24"/>
        </w:rPr>
      </w:pPr>
    </w:p>
    <w:p w:rsidR="00093DBB" w:rsidRPr="002D36E4" w:rsidRDefault="00093DBB" w:rsidP="002D36E4">
      <w:pPr>
        <w:tabs>
          <w:tab w:val="left" w:pos="993"/>
        </w:tabs>
        <w:jc w:val="both"/>
        <w:rPr>
          <w:rFonts w:ascii="Arial" w:hAnsi="Arial" w:cs="Arial"/>
          <w:color w:val="0D0D0D" w:themeColor="text1" w:themeTint="F2"/>
          <w:sz w:val="24"/>
          <w:szCs w:val="24"/>
        </w:rPr>
      </w:pPr>
    </w:p>
    <w:p w:rsidR="00093DBB" w:rsidRPr="002D36E4" w:rsidRDefault="00093DBB" w:rsidP="002D36E4">
      <w:pPr>
        <w:pStyle w:val="Akapitzlist"/>
        <w:numPr>
          <w:ilvl w:val="0"/>
          <w:numId w:val="5"/>
        </w:numPr>
        <w:tabs>
          <w:tab w:val="left" w:pos="993"/>
        </w:tabs>
        <w:jc w:val="both"/>
        <w:rPr>
          <w:rFonts w:ascii="Arial" w:hAnsi="Arial" w:cs="Arial"/>
          <w:b/>
          <w:color w:val="0D0D0D" w:themeColor="text1" w:themeTint="F2"/>
          <w:sz w:val="28"/>
          <w:szCs w:val="28"/>
        </w:rPr>
      </w:pPr>
      <w:r w:rsidRPr="002D36E4">
        <w:rPr>
          <w:rFonts w:ascii="Arial" w:hAnsi="Arial" w:cs="Arial"/>
          <w:b/>
          <w:color w:val="0D0D0D" w:themeColor="text1" w:themeTint="F2"/>
          <w:sz w:val="28"/>
          <w:szCs w:val="28"/>
        </w:rPr>
        <w:t>Przedmiot opracowania</w:t>
      </w:r>
      <w:r w:rsidR="00580E22" w:rsidRPr="002D36E4">
        <w:rPr>
          <w:rFonts w:ascii="Arial" w:hAnsi="Arial" w:cs="Arial"/>
          <w:b/>
          <w:color w:val="0D0D0D" w:themeColor="text1" w:themeTint="F2"/>
          <w:sz w:val="28"/>
          <w:szCs w:val="28"/>
        </w:rPr>
        <w:t xml:space="preserve"> (rodzaj, zakres i sposób wykonania robót budowlanych)</w:t>
      </w:r>
    </w:p>
    <w:p w:rsidR="00822E61" w:rsidRPr="002D36E4" w:rsidRDefault="00822E61" w:rsidP="002D36E4">
      <w:pPr>
        <w:pStyle w:val="Akapitzlist"/>
        <w:tabs>
          <w:tab w:val="left" w:pos="993"/>
        </w:tabs>
        <w:ind w:left="1080"/>
        <w:jc w:val="both"/>
        <w:rPr>
          <w:rFonts w:ascii="Arial" w:hAnsi="Arial" w:cs="Arial"/>
          <w:color w:val="0D0D0D" w:themeColor="text1" w:themeTint="F2"/>
          <w:sz w:val="28"/>
          <w:szCs w:val="28"/>
        </w:rPr>
      </w:pPr>
    </w:p>
    <w:p w:rsidR="00822E61" w:rsidRPr="002D36E4" w:rsidRDefault="00822E61" w:rsidP="002D36E4">
      <w:pPr>
        <w:pStyle w:val="Akapitzlist"/>
        <w:numPr>
          <w:ilvl w:val="1"/>
          <w:numId w:val="5"/>
        </w:numPr>
        <w:tabs>
          <w:tab w:val="left" w:pos="993"/>
        </w:tabs>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 xml:space="preserve">Przedmiot opracowana </w:t>
      </w:r>
    </w:p>
    <w:p w:rsidR="00822E61" w:rsidRPr="00703A15" w:rsidRDefault="00822E61" w:rsidP="002D36E4">
      <w:pPr>
        <w:tabs>
          <w:tab w:val="left" w:pos="993"/>
        </w:tabs>
        <w:spacing w:after="0"/>
        <w:jc w:val="both"/>
        <w:rPr>
          <w:rFonts w:ascii="Arial" w:hAnsi="Arial" w:cs="Arial"/>
          <w:color w:val="0D0D0D" w:themeColor="text1" w:themeTint="F2"/>
          <w:sz w:val="24"/>
          <w:szCs w:val="24"/>
        </w:rPr>
      </w:pPr>
      <w:r w:rsidRPr="00703A15">
        <w:rPr>
          <w:rFonts w:ascii="Arial" w:hAnsi="Arial" w:cs="Arial"/>
          <w:color w:val="0D0D0D" w:themeColor="text1" w:themeTint="F2"/>
          <w:sz w:val="24"/>
          <w:szCs w:val="24"/>
        </w:rPr>
        <w:t xml:space="preserve">Przedmiotem opracowania jest </w:t>
      </w:r>
      <w:r w:rsidR="004E75C3" w:rsidRPr="00703A15">
        <w:rPr>
          <w:rFonts w:ascii="Arial" w:hAnsi="Arial" w:cs="Arial"/>
          <w:color w:val="0D0D0D" w:themeColor="text1" w:themeTint="F2"/>
          <w:sz w:val="24"/>
          <w:szCs w:val="24"/>
        </w:rPr>
        <w:t>przebudowa</w:t>
      </w:r>
      <w:r w:rsidRPr="00703A15">
        <w:rPr>
          <w:rFonts w:ascii="Arial" w:hAnsi="Arial" w:cs="Arial"/>
          <w:color w:val="0D0D0D" w:themeColor="text1" w:themeTint="F2"/>
          <w:sz w:val="24"/>
          <w:szCs w:val="24"/>
        </w:rPr>
        <w:t xml:space="preserve"> drogi gminnej </w:t>
      </w:r>
      <w:r w:rsidR="001A0451" w:rsidRPr="00703A15">
        <w:rPr>
          <w:rFonts w:ascii="Arial" w:hAnsi="Arial" w:cs="Arial"/>
          <w:color w:val="0D0D0D" w:themeColor="text1" w:themeTint="F2"/>
          <w:sz w:val="24"/>
          <w:szCs w:val="24"/>
        </w:rPr>
        <w:t>wewnętrznej</w:t>
      </w:r>
      <w:r w:rsidR="00703A15" w:rsidRPr="00703A15">
        <w:rPr>
          <w:rFonts w:ascii="Arial" w:hAnsi="Arial" w:cs="Arial"/>
          <w:color w:val="0D0D0D" w:themeColor="text1" w:themeTint="F2"/>
          <w:sz w:val="24"/>
          <w:szCs w:val="24"/>
        </w:rPr>
        <w:t xml:space="preserve"> - ulica Żołnierska - </w:t>
      </w:r>
      <w:r w:rsidRPr="00703A15">
        <w:rPr>
          <w:rFonts w:ascii="Arial" w:hAnsi="Arial" w:cs="Arial"/>
          <w:color w:val="0D0D0D" w:themeColor="text1" w:themeTint="F2"/>
          <w:sz w:val="24"/>
          <w:szCs w:val="24"/>
        </w:rPr>
        <w:t>stanowiące</w:t>
      </w:r>
      <w:r w:rsidR="002E389E" w:rsidRPr="00703A15">
        <w:rPr>
          <w:rFonts w:ascii="Arial" w:hAnsi="Arial" w:cs="Arial"/>
          <w:color w:val="0D0D0D" w:themeColor="text1" w:themeTint="F2"/>
          <w:sz w:val="24"/>
          <w:szCs w:val="24"/>
        </w:rPr>
        <w:t>j</w:t>
      </w:r>
      <w:r w:rsidRPr="00703A15">
        <w:rPr>
          <w:rFonts w:ascii="Arial" w:hAnsi="Arial" w:cs="Arial"/>
          <w:color w:val="0D0D0D" w:themeColor="text1" w:themeTint="F2"/>
          <w:sz w:val="24"/>
          <w:szCs w:val="24"/>
        </w:rPr>
        <w:t xml:space="preserve"> część zamierzenia budowlanego dotyczącego </w:t>
      </w:r>
      <w:r w:rsidR="004E75C3" w:rsidRPr="00703A15">
        <w:rPr>
          <w:rFonts w:ascii="Arial" w:hAnsi="Arial" w:cs="Arial"/>
          <w:color w:val="0D0D0D" w:themeColor="text1" w:themeTint="F2"/>
          <w:sz w:val="24"/>
          <w:szCs w:val="24"/>
        </w:rPr>
        <w:t>przebudowy</w:t>
      </w:r>
      <w:r w:rsidRPr="00703A15">
        <w:rPr>
          <w:rFonts w:ascii="Arial" w:hAnsi="Arial" w:cs="Arial"/>
          <w:color w:val="0D0D0D" w:themeColor="text1" w:themeTint="F2"/>
          <w:sz w:val="24"/>
          <w:szCs w:val="24"/>
        </w:rPr>
        <w:t xml:space="preserve"> zespołu dróg (ul. Huberta, ul. Żołnierska, ul. Lotników oraz ulica Sezamkowa) w miejscowości Karolina gm. Mińsk Mazowiecki.</w:t>
      </w:r>
    </w:p>
    <w:p w:rsidR="00822E61" w:rsidRPr="002D36E4" w:rsidRDefault="00822E61" w:rsidP="002D36E4">
      <w:pPr>
        <w:tabs>
          <w:tab w:val="left" w:pos="993"/>
        </w:tabs>
        <w:spacing w:after="0"/>
        <w:jc w:val="both"/>
        <w:rPr>
          <w:rFonts w:ascii="Arial" w:hAnsi="Arial" w:cs="Arial"/>
          <w:color w:val="0D0D0D" w:themeColor="text1" w:themeTint="F2"/>
          <w:sz w:val="24"/>
          <w:szCs w:val="24"/>
        </w:rPr>
      </w:pPr>
      <w:r w:rsidRPr="00703A15">
        <w:rPr>
          <w:rFonts w:ascii="Arial" w:hAnsi="Arial" w:cs="Arial"/>
          <w:color w:val="0D0D0D" w:themeColor="text1" w:themeTint="F2"/>
          <w:sz w:val="24"/>
          <w:szCs w:val="24"/>
        </w:rPr>
        <w:t>Przeznaczeniem obiektu jest obsługa komunikacyjna</w:t>
      </w:r>
      <w:r w:rsidRPr="002D36E4">
        <w:rPr>
          <w:rFonts w:ascii="Arial" w:hAnsi="Arial" w:cs="Arial"/>
          <w:color w:val="0D0D0D" w:themeColor="text1" w:themeTint="F2"/>
          <w:sz w:val="24"/>
          <w:szCs w:val="24"/>
        </w:rPr>
        <w:t xml:space="preserve"> miejscowości Karolina oraz odprowadzenie do odbiorników wód opadowych i roztopowych.</w:t>
      </w:r>
    </w:p>
    <w:p w:rsidR="00E7111A" w:rsidRDefault="00E7111A" w:rsidP="002D36E4">
      <w:pPr>
        <w:tabs>
          <w:tab w:val="left" w:pos="993"/>
        </w:tabs>
        <w:spacing w:after="0"/>
        <w:jc w:val="both"/>
        <w:rPr>
          <w:rFonts w:ascii="Arial" w:hAnsi="Arial" w:cs="Arial"/>
          <w:color w:val="0D0D0D" w:themeColor="text1" w:themeTint="F2"/>
          <w:sz w:val="24"/>
          <w:szCs w:val="24"/>
        </w:rPr>
      </w:pPr>
      <w:r w:rsidRPr="002D36E4">
        <w:rPr>
          <w:rFonts w:ascii="Arial" w:hAnsi="Arial" w:cs="Arial"/>
          <w:color w:val="0D0D0D" w:themeColor="text1" w:themeTint="F2"/>
          <w:sz w:val="24"/>
          <w:szCs w:val="24"/>
        </w:rPr>
        <w:t xml:space="preserve">W rejonie opracowania nie występują obszary objęte programem Natura 2000, obszary w zarządzie Dyrekcji Lasów Państwowych, obszary górnicze, obszary uzdrowiskowe, obszary morskie oraz obszary pasa wód terytorialnych. </w:t>
      </w:r>
    </w:p>
    <w:p w:rsidR="002E389E" w:rsidRDefault="002E389E" w:rsidP="002E389E">
      <w:pPr>
        <w:spacing w:after="0"/>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W zakresie oddziaływania planowanego do realizacji przedsięwzięcia Mazowiecki Wojewódzki Konserwator Zabytków stwierdził, że  północna część  planowanej inwestycji mieści się na terenie złożenia ruralistycznego (wieś historyczna) ujętego w gminnej i wojewódzkiej ewidencji zabytków jako stanowisko archeologiczne. </w:t>
      </w:r>
    </w:p>
    <w:p w:rsidR="002E389E" w:rsidRDefault="002E389E" w:rsidP="002E389E">
      <w:pPr>
        <w:spacing w:after="0"/>
        <w:jc w:val="both"/>
        <w:rPr>
          <w:rFonts w:ascii="Arial" w:hAnsi="Arial" w:cs="Arial"/>
          <w:color w:val="0D0D0D" w:themeColor="text1" w:themeTint="F2"/>
          <w:sz w:val="24"/>
          <w:szCs w:val="24"/>
        </w:rPr>
      </w:pPr>
      <w:r>
        <w:rPr>
          <w:rFonts w:ascii="Arial" w:hAnsi="Arial" w:cs="Arial"/>
          <w:color w:val="0D0D0D" w:themeColor="text1" w:themeTint="F2"/>
          <w:sz w:val="24"/>
          <w:szCs w:val="24"/>
        </w:rPr>
        <w:t>W związku z powyższym decyzją MWKZ  został określony zakres i rodzaj niezbędnych badań archeologicznych, których przeprowadzenie warunkuje pozytywną opinię w przedmiocie sprawy.</w:t>
      </w:r>
    </w:p>
    <w:p w:rsidR="002E389E" w:rsidRPr="002D36E4" w:rsidRDefault="002E389E" w:rsidP="002D36E4">
      <w:pPr>
        <w:tabs>
          <w:tab w:val="left" w:pos="993"/>
        </w:tabs>
        <w:spacing w:after="0"/>
        <w:jc w:val="both"/>
        <w:rPr>
          <w:rFonts w:ascii="Arial" w:hAnsi="Arial" w:cs="Arial"/>
          <w:color w:val="0D0D0D" w:themeColor="text1" w:themeTint="F2"/>
          <w:sz w:val="24"/>
          <w:szCs w:val="24"/>
        </w:rPr>
      </w:pPr>
    </w:p>
    <w:p w:rsidR="00E7111A" w:rsidRPr="00703A15" w:rsidRDefault="00E7111A" w:rsidP="002D36E4">
      <w:pPr>
        <w:tabs>
          <w:tab w:val="left" w:pos="993"/>
        </w:tabs>
        <w:spacing w:after="0"/>
        <w:jc w:val="both"/>
        <w:rPr>
          <w:rFonts w:ascii="Arial" w:hAnsi="Arial" w:cs="Arial"/>
          <w:color w:val="0D0D0D" w:themeColor="text1" w:themeTint="F2"/>
          <w:sz w:val="24"/>
          <w:szCs w:val="24"/>
        </w:rPr>
      </w:pPr>
      <w:r w:rsidRPr="00703A15">
        <w:rPr>
          <w:rFonts w:ascii="Arial" w:hAnsi="Arial" w:cs="Arial"/>
          <w:color w:val="0D0D0D" w:themeColor="text1" w:themeTint="F2"/>
          <w:sz w:val="24"/>
          <w:szCs w:val="24"/>
        </w:rPr>
        <w:t>W zakresie robót budowlanych  znajduje się: wykonanie kanalizacji deszczowej wraz z urządzeniami ujmującymi wody deszczowe i roztopowe,  wykonanie poszczególnych  wars</w:t>
      </w:r>
      <w:r w:rsidR="002E389E" w:rsidRPr="00703A15">
        <w:rPr>
          <w:rFonts w:ascii="Arial" w:hAnsi="Arial" w:cs="Arial"/>
          <w:color w:val="0D0D0D" w:themeColor="text1" w:themeTint="F2"/>
          <w:sz w:val="24"/>
          <w:szCs w:val="24"/>
        </w:rPr>
        <w:t xml:space="preserve">tw  konstrukcyjnych nawierzchni </w:t>
      </w:r>
      <w:r w:rsidR="001A0451" w:rsidRPr="00703A15">
        <w:rPr>
          <w:rFonts w:ascii="Arial" w:hAnsi="Arial" w:cs="Arial"/>
          <w:color w:val="0D0D0D" w:themeColor="text1" w:themeTint="F2"/>
          <w:sz w:val="24"/>
          <w:szCs w:val="24"/>
        </w:rPr>
        <w:t xml:space="preserve">pieszo-jezdnej </w:t>
      </w:r>
      <w:r w:rsidR="002E389E" w:rsidRPr="00703A15">
        <w:rPr>
          <w:rFonts w:ascii="Arial" w:hAnsi="Arial" w:cs="Arial"/>
          <w:color w:val="0D0D0D" w:themeColor="text1" w:themeTint="F2"/>
          <w:sz w:val="24"/>
          <w:szCs w:val="24"/>
        </w:rPr>
        <w:t xml:space="preserve">oraz </w:t>
      </w:r>
      <w:r w:rsidRPr="00703A15">
        <w:rPr>
          <w:rFonts w:ascii="Arial" w:hAnsi="Arial" w:cs="Arial"/>
          <w:color w:val="0D0D0D" w:themeColor="text1" w:themeTint="F2"/>
          <w:sz w:val="24"/>
          <w:szCs w:val="24"/>
        </w:rPr>
        <w:t xml:space="preserve"> remont istniejących wjazdów gospodarczych do posesji.</w:t>
      </w:r>
    </w:p>
    <w:p w:rsidR="00E7111A" w:rsidRPr="00414B5B" w:rsidRDefault="00CA2315" w:rsidP="002D36E4">
      <w:pPr>
        <w:tabs>
          <w:tab w:val="left" w:pos="993"/>
        </w:tabs>
        <w:spacing w:after="0"/>
        <w:jc w:val="both"/>
        <w:rPr>
          <w:rFonts w:ascii="Arial" w:hAnsi="Arial" w:cs="Arial"/>
          <w:color w:val="0D0D0D" w:themeColor="text1" w:themeTint="F2"/>
          <w:sz w:val="24"/>
          <w:szCs w:val="24"/>
        </w:rPr>
      </w:pPr>
      <w:r w:rsidRPr="00703A15">
        <w:rPr>
          <w:rFonts w:ascii="Arial" w:hAnsi="Arial" w:cs="Arial"/>
          <w:color w:val="0D0D0D" w:themeColor="text1" w:themeTint="F2"/>
          <w:sz w:val="24"/>
          <w:szCs w:val="24"/>
        </w:rPr>
        <w:t>Niniejsze przedsięwzięcie jest zgodne z miejscowym planem zagospodarowania (</w:t>
      </w:r>
      <w:r w:rsidR="00362E0E" w:rsidRPr="00703A15">
        <w:rPr>
          <w:rFonts w:ascii="Arial" w:hAnsi="Arial" w:cs="Arial"/>
          <w:color w:val="0D0D0D" w:themeColor="text1" w:themeTint="F2"/>
          <w:sz w:val="24"/>
          <w:szCs w:val="24"/>
        </w:rPr>
        <w:t xml:space="preserve">wyrys z </w:t>
      </w:r>
      <w:proofErr w:type="spellStart"/>
      <w:r w:rsidR="00362E0E" w:rsidRPr="00703A15">
        <w:rPr>
          <w:rFonts w:ascii="Arial" w:hAnsi="Arial" w:cs="Arial"/>
          <w:color w:val="0D0D0D" w:themeColor="text1" w:themeTint="F2"/>
          <w:sz w:val="24"/>
          <w:szCs w:val="24"/>
        </w:rPr>
        <w:t>m.p.z.p</w:t>
      </w:r>
      <w:proofErr w:type="spellEnd"/>
      <w:r w:rsidR="00362E0E" w:rsidRPr="00703A15">
        <w:rPr>
          <w:rFonts w:ascii="Arial" w:hAnsi="Arial" w:cs="Arial"/>
          <w:color w:val="0D0D0D" w:themeColor="text1" w:themeTint="F2"/>
          <w:sz w:val="24"/>
          <w:szCs w:val="24"/>
        </w:rPr>
        <w:t xml:space="preserve">. </w:t>
      </w:r>
      <w:r w:rsidRPr="00703A15">
        <w:rPr>
          <w:rFonts w:ascii="Arial" w:hAnsi="Arial" w:cs="Arial"/>
          <w:color w:val="0D0D0D" w:themeColor="text1" w:themeTint="F2"/>
          <w:sz w:val="24"/>
          <w:szCs w:val="24"/>
        </w:rPr>
        <w:t>zał. nr 1</w:t>
      </w:r>
      <w:r w:rsidR="00362E0E" w:rsidRPr="00703A15">
        <w:rPr>
          <w:rFonts w:ascii="Arial" w:hAnsi="Arial" w:cs="Arial"/>
          <w:color w:val="0D0D0D" w:themeColor="text1" w:themeTint="F2"/>
          <w:sz w:val="24"/>
          <w:szCs w:val="24"/>
        </w:rPr>
        <w:t xml:space="preserve">, wypis z </w:t>
      </w:r>
      <w:proofErr w:type="spellStart"/>
      <w:r w:rsidR="00362E0E" w:rsidRPr="00703A15">
        <w:rPr>
          <w:rFonts w:ascii="Arial" w:hAnsi="Arial" w:cs="Arial"/>
          <w:color w:val="0D0D0D" w:themeColor="text1" w:themeTint="F2"/>
          <w:sz w:val="24"/>
          <w:szCs w:val="24"/>
        </w:rPr>
        <w:t>m.p.z.p</w:t>
      </w:r>
      <w:proofErr w:type="spellEnd"/>
      <w:r w:rsidR="00362E0E" w:rsidRPr="00703A15">
        <w:rPr>
          <w:rFonts w:ascii="Arial" w:hAnsi="Arial" w:cs="Arial"/>
          <w:color w:val="0D0D0D" w:themeColor="text1" w:themeTint="F2"/>
          <w:sz w:val="24"/>
          <w:szCs w:val="24"/>
        </w:rPr>
        <w:t>. zał. nr 2</w:t>
      </w:r>
      <w:r w:rsidRPr="00703A15">
        <w:rPr>
          <w:rFonts w:ascii="Arial" w:hAnsi="Arial" w:cs="Arial"/>
          <w:color w:val="0D0D0D" w:themeColor="text1" w:themeTint="F2"/>
          <w:sz w:val="24"/>
          <w:szCs w:val="24"/>
        </w:rPr>
        <w:t>) zatwierdzonym Uchwałą nr XX/408/04 Rady Gminy w Mińsku Mazowieckim</w:t>
      </w:r>
      <w:r w:rsidRPr="00414B5B">
        <w:rPr>
          <w:rFonts w:ascii="Arial" w:hAnsi="Arial" w:cs="Arial"/>
          <w:color w:val="0D0D0D" w:themeColor="text1" w:themeTint="F2"/>
          <w:sz w:val="24"/>
          <w:szCs w:val="24"/>
        </w:rPr>
        <w:t xml:space="preserve"> z dnia 16 sierpnia 2004r (Dz. Urz. Woj. Mazowieckiego. nr </w:t>
      </w:r>
      <w:r w:rsidR="007D4457" w:rsidRPr="00414B5B">
        <w:rPr>
          <w:rFonts w:ascii="Arial" w:hAnsi="Arial" w:cs="Arial"/>
          <w:color w:val="0D0D0D" w:themeColor="text1" w:themeTint="F2"/>
          <w:sz w:val="24"/>
          <w:szCs w:val="24"/>
        </w:rPr>
        <w:t>256 poz. 6939 z dnia 12 października 2004r).</w:t>
      </w:r>
    </w:p>
    <w:p w:rsidR="00822E61" w:rsidRPr="00414B5B" w:rsidRDefault="00822E61" w:rsidP="00822E61">
      <w:pPr>
        <w:tabs>
          <w:tab w:val="left" w:pos="993"/>
        </w:tabs>
        <w:spacing w:after="0"/>
        <w:rPr>
          <w:rFonts w:ascii="Arial" w:hAnsi="Arial" w:cs="Arial"/>
          <w:color w:val="0D0D0D" w:themeColor="text1" w:themeTint="F2"/>
          <w:sz w:val="24"/>
          <w:szCs w:val="24"/>
        </w:rPr>
      </w:pPr>
    </w:p>
    <w:p w:rsidR="00822E61" w:rsidRPr="00414B5B" w:rsidRDefault="00822E61" w:rsidP="00822E61">
      <w:pPr>
        <w:tabs>
          <w:tab w:val="left" w:pos="993"/>
        </w:tabs>
        <w:spacing w:after="0"/>
        <w:rPr>
          <w:rFonts w:ascii="Arial" w:hAnsi="Arial" w:cs="Arial"/>
          <w:color w:val="0D0D0D" w:themeColor="text1" w:themeTint="F2"/>
          <w:sz w:val="24"/>
          <w:szCs w:val="24"/>
        </w:rPr>
      </w:pPr>
    </w:p>
    <w:p w:rsidR="002D36E4" w:rsidRPr="00414B5B" w:rsidRDefault="002D36E4" w:rsidP="002D36E4">
      <w:pPr>
        <w:pStyle w:val="Akapitzlist"/>
        <w:numPr>
          <w:ilvl w:val="1"/>
          <w:numId w:val="5"/>
        </w:numPr>
        <w:tabs>
          <w:tab w:val="left" w:pos="993"/>
        </w:tabs>
        <w:rPr>
          <w:rFonts w:ascii="Arial" w:hAnsi="Arial" w:cs="Arial"/>
          <w:b/>
          <w:color w:val="0D0D0D" w:themeColor="text1" w:themeTint="F2"/>
          <w:sz w:val="24"/>
          <w:szCs w:val="24"/>
        </w:rPr>
      </w:pPr>
      <w:r w:rsidRPr="00414B5B">
        <w:rPr>
          <w:rFonts w:ascii="Arial" w:hAnsi="Arial" w:cs="Arial"/>
          <w:b/>
          <w:color w:val="0D0D0D" w:themeColor="text1" w:themeTint="F2"/>
          <w:sz w:val="24"/>
          <w:szCs w:val="24"/>
        </w:rPr>
        <w:t>Lokalizacja inwestycji</w:t>
      </w:r>
    </w:p>
    <w:p w:rsidR="002D36E4" w:rsidRPr="001F22C2" w:rsidRDefault="002D36E4" w:rsidP="002D36E4">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Lokalizację  planowanej do </w:t>
      </w:r>
      <w:r w:rsidR="004E75C3">
        <w:rPr>
          <w:rFonts w:ascii="Arial" w:hAnsi="Arial" w:cs="Arial"/>
          <w:color w:val="0D0D0D" w:themeColor="text1" w:themeTint="F2"/>
          <w:sz w:val="24"/>
          <w:szCs w:val="24"/>
        </w:rPr>
        <w:t>przebudowy</w:t>
      </w:r>
      <w:r w:rsidRPr="00414B5B">
        <w:rPr>
          <w:rFonts w:ascii="Arial" w:hAnsi="Arial" w:cs="Arial"/>
          <w:color w:val="0D0D0D" w:themeColor="text1" w:themeTint="F2"/>
          <w:sz w:val="24"/>
          <w:szCs w:val="24"/>
        </w:rPr>
        <w:t xml:space="preserve">  ulicy przedstawiono na rys. nr 1.</w:t>
      </w:r>
      <w:r w:rsidRPr="001F22C2">
        <w:rPr>
          <w:rFonts w:ascii="Arial" w:hAnsi="Arial" w:cs="Arial"/>
          <w:color w:val="0D0D0D" w:themeColor="text1" w:themeTint="F2"/>
          <w:sz w:val="24"/>
          <w:szCs w:val="24"/>
        </w:rPr>
        <w:t xml:space="preserve"> </w:t>
      </w:r>
    </w:p>
    <w:p w:rsidR="002D36E4" w:rsidRPr="001F22C2" w:rsidRDefault="002D36E4" w:rsidP="002D36E4">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Ulica Żołnierska jest usytuowana porzecznie w stosunku do równoległych względem siebie ulic Huberta i Żwirowej. Ulica Huberta  jest przedłużeniem ulicy stanowiącej odgałęzienie  ulicy Przemysłowej  zlokalizowanej w gminie miejskiej Mińsk Mazowiecki.  </w:t>
      </w:r>
    </w:p>
    <w:p w:rsidR="002D36E4" w:rsidRPr="001F22C2" w:rsidRDefault="002D36E4" w:rsidP="002D36E4">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Ulica Żołnierska zajmuje działki stanowiące </w:t>
      </w:r>
      <w:r w:rsidR="002E389E" w:rsidRPr="001F22C2">
        <w:rPr>
          <w:rFonts w:ascii="Arial" w:hAnsi="Arial" w:cs="Arial"/>
          <w:color w:val="0D0D0D" w:themeColor="text1" w:themeTint="F2"/>
          <w:sz w:val="24"/>
          <w:szCs w:val="24"/>
        </w:rPr>
        <w:t xml:space="preserve"> </w:t>
      </w:r>
      <w:r w:rsidRPr="001F22C2">
        <w:rPr>
          <w:rFonts w:ascii="Arial" w:hAnsi="Arial" w:cs="Arial"/>
          <w:color w:val="0D0D0D" w:themeColor="text1" w:themeTint="F2"/>
          <w:sz w:val="24"/>
          <w:szCs w:val="24"/>
        </w:rPr>
        <w:t xml:space="preserve"> obręb 141211_2.0022; działki nr 812/4, 816/13, 813/5</w:t>
      </w:r>
    </w:p>
    <w:p w:rsidR="002D36E4" w:rsidRPr="001F22C2" w:rsidRDefault="002D36E4" w:rsidP="002D36E4">
      <w:pPr>
        <w:spacing w:after="0"/>
        <w:jc w:val="both"/>
        <w:rPr>
          <w:rFonts w:ascii="Arial" w:hAnsi="Arial" w:cs="Arial"/>
          <w:color w:val="0D0D0D" w:themeColor="text1" w:themeTint="F2"/>
          <w:sz w:val="24"/>
          <w:szCs w:val="24"/>
        </w:rPr>
      </w:pP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414B5B">
      <w:pPr>
        <w:pStyle w:val="Akapitzlist"/>
        <w:numPr>
          <w:ilvl w:val="0"/>
          <w:numId w:val="5"/>
        </w:numPr>
        <w:spacing w:after="0"/>
        <w:jc w:val="both"/>
        <w:rPr>
          <w:rFonts w:ascii="Arial" w:hAnsi="Arial" w:cs="Arial"/>
          <w:b/>
          <w:color w:val="0D0D0D" w:themeColor="text1" w:themeTint="F2"/>
          <w:sz w:val="28"/>
          <w:szCs w:val="28"/>
        </w:rPr>
      </w:pPr>
      <w:r w:rsidRPr="001F22C2">
        <w:rPr>
          <w:rFonts w:ascii="Arial" w:hAnsi="Arial" w:cs="Arial"/>
          <w:b/>
          <w:color w:val="0D0D0D" w:themeColor="text1" w:themeTint="F2"/>
          <w:sz w:val="28"/>
          <w:szCs w:val="28"/>
        </w:rPr>
        <w:t>Stan istniejący</w:t>
      </w:r>
    </w:p>
    <w:p w:rsidR="00093DBB" w:rsidRPr="001F22C2" w:rsidRDefault="00093DBB" w:rsidP="00093DBB">
      <w:pPr>
        <w:pStyle w:val="Akapitzlist"/>
        <w:spacing w:after="0"/>
        <w:ind w:left="1080"/>
        <w:jc w:val="both"/>
        <w:rPr>
          <w:rFonts w:ascii="Arial" w:hAnsi="Arial" w:cs="Arial"/>
          <w:color w:val="0D0D0D" w:themeColor="text1" w:themeTint="F2"/>
          <w:sz w:val="24"/>
          <w:szCs w:val="24"/>
        </w:rPr>
      </w:pPr>
    </w:p>
    <w:p w:rsidR="00093DBB" w:rsidRPr="001F22C2" w:rsidRDefault="00093DBB" w:rsidP="00093DBB">
      <w:pPr>
        <w:jc w:val="both"/>
        <w:rPr>
          <w:rFonts w:ascii="Arial" w:hAnsi="Arial" w:cs="Arial"/>
          <w:color w:val="0D0D0D" w:themeColor="text1" w:themeTint="F2"/>
          <w:sz w:val="24"/>
          <w:szCs w:val="24"/>
        </w:rPr>
      </w:pPr>
    </w:p>
    <w:p w:rsidR="00093DBB" w:rsidRPr="001F22C2" w:rsidRDefault="002E389E"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Długość </w:t>
      </w:r>
      <w:r w:rsidR="004E75C3">
        <w:rPr>
          <w:rFonts w:ascii="Arial" w:hAnsi="Arial" w:cs="Arial"/>
          <w:color w:val="0D0D0D" w:themeColor="text1" w:themeTint="F2"/>
          <w:sz w:val="24"/>
          <w:szCs w:val="24"/>
        </w:rPr>
        <w:t>przebudowywanej</w:t>
      </w:r>
      <w:r w:rsidRPr="001F22C2">
        <w:rPr>
          <w:rFonts w:ascii="Arial" w:hAnsi="Arial" w:cs="Arial"/>
          <w:color w:val="0D0D0D" w:themeColor="text1" w:themeTint="F2"/>
          <w:sz w:val="24"/>
          <w:szCs w:val="24"/>
        </w:rPr>
        <w:t xml:space="preserve"> ulicy Żołnierskiej </w:t>
      </w:r>
      <w:r w:rsidR="00093DBB" w:rsidRPr="001F22C2">
        <w:rPr>
          <w:rFonts w:ascii="Arial" w:hAnsi="Arial" w:cs="Arial"/>
          <w:color w:val="0D0D0D" w:themeColor="text1" w:themeTint="F2"/>
          <w:sz w:val="24"/>
          <w:szCs w:val="24"/>
        </w:rPr>
        <w:t xml:space="preserve"> </w:t>
      </w:r>
      <w:r w:rsidRPr="001F22C2">
        <w:rPr>
          <w:rFonts w:ascii="Arial" w:hAnsi="Arial" w:cs="Arial"/>
          <w:color w:val="0D0D0D" w:themeColor="text1" w:themeTint="F2"/>
          <w:sz w:val="24"/>
          <w:szCs w:val="24"/>
        </w:rPr>
        <w:t>wynosi około 370m. N</w:t>
      </w:r>
      <w:r w:rsidR="00093DBB" w:rsidRPr="001F22C2">
        <w:rPr>
          <w:rFonts w:ascii="Arial" w:hAnsi="Arial" w:cs="Arial"/>
          <w:color w:val="0D0D0D" w:themeColor="text1" w:themeTint="F2"/>
          <w:sz w:val="24"/>
          <w:szCs w:val="24"/>
        </w:rPr>
        <w:t xml:space="preserve">awierzchnia  gruntowa częściowo utwardzona   pospółką.  Bardzo zużyta. Szerokość pasa drogowego między liniami rozgraniczającymi jest stała i wynosi od 8,0m.  Po obydwu stronach ulicy występują wjazdy do posesji, częściowo utwardzone. Na końcowym odcinku ulicy występuje fragment  prawostronnego rowu odwadniającego wprowadzającego ścieki deszczowe od istniejącego przepustu pod ulicą Żwirową. </w:t>
      </w:r>
    </w:p>
    <w:p w:rsidR="00093DBB" w:rsidRPr="001D6792" w:rsidRDefault="00093DBB" w:rsidP="001D6792">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Elementy istniejącej  infrastruktury podziemnej to: sieć gazowa, sieć telekomunikacyjna, sieć wodociągowa, kanalizacja sanitarna, kable elektroenergetyczne i napowietrzna sieć elektroenergetyczna</w:t>
      </w:r>
      <w:r w:rsidR="001D6792">
        <w:rPr>
          <w:rFonts w:ascii="Arial" w:hAnsi="Arial" w:cs="Arial"/>
          <w:color w:val="0D0D0D" w:themeColor="text1" w:themeTint="F2"/>
          <w:sz w:val="24"/>
          <w:szCs w:val="24"/>
        </w:rPr>
        <w:t>.</w:t>
      </w:r>
    </w:p>
    <w:p w:rsidR="00093DBB" w:rsidRPr="001F22C2" w:rsidRDefault="00093DBB" w:rsidP="00093DBB">
      <w:pPr>
        <w:pStyle w:val="Akapitzlist"/>
        <w:spacing w:after="0"/>
        <w:ind w:left="1080"/>
        <w:jc w:val="both"/>
        <w:rPr>
          <w:rFonts w:ascii="Arial" w:hAnsi="Arial" w:cs="Arial"/>
          <w:color w:val="0D0D0D" w:themeColor="text1" w:themeTint="F2"/>
          <w:sz w:val="24"/>
          <w:szCs w:val="24"/>
        </w:rPr>
      </w:pPr>
    </w:p>
    <w:p w:rsidR="00093DBB" w:rsidRPr="001F22C2" w:rsidRDefault="00093DBB" w:rsidP="00414B5B">
      <w:pPr>
        <w:pStyle w:val="Akapitzlist"/>
        <w:numPr>
          <w:ilvl w:val="1"/>
          <w:numId w:val="5"/>
        </w:numPr>
        <w:tabs>
          <w:tab w:val="left" w:pos="993"/>
        </w:tabs>
        <w:rPr>
          <w:rFonts w:ascii="Arial" w:hAnsi="Arial" w:cs="Arial"/>
          <w:b/>
          <w:color w:val="0D0D0D" w:themeColor="text1" w:themeTint="F2"/>
          <w:sz w:val="24"/>
          <w:szCs w:val="24"/>
        </w:rPr>
      </w:pPr>
      <w:r w:rsidRPr="001F22C2">
        <w:rPr>
          <w:rFonts w:ascii="Arial" w:hAnsi="Arial" w:cs="Arial"/>
          <w:b/>
          <w:color w:val="0D0D0D" w:themeColor="text1" w:themeTint="F2"/>
          <w:sz w:val="24"/>
          <w:szCs w:val="24"/>
        </w:rPr>
        <w:lastRenderedPageBreak/>
        <w:t>Warunki gruntowe</w:t>
      </w:r>
    </w:p>
    <w:p w:rsidR="00093DBB" w:rsidRPr="001F22C2" w:rsidRDefault="00093DBB" w:rsidP="00093DBB">
      <w:pPr>
        <w:spacing w:after="0"/>
        <w:jc w:val="both"/>
        <w:rPr>
          <w:rFonts w:ascii="Arial" w:hAnsi="Arial" w:cs="Arial"/>
          <w:color w:val="0D0D0D" w:themeColor="text1" w:themeTint="F2"/>
          <w:sz w:val="24"/>
          <w:szCs w:val="24"/>
        </w:rPr>
      </w:pPr>
      <w:r w:rsidRPr="004E75C3">
        <w:rPr>
          <w:rFonts w:ascii="Arial" w:hAnsi="Arial" w:cs="Arial"/>
          <w:color w:val="0D0D0D" w:themeColor="text1" w:themeTint="F2"/>
          <w:sz w:val="24"/>
          <w:szCs w:val="24"/>
        </w:rPr>
        <w:t xml:space="preserve">Badania geotechniczne gruntów w granicach lokalizacji projektowej przebudowy dróg przeprowadziło na zlecenie </w:t>
      </w:r>
      <w:proofErr w:type="spellStart"/>
      <w:r w:rsidRPr="004E75C3">
        <w:rPr>
          <w:rFonts w:ascii="Arial" w:hAnsi="Arial" w:cs="Arial"/>
          <w:color w:val="0D0D0D" w:themeColor="text1" w:themeTint="F2"/>
          <w:sz w:val="24"/>
          <w:szCs w:val="24"/>
        </w:rPr>
        <w:t>BSiP</w:t>
      </w:r>
      <w:proofErr w:type="spellEnd"/>
      <w:r w:rsidRPr="004E75C3">
        <w:rPr>
          <w:rFonts w:ascii="Arial" w:hAnsi="Arial" w:cs="Arial"/>
          <w:color w:val="0D0D0D" w:themeColor="text1" w:themeTint="F2"/>
          <w:sz w:val="24"/>
          <w:szCs w:val="24"/>
        </w:rPr>
        <w:t xml:space="preserve"> SKRYBA  przedsiębiorstwo GEOMAG STUDIO Opinie i Dokumentacje Geologiczne Adrian </w:t>
      </w:r>
      <w:proofErr w:type="spellStart"/>
      <w:r w:rsidRPr="004E75C3">
        <w:rPr>
          <w:rFonts w:ascii="Arial" w:hAnsi="Arial" w:cs="Arial"/>
          <w:color w:val="0D0D0D" w:themeColor="text1" w:themeTint="F2"/>
          <w:sz w:val="24"/>
          <w:szCs w:val="24"/>
        </w:rPr>
        <w:t>Gańko</w:t>
      </w:r>
      <w:proofErr w:type="spellEnd"/>
      <w:r w:rsidRPr="004E75C3">
        <w:rPr>
          <w:rFonts w:ascii="Arial" w:hAnsi="Arial" w:cs="Arial"/>
          <w:color w:val="0D0D0D" w:themeColor="text1" w:themeTint="F2"/>
          <w:sz w:val="24"/>
          <w:szCs w:val="24"/>
        </w:rPr>
        <w:t xml:space="preserve"> ul. Leśna 4, 05-300 Mińsk Mazowiecki.</w:t>
      </w:r>
      <w:r w:rsidRPr="001F22C2">
        <w:rPr>
          <w:rFonts w:ascii="Arial" w:hAnsi="Arial" w:cs="Arial"/>
          <w:color w:val="0D0D0D" w:themeColor="text1" w:themeTint="F2"/>
          <w:sz w:val="24"/>
          <w:szCs w:val="24"/>
        </w:rPr>
        <w:t xml:space="preserve">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Stwierdzono, że pod względem geomorfologicznym badany obszar przynależy do wysoczyzny morenowej i ozu.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Wyróżniono trzy warstwy geotechniczne:</w:t>
      </w:r>
    </w:p>
    <w:p w:rsidR="00093DBB" w:rsidRPr="001F22C2" w:rsidRDefault="00093DBB" w:rsidP="00093DBB">
      <w:pPr>
        <w:spacing w:after="0"/>
        <w:ind w:left="284" w:hanging="284"/>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    Warstwę I stanowiącą nasyp piaszczysto – gruzowy z domieszką humusu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    Warstwę II stanowiącą piaski średnie i lokalnie grube</w:t>
      </w:r>
    </w:p>
    <w:p w:rsidR="00093DBB" w:rsidRPr="001F22C2" w:rsidRDefault="00093DBB" w:rsidP="00093DBB">
      <w:pPr>
        <w:spacing w:after="0"/>
        <w:ind w:left="284" w:hanging="284"/>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    Warstwę III stanowiącą nieskonsolidowane gliny zwałowe wykształcone w postaci glin piaszczystych i piasków gliniastych.</w:t>
      </w: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Od powierzchni terenu zalega warstwa nasypu, głównie piaszczysto-gruzowego i humusu o miąższości 0,2 – 0,5m.  Poniżej zalegają gliny zwałowe w postaci glin piaszczystych i piasków gliniastych zawierających lokalnie przewarstwienia piaszczyste.  W rejonie zachodniej części ulicy Huberta  na stropie glin zwałowych występują piaski glacjalne budujące ozy. Miąższość tej warstwy nie przekracza 1,2m.  W rejonie ulicy Sezamkowej na stropie glin zwałowych występują namuły piaszczyste o miąższości do 0,5m.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W przekroju podłużnym ulicy Huberta na odcinku km=0+000 do km=0+300</w:t>
      </w:r>
      <w:r w:rsidR="00552917">
        <w:rPr>
          <w:rFonts w:ascii="Arial" w:hAnsi="Arial" w:cs="Arial"/>
          <w:color w:val="0D0D0D" w:themeColor="text1" w:themeTint="F2"/>
          <w:sz w:val="24"/>
          <w:szCs w:val="24"/>
        </w:rPr>
        <w:t xml:space="preserve"> </w:t>
      </w:r>
      <w:r w:rsidRPr="001F22C2">
        <w:rPr>
          <w:rFonts w:ascii="Arial" w:hAnsi="Arial" w:cs="Arial"/>
          <w:color w:val="0D0D0D" w:themeColor="text1" w:themeTint="F2"/>
          <w:sz w:val="24"/>
          <w:szCs w:val="24"/>
        </w:rPr>
        <w:t>pod warstwą I stwierdzono występowanie warstwy II (piasek średni) o miąższości 0,5 – 1,2m. Warstwa ta zalega od głębokości przemarzania gruntu, która dla lokalizacji przedsięwzięcia wynosi H</w:t>
      </w:r>
      <w:r w:rsidRPr="001F22C2">
        <w:rPr>
          <w:rFonts w:ascii="Arial" w:hAnsi="Arial" w:cs="Arial"/>
          <w:color w:val="0D0D0D" w:themeColor="text1" w:themeTint="F2"/>
          <w:sz w:val="24"/>
          <w:szCs w:val="24"/>
          <w:vertAlign w:val="subscript"/>
        </w:rPr>
        <w:t>z</w:t>
      </w:r>
      <w:r w:rsidRPr="001F22C2">
        <w:rPr>
          <w:rFonts w:ascii="Arial" w:hAnsi="Arial" w:cs="Arial"/>
          <w:color w:val="0D0D0D" w:themeColor="text1" w:themeTint="F2"/>
          <w:sz w:val="24"/>
          <w:szCs w:val="24"/>
        </w:rPr>
        <w:t>=1,0m.</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Na odcinku km=0+300 do km=0+858 pod warstwą I stwierdzono występowanie warstwy </w:t>
      </w:r>
      <w:proofErr w:type="spellStart"/>
      <w:r w:rsidRPr="001F22C2">
        <w:rPr>
          <w:rFonts w:ascii="Arial" w:hAnsi="Arial" w:cs="Arial"/>
          <w:color w:val="0D0D0D" w:themeColor="text1" w:themeTint="F2"/>
          <w:sz w:val="24"/>
          <w:szCs w:val="24"/>
        </w:rPr>
        <w:t>IIIb</w:t>
      </w:r>
      <w:proofErr w:type="spellEnd"/>
      <w:r w:rsidRPr="001F22C2">
        <w:rPr>
          <w:rFonts w:ascii="Arial" w:hAnsi="Arial" w:cs="Arial"/>
          <w:color w:val="0D0D0D" w:themeColor="text1" w:themeTint="F2"/>
          <w:sz w:val="24"/>
          <w:szCs w:val="24"/>
        </w:rPr>
        <w:t xml:space="preserve"> o strukturze  piasek gliniasty / piasek </w:t>
      </w:r>
      <w:proofErr w:type="spellStart"/>
      <w:r w:rsidRPr="001F22C2">
        <w:rPr>
          <w:rFonts w:ascii="Arial" w:hAnsi="Arial" w:cs="Arial"/>
          <w:color w:val="0D0D0D" w:themeColor="text1" w:themeTint="F2"/>
          <w:sz w:val="24"/>
          <w:szCs w:val="24"/>
        </w:rPr>
        <w:t>piasek</w:t>
      </w:r>
      <w:proofErr w:type="spellEnd"/>
      <w:r w:rsidRPr="001F22C2">
        <w:rPr>
          <w:rFonts w:ascii="Arial" w:hAnsi="Arial" w:cs="Arial"/>
          <w:color w:val="0D0D0D" w:themeColor="text1" w:themeTint="F2"/>
          <w:sz w:val="24"/>
          <w:szCs w:val="24"/>
        </w:rPr>
        <w:t xml:space="preserve"> drobny o miąższości do 0,3m oraz gliny piaszczystej o miąższości 0,3m. Średnia grubość warstwy </w:t>
      </w:r>
      <w:proofErr w:type="spellStart"/>
      <w:r w:rsidRPr="001F22C2">
        <w:rPr>
          <w:rFonts w:ascii="Arial" w:hAnsi="Arial" w:cs="Arial"/>
          <w:color w:val="0D0D0D" w:themeColor="text1" w:themeTint="F2"/>
          <w:sz w:val="24"/>
          <w:szCs w:val="24"/>
        </w:rPr>
        <w:t>IIIb</w:t>
      </w:r>
      <w:proofErr w:type="spellEnd"/>
      <w:r w:rsidRPr="001F22C2">
        <w:rPr>
          <w:rFonts w:ascii="Arial" w:hAnsi="Arial" w:cs="Arial"/>
          <w:color w:val="0D0D0D" w:themeColor="text1" w:themeTint="F2"/>
          <w:sz w:val="24"/>
          <w:szCs w:val="24"/>
        </w:rPr>
        <w:t xml:space="preserve"> wynosi 0,6m. Poniżej zalega warstwa </w:t>
      </w:r>
      <w:proofErr w:type="spellStart"/>
      <w:r w:rsidRPr="001F22C2">
        <w:rPr>
          <w:rFonts w:ascii="Arial" w:hAnsi="Arial" w:cs="Arial"/>
          <w:color w:val="0D0D0D" w:themeColor="text1" w:themeTint="F2"/>
          <w:sz w:val="24"/>
          <w:szCs w:val="24"/>
        </w:rPr>
        <w:t>IIIa</w:t>
      </w:r>
      <w:proofErr w:type="spellEnd"/>
      <w:r w:rsidRPr="001F22C2">
        <w:rPr>
          <w:rFonts w:ascii="Arial" w:hAnsi="Arial" w:cs="Arial"/>
          <w:color w:val="0D0D0D" w:themeColor="text1" w:themeTint="F2"/>
          <w:sz w:val="24"/>
          <w:szCs w:val="24"/>
        </w:rPr>
        <w:t xml:space="preserve"> złożona z glin piaszczystych zalegających do głębokości poniżej H</w:t>
      </w:r>
      <w:r w:rsidRPr="001F22C2">
        <w:rPr>
          <w:rFonts w:ascii="Arial" w:hAnsi="Arial" w:cs="Arial"/>
          <w:color w:val="0D0D0D" w:themeColor="text1" w:themeTint="F2"/>
          <w:sz w:val="24"/>
          <w:szCs w:val="24"/>
          <w:vertAlign w:val="subscript"/>
        </w:rPr>
        <w:t>z</w:t>
      </w:r>
      <w:r w:rsidRPr="001F22C2">
        <w:rPr>
          <w:rFonts w:ascii="Arial" w:hAnsi="Arial" w:cs="Arial"/>
          <w:color w:val="0D0D0D" w:themeColor="text1" w:themeTint="F2"/>
          <w:sz w:val="24"/>
          <w:szCs w:val="24"/>
        </w:rPr>
        <w:t>.</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W przekroju podłużnym ulicy Żołnierskiej do km=0+130 pod warstwą I stwierdzono występowanie warstwy II (piasek drobny) o miąższości do 0,5m. Na pozostałym odcinku występuje warstwa </w:t>
      </w:r>
      <w:proofErr w:type="spellStart"/>
      <w:r w:rsidRPr="001F22C2">
        <w:rPr>
          <w:rFonts w:ascii="Arial" w:hAnsi="Arial" w:cs="Arial"/>
          <w:color w:val="0D0D0D" w:themeColor="text1" w:themeTint="F2"/>
          <w:sz w:val="24"/>
          <w:szCs w:val="24"/>
        </w:rPr>
        <w:t>IIIb</w:t>
      </w:r>
      <w:proofErr w:type="spellEnd"/>
      <w:r w:rsidRPr="001F22C2">
        <w:rPr>
          <w:rFonts w:ascii="Arial" w:hAnsi="Arial" w:cs="Arial"/>
          <w:color w:val="0D0D0D" w:themeColor="text1" w:themeTint="F2"/>
          <w:sz w:val="24"/>
          <w:szCs w:val="24"/>
        </w:rPr>
        <w:t xml:space="preserve"> (glina piaszczysta) do głębokości poniżej H</w:t>
      </w:r>
      <w:r w:rsidRPr="001F22C2">
        <w:rPr>
          <w:rFonts w:ascii="Arial" w:hAnsi="Arial" w:cs="Arial"/>
          <w:color w:val="0D0D0D" w:themeColor="text1" w:themeTint="F2"/>
          <w:sz w:val="24"/>
          <w:szCs w:val="24"/>
          <w:vertAlign w:val="subscript"/>
        </w:rPr>
        <w:t>z</w:t>
      </w:r>
      <w:r w:rsidRPr="001F22C2">
        <w:rPr>
          <w:rFonts w:ascii="Arial" w:hAnsi="Arial" w:cs="Arial"/>
          <w:color w:val="0D0D0D" w:themeColor="text1" w:themeTint="F2"/>
          <w:sz w:val="24"/>
          <w:szCs w:val="24"/>
        </w:rPr>
        <w:t>.</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W przekroju podłużnym ulicy Lotników do km=0+110 pod warstwą I stwierdzono zaleganie warstwy II (piasek średni) o miąższości do 1,2m. Na pozostałym odcinku występuje warstwa piasku gliniastego i pyłu piaszczystego do granicy powyżej H</w:t>
      </w:r>
      <w:r w:rsidRPr="001F22C2">
        <w:rPr>
          <w:rFonts w:ascii="Arial" w:hAnsi="Arial" w:cs="Arial"/>
          <w:color w:val="0D0D0D" w:themeColor="text1" w:themeTint="F2"/>
          <w:sz w:val="24"/>
          <w:szCs w:val="24"/>
          <w:vertAlign w:val="subscript"/>
        </w:rPr>
        <w:t>z</w:t>
      </w:r>
      <w:r w:rsidRPr="001F22C2">
        <w:rPr>
          <w:rFonts w:ascii="Arial" w:hAnsi="Arial" w:cs="Arial"/>
          <w:color w:val="0D0D0D" w:themeColor="text1" w:themeTint="F2"/>
          <w:sz w:val="24"/>
          <w:szCs w:val="24"/>
        </w:rPr>
        <w:t>. Poniżej zalega glina piaszczysta.</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W przekroju podłużnym ulicy Sezamkowej pod warstwą I o miąższości od 0,2m na odcinku km=0+060 do km=0+210 zalega warstwa namułu piaszczystego o miąższości 0,5m. Na pozostałym odcinku pod warstwą I zalega glina piaszczysta do głębokości poniżej H</w:t>
      </w:r>
      <w:r w:rsidRPr="001F22C2">
        <w:rPr>
          <w:rFonts w:ascii="Arial" w:hAnsi="Arial" w:cs="Arial"/>
          <w:color w:val="0D0D0D" w:themeColor="text1" w:themeTint="F2"/>
          <w:sz w:val="24"/>
          <w:szCs w:val="24"/>
          <w:vertAlign w:val="subscript"/>
        </w:rPr>
        <w:t>z</w:t>
      </w:r>
      <w:r w:rsidRPr="001F22C2">
        <w:rPr>
          <w:rFonts w:ascii="Arial" w:hAnsi="Arial" w:cs="Arial"/>
          <w:color w:val="0D0D0D" w:themeColor="text1" w:themeTint="F2"/>
          <w:sz w:val="24"/>
          <w:szCs w:val="24"/>
        </w:rPr>
        <w:t>.</w:t>
      </w: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093DBB">
      <w:pPr>
        <w:spacing w:after="0"/>
        <w:jc w:val="both"/>
        <w:rPr>
          <w:rFonts w:ascii="Arial" w:hAnsi="Arial" w:cs="Arial"/>
          <w:b/>
          <w:color w:val="0D0D0D" w:themeColor="text1" w:themeTint="F2"/>
          <w:sz w:val="24"/>
          <w:szCs w:val="24"/>
        </w:rPr>
      </w:pPr>
      <w:r w:rsidRPr="001F22C2">
        <w:rPr>
          <w:rFonts w:ascii="Arial" w:hAnsi="Arial" w:cs="Arial"/>
          <w:b/>
          <w:color w:val="0D0D0D" w:themeColor="text1" w:themeTint="F2"/>
          <w:sz w:val="24"/>
          <w:szCs w:val="24"/>
        </w:rPr>
        <w:t xml:space="preserve">W ramach przeprowadzonego badania warunków gruntowo-wodnych nie stwierdzono istotnych przeciwwskazań dla posadowienia projektowanej </w:t>
      </w:r>
      <w:r w:rsidRPr="001F22C2">
        <w:rPr>
          <w:rFonts w:ascii="Arial" w:hAnsi="Arial" w:cs="Arial"/>
          <w:b/>
          <w:color w:val="0D0D0D" w:themeColor="text1" w:themeTint="F2"/>
          <w:sz w:val="24"/>
          <w:szCs w:val="24"/>
        </w:rPr>
        <w:lastRenderedPageBreak/>
        <w:t>infrastruktury drogowej, lecz  jako dróg lokalnych o niewielkim obciążeniu (&lt;3,5t).</w:t>
      </w:r>
    </w:p>
    <w:p w:rsidR="00093DBB" w:rsidRDefault="00093DBB" w:rsidP="00093DBB">
      <w:pPr>
        <w:spacing w:after="0"/>
        <w:jc w:val="both"/>
        <w:rPr>
          <w:rFonts w:ascii="Arial" w:hAnsi="Arial" w:cs="Arial"/>
          <w:color w:val="0D0D0D" w:themeColor="text1" w:themeTint="F2"/>
          <w:sz w:val="24"/>
          <w:szCs w:val="24"/>
          <w:u w:val="single"/>
        </w:rPr>
      </w:pPr>
      <w:r w:rsidRPr="001F22C2">
        <w:rPr>
          <w:rFonts w:ascii="Arial" w:hAnsi="Arial" w:cs="Arial"/>
          <w:color w:val="0D0D0D" w:themeColor="text1" w:themeTint="F2"/>
          <w:sz w:val="24"/>
          <w:szCs w:val="24"/>
        </w:rPr>
        <w:t xml:space="preserve">Oceniono, że podłoże gruntowe terenu badań charakteryzują proste warunki gruntowo-wodne, zaś projektowaną inwestycję zaliczyć można do </w:t>
      </w:r>
      <w:r w:rsidRPr="001F22C2">
        <w:rPr>
          <w:rFonts w:ascii="Arial" w:hAnsi="Arial" w:cs="Arial"/>
          <w:color w:val="0D0D0D" w:themeColor="text1" w:themeTint="F2"/>
          <w:sz w:val="24"/>
          <w:szCs w:val="24"/>
          <w:u w:val="single"/>
        </w:rPr>
        <w:t>pierwszej kategorii geotechnicznej.</w:t>
      </w:r>
    </w:p>
    <w:p w:rsidR="00EB1370" w:rsidRDefault="00EB1370" w:rsidP="00093DBB">
      <w:pPr>
        <w:spacing w:after="0"/>
        <w:jc w:val="both"/>
        <w:rPr>
          <w:rFonts w:ascii="Arial" w:hAnsi="Arial" w:cs="Arial"/>
          <w:color w:val="0D0D0D" w:themeColor="text1" w:themeTint="F2"/>
          <w:sz w:val="24"/>
          <w:szCs w:val="24"/>
          <w:u w:val="single"/>
        </w:rPr>
      </w:pPr>
    </w:p>
    <w:p w:rsidR="00EB1370" w:rsidRPr="00EB1370" w:rsidRDefault="00EB1370" w:rsidP="00093DBB">
      <w:pPr>
        <w:spacing w:after="0"/>
        <w:jc w:val="both"/>
        <w:rPr>
          <w:rFonts w:ascii="Arial" w:hAnsi="Arial" w:cs="Arial"/>
          <w:color w:val="0D0D0D" w:themeColor="text1" w:themeTint="F2"/>
          <w:sz w:val="24"/>
          <w:szCs w:val="24"/>
          <w:u w:val="single"/>
        </w:rPr>
      </w:pP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093DBB">
      <w:pPr>
        <w:spacing w:after="0"/>
        <w:jc w:val="both"/>
        <w:rPr>
          <w:rFonts w:ascii="Arial" w:hAnsi="Arial" w:cs="Arial"/>
          <w:color w:val="0D0D0D" w:themeColor="text1" w:themeTint="F2"/>
          <w:sz w:val="24"/>
          <w:szCs w:val="24"/>
        </w:rPr>
      </w:pPr>
    </w:p>
    <w:p w:rsidR="00093DBB" w:rsidRPr="001F22C2" w:rsidRDefault="00093DBB" w:rsidP="00414B5B">
      <w:pPr>
        <w:pStyle w:val="Akapitzlist"/>
        <w:numPr>
          <w:ilvl w:val="0"/>
          <w:numId w:val="5"/>
        </w:numPr>
        <w:tabs>
          <w:tab w:val="left" w:pos="993"/>
        </w:tabs>
        <w:rPr>
          <w:rFonts w:ascii="Arial" w:hAnsi="Arial" w:cs="Arial"/>
          <w:b/>
          <w:color w:val="0D0D0D" w:themeColor="text1" w:themeTint="F2"/>
          <w:sz w:val="28"/>
          <w:szCs w:val="28"/>
        </w:rPr>
      </w:pPr>
      <w:r w:rsidRPr="001F22C2">
        <w:rPr>
          <w:rFonts w:ascii="Arial" w:hAnsi="Arial" w:cs="Arial"/>
          <w:b/>
          <w:color w:val="0D0D0D" w:themeColor="text1" w:themeTint="F2"/>
          <w:sz w:val="28"/>
          <w:szCs w:val="28"/>
        </w:rPr>
        <w:t>Stan projektowany – część drogowa</w:t>
      </w:r>
    </w:p>
    <w:p w:rsidR="00093DBB" w:rsidRPr="001F22C2" w:rsidRDefault="00093DBB" w:rsidP="00093DBB">
      <w:pPr>
        <w:pStyle w:val="Akapitzlist"/>
        <w:tabs>
          <w:tab w:val="left" w:pos="993"/>
        </w:tabs>
        <w:ind w:left="1080"/>
        <w:rPr>
          <w:rFonts w:ascii="Arial" w:hAnsi="Arial" w:cs="Arial"/>
          <w:b/>
          <w:color w:val="0D0D0D" w:themeColor="text1" w:themeTint="F2"/>
          <w:sz w:val="28"/>
          <w:szCs w:val="28"/>
        </w:rPr>
      </w:pPr>
    </w:p>
    <w:p w:rsidR="00093DBB" w:rsidRPr="004E75C3" w:rsidRDefault="00093DBB" w:rsidP="00414B5B">
      <w:pPr>
        <w:pStyle w:val="Akapitzlist"/>
        <w:numPr>
          <w:ilvl w:val="1"/>
          <w:numId w:val="5"/>
        </w:numPr>
        <w:rPr>
          <w:rFonts w:ascii="Arial" w:hAnsi="Arial" w:cs="Arial"/>
          <w:b/>
          <w:color w:val="0D0D0D" w:themeColor="text1" w:themeTint="F2"/>
          <w:sz w:val="24"/>
          <w:szCs w:val="24"/>
        </w:rPr>
      </w:pPr>
      <w:r w:rsidRPr="001F22C2">
        <w:rPr>
          <w:rFonts w:ascii="Arial" w:hAnsi="Arial" w:cs="Arial"/>
          <w:b/>
          <w:color w:val="0D0D0D" w:themeColor="text1" w:themeTint="F2"/>
          <w:sz w:val="24"/>
          <w:szCs w:val="24"/>
        </w:rPr>
        <w:t xml:space="preserve"> Założone </w:t>
      </w:r>
      <w:r w:rsidRPr="004E75C3">
        <w:rPr>
          <w:rFonts w:ascii="Arial" w:hAnsi="Arial" w:cs="Arial"/>
          <w:b/>
          <w:color w:val="0D0D0D" w:themeColor="text1" w:themeTint="F2"/>
          <w:sz w:val="24"/>
          <w:szCs w:val="24"/>
        </w:rPr>
        <w:t>parametry techniczne</w:t>
      </w:r>
    </w:p>
    <w:p w:rsidR="00093DBB" w:rsidRDefault="00093DBB" w:rsidP="00093DBB">
      <w:pPr>
        <w:spacing w:after="0"/>
        <w:jc w:val="both"/>
        <w:rPr>
          <w:rFonts w:ascii="Arial" w:hAnsi="Arial" w:cs="Arial"/>
          <w:color w:val="0D0D0D" w:themeColor="text1" w:themeTint="F2"/>
          <w:sz w:val="24"/>
          <w:szCs w:val="24"/>
        </w:rPr>
      </w:pPr>
      <w:r w:rsidRPr="004E75C3">
        <w:rPr>
          <w:rFonts w:ascii="Arial" w:hAnsi="Arial" w:cs="Arial"/>
          <w:color w:val="0D0D0D" w:themeColor="text1" w:themeTint="F2"/>
          <w:sz w:val="24"/>
          <w:szCs w:val="24"/>
        </w:rPr>
        <w:t>Zamierzenie budowlane obejmuje przebudowę czterech ulic: Huberta, Żołnierskiej, Lotników i Sezamkowej. Zaplanowano osiągnąć n</w:t>
      </w:r>
      <w:r w:rsidR="001F22C2" w:rsidRPr="004E75C3">
        <w:rPr>
          <w:rFonts w:ascii="Arial" w:hAnsi="Arial" w:cs="Arial"/>
          <w:color w:val="0D0D0D" w:themeColor="text1" w:themeTint="F2"/>
          <w:sz w:val="24"/>
          <w:szCs w:val="24"/>
        </w:rPr>
        <w:t>astępujące podstawowe parametry ulicy Żołnierskiej:</w:t>
      </w:r>
    </w:p>
    <w:p w:rsidR="001F22C2" w:rsidRPr="001D6792" w:rsidRDefault="001F22C2" w:rsidP="00093DBB">
      <w:pPr>
        <w:spacing w:after="0"/>
        <w:jc w:val="both"/>
        <w:rPr>
          <w:rFonts w:ascii="Arial" w:hAnsi="Arial" w:cs="Arial"/>
          <w:color w:val="0D0D0D" w:themeColor="text1" w:themeTint="F2"/>
          <w:sz w:val="24"/>
          <w:szCs w:val="24"/>
        </w:rPr>
      </w:pP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klasa drogi: D (dojazdowa)</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prędkość projektowa: 30km/h</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obciążenie ruchem: KR 1</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szerokość pasów pieszo-jezdnych:  2x2,50m</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pochylenie poprzeczne jezdni (do osi jezdni)i: 2%</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nawierzchnia pasów pieszo-jezdnych: z kostki betonowej </w:t>
      </w:r>
      <w:proofErr w:type="spellStart"/>
      <w:r w:rsidRPr="001D6792">
        <w:rPr>
          <w:rFonts w:ascii="Arial" w:hAnsi="Arial" w:cs="Arial"/>
          <w:color w:val="0D0D0D" w:themeColor="text1" w:themeTint="F2"/>
          <w:sz w:val="24"/>
          <w:szCs w:val="24"/>
        </w:rPr>
        <w:t>wibroprasowanej</w:t>
      </w:r>
      <w:proofErr w:type="spellEnd"/>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pochylenie poprzeczne pobocza: tak jak jezdni</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zjazdy gospodarcze: kostka betonowa w granicach pasa drogowego</w:t>
      </w:r>
    </w:p>
    <w:p w:rsidR="00093DBB" w:rsidRPr="001D6792" w:rsidRDefault="00093DBB" w:rsidP="00093DBB">
      <w:pPr>
        <w:spacing w:after="0"/>
        <w:jc w:val="both"/>
        <w:rPr>
          <w:rFonts w:ascii="Arial" w:hAnsi="Arial" w:cs="Arial"/>
          <w:color w:val="0D0D0D" w:themeColor="text1" w:themeTint="F2"/>
          <w:sz w:val="24"/>
          <w:szCs w:val="24"/>
        </w:rPr>
      </w:pPr>
      <w:r w:rsidRPr="001D6792">
        <w:rPr>
          <w:rFonts w:ascii="Arial" w:hAnsi="Arial" w:cs="Arial"/>
          <w:color w:val="0D0D0D" w:themeColor="text1" w:themeTint="F2"/>
          <w:sz w:val="24"/>
          <w:szCs w:val="24"/>
        </w:rPr>
        <w:t xml:space="preserve">   - pobocza: nie występują</w:t>
      </w:r>
    </w:p>
    <w:p w:rsidR="00093DBB" w:rsidRPr="001D6792" w:rsidRDefault="00093DBB" w:rsidP="00093DBB">
      <w:pPr>
        <w:spacing w:after="0"/>
        <w:jc w:val="both"/>
        <w:rPr>
          <w:rFonts w:ascii="Arial" w:hAnsi="Arial" w:cs="Arial"/>
          <w:color w:val="0D0D0D" w:themeColor="text1" w:themeTint="F2"/>
          <w:sz w:val="24"/>
          <w:szCs w:val="24"/>
        </w:rPr>
      </w:pPr>
    </w:p>
    <w:p w:rsidR="00093DBB" w:rsidRPr="001D6792" w:rsidRDefault="00093DBB" w:rsidP="00093DBB">
      <w:pPr>
        <w:pStyle w:val="Akapitzlist"/>
        <w:spacing w:after="0"/>
        <w:ind w:left="0"/>
        <w:jc w:val="both"/>
        <w:rPr>
          <w:rFonts w:ascii="Arial" w:hAnsi="Arial" w:cs="Arial"/>
          <w:color w:val="0D0D0D" w:themeColor="text1" w:themeTint="F2"/>
          <w:sz w:val="24"/>
          <w:szCs w:val="24"/>
        </w:rPr>
      </w:pPr>
    </w:p>
    <w:p w:rsidR="00093DBB" w:rsidRPr="001D6792" w:rsidRDefault="00093DBB" w:rsidP="00414B5B">
      <w:pPr>
        <w:pStyle w:val="Akapitzlist"/>
        <w:numPr>
          <w:ilvl w:val="1"/>
          <w:numId w:val="5"/>
        </w:numPr>
        <w:tabs>
          <w:tab w:val="left" w:pos="709"/>
        </w:tabs>
        <w:spacing w:after="0"/>
        <w:jc w:val="both"/>
        <w:rPr>
          <w:rFonts w:ascii="Arial" w:hAnsi="Arial" w:cs="Arial"/>
          <w:b/>
          <w:color w:val="0D0D0D" w:themeColor="text1" w:themeTint="F2"/>
          <w:sz w:val="24"/>
          <w:szCs w:val="24"/>
        </w:rPr>
      </w:pPr>
      <w:r w:rsidRPr="001D6792">
        <w:rPr>
          <w:rFonts w:ascii="Arial" w:hAnsi="Arial" w:cs="Arial"/>
          <w:b/>
          <w:color w:val="0D0D0D" w:themeColor="text1" w:themeTint="F2"/>
          <w:sz w:val="24"/>
          <w:szCs w:val="24"/>
        </w:rPr>
        <w:t xml:space="preserve"> Plan zagospodarowania terenu</w:t>
      </w:r>
    </w:p>
    <w:p w:rsidR="00093DBB" w:rsidRPr="001D6792" w:rsidRDefault="00093DBB" w:rsidP="00093DBB">
      <w:pPr>
        <w:tabs>
          <w:tab w:val="left" w:pos="709"/>
        </w:tabs>
        <w:spacing w:after="0"/>
        <w:jc w:val="both"/>
        <w:rPr>
          <w:rFonts w:ascii="Arial" w:hAnsi="Arial" w:cs="Arial"/>
          <w:b/>
          <w:color w:val="0D0D0D" w:themeColor="text1" w:themeTint="F2"/>
          <w:sz w:val="24"/>
          <w:szCs w:val="24"/>
        </w:rPr>
      </w:pPr>
    </w:p>
    <w:p w:rsidR="00093DBB" w:rsidRPr="00414B5B" w:rsidRDefault="00093DBB" w:rsidP="00093D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Planuje się </w:t>
      </w:r>
      <w:r w:rsidR="004E75C3">
        <w:rPr>
          <w:rFonts w:ascii="Arial" w:hAnsi="Arial" w:cs="Arial"/>
          <w:color w:val="0D0D0D" w:themeColor="text1" w:themeTint="F2"/>
          <w:sz w:val="24"/>
          <w:szCs w:val="24"/>
        </w:rPr>
        <w:t xml:space="preserve">wykonanie </w:t>
      </w:r>
      <w:r w:rsidRPr="00414B5B">
        <w:rPr>
          <w:rFonts w:ascii="Arial" w:hAnsi="Arial" w:cs="Arial"/>
          <w:color w:val="0D0D0D" w:themeColor="text1" w:themeTint="F2"/>
          <w:sz w:val="24"/>
          <w:szCs w:val="24"/>
        </w:rPr>
        <w:t xml:space="preserve"> jezdni o nawierzchni z kostek brukowych betonowych długości około 370m i powierzchni około 1800m</w:t>
      </w:r>
      <w:r w:rsidRPr="00414B5B">
        <w:rPr>
          <w:rFonts w:ascii="Arial" w:hAnsi="Arial" w:cs="Arial"/>
          <w:color w:val="0D0D0D" w:themeColor="text1" w:themeTint="F2"/>
          <w:sz w:val="24"/>
          <w:szCs w:val="24"/>
          <w:vertAlign w:val="superscript"/>
        </w:rPr>
        <w:t>2</w:t>
      </w:r>
      <w:r w:rsidRPr="00414B5B">
        <w:rPr>
          <w:rFonts w:ascii="Arial" w:hAnsi="Arial" w:cs="Arial"/>
          <w:color w:val="0D0D0D" w:themeColor="text1" w:themeTint="F2"/>
          <w:sz w:val="24"/>
          <w:szCs w:val="24"/>
        </w:rPr>
        <w:t>.</w:t>
      </w:r>
    </w:p>
    <w:p w:rsidR="00093DBB" w:rsidRPr="00414B5B" w:rsidRDefault="00093DBB" w:rsidP="00093D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Usytuowanie oraz parametry geometryczne projektowanej drogi przedstawiono na rysunku planu za</w:t>
      </w:r>
      <w:r w:rsidR="001F22C2" w:rsidRPr="00414B5B">
        <w:rPr>
          <w:rFonts w:ascii="Arial" w:hAnsi="Arial" w:cs="Arial"/>
          <w:color w:val="0D0D0D" w:themeColor="text1" w:themeTint="F2"/>
          <w:sz w:val="24"/>
          <w:szCs w:val="24"/>
        </w:rPr>
        <w:t>gospodarowania terenu (rys. nr 2</w:t>
      </w:r>
      <w:r w:rsidRPr="00414B5B">
        <w:rPr>
          <w:rFonts w:ascii="Arial" w:hAnsi="Arial" w:cs="Arial"/>
          <w:color w:val="0D0D0D" w:themeColor="text1" w:themeTint="F2"/>
          <w:sz w:val="24"/>
          <w:szCs w:val="24"/>
        </w:rPr>
        <w:t>)</w:t>
      </w:r>
    </w:p>
    <w:p w:rsidR="001F22C2" w:rsidRPr="000B3DDA" w:rsidRDefault="001F22C2" w:rsidP="001F22C2">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Przekroje normalne drogi przedstawiono na rys nr 3, parametry przekrojów  normalnych  w odstępach 50m  przedstawiono na rysunku nr 4 zaś profil podłużny i projektowaną niweletę nawierzchni na rys. nr 5.</w:t>
      </w:r>
      <w:r w:rsidRPr="000B3DDA">
        <w:rPr>
          <w:rFonts w:ascii="Arial" w:hAnsi="Arial" w:cs="Arial"/>
          <w:color w:val="0D0D0D" w:themeColor="text1" w:themeTint="F2"/>
          <w:sz w:val="24"/>
          <w:szCs w:val="24"/>
        </w:rPr>
        <w:t xml:space="preserve"> </w:t>
      </w:r>
    </w:p>
    <w:p w:rsidR="001F22C2" w:rsidRPr="00093DBB" w:rsidRDefault="001F22C2" w:rsidP="00093DBB">
      <w:pPr>
        <w:spacing w:after="0"/>
        <w:jc w:val="both"/>
        <w:rPr>
          <w:rFonts w:ascii="Arial" w:hAnsi="Arial" w:cs="Arial"/>
          <w:color w:val="FF0000"/>
          <w:sz w:val="24"/>
          <w:szCs w:val="24"/>
        </w:rPr>
      </w:pP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Nawierzchnię stanowią kostki betonowe </w:t>
      </w:r>
      <w:proofErr w:type="spellStart"/>
      <w:r w:rsidRPr="001F22C2">
        <w:rPr>
          <w:rFonts w:ascii="Arial" w:hAnsi="Arial" w:cs="Arial"/>
          <w:color w:val="0D0D0D" w:themeColor="text1" w:themeTint="F2"/>
          <w:sz w:val="24"/>
          <w:szCs w:val="24"/>
        </w:rPr>
        <w:t>wibroprasowane</w:t>
      </w:r>
      <w:proofErr w:type="spellEnd"/>
      <w:r w:rsidRPr="001F22C2">
        <w:rPr>
          <w:rFonts w:ascii="Arial" w:hAnsi="Arial" w:cs="Arial"/>
          <w:color w:val="0D0D0D" w:themeColor="text1" w:themeTint="F2"/>
          <w:sz w:val="24"/>
          <w:szCs w:val="24"/>
        </w:rPr>
        <w:t xml:space="preserve"> o grubości 8cm. Podbudowę pasa jezdnego zaprojektowano z zastosowaniem kruszywa łamanego zagęszczanego mechanicznie.  Szerokość pasów jezdnych jest stała i wynosi 5,0m. Pas jezdny w przekroju poprzecznym jest obustronnie poszerzony powierzchnią zabrukowaną. Krawędzie powierzchni zabrukowanej od strony poboczy gruntowych są zakończone </w:t>
      </w:r>
      <w:r w:rsidRPr="001F22C2">
        <w:rPr>
          <w:rFonts w:ascii="Arial" w:hAnsi="Arial" w:cs="Arial"/>
          <w:color w:val="0D0D0D" w:themeColor="text1" w:themeTint="F2"/>
          <w:sz w:val="24"/>
          <w:szCs w:val="24"/>
        </w:rPr>
        <w:lastRenderedPageBreak/>
        <w:t>obrzeżami betonowymi o przekroju 8x30cm posadowionymi na ławach betonowych z oporem. Krawędzie jw. lecz od strony posesji są zakończone na fundamentach i cokołach istniejących ogrodzeń. Powierzchnie zabrukowane i pasy jezdne zajmują całą szerokość pasa drogowego wyznaczonego liniami rozgraniczającymi.</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Odwodnienie pasa drogowego jest zrealizowane z zastosowaniem kanalizacji deszczowej. Odbiornikiem ścieków deszczowych jest istniejąca kanalizacja deszczowa w ulicy Huberta do której w km = 0 + 015   z zastosowaniem nabudowanej studni kanalizacyjnej SP1  D=1200mm  włączono   projektowaną kanalizację. </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 xml:space="preserve">Projektuje się kanalizację deszczowa z rur PE D=300mm o łącznej długości około 360m. W każdym przypadku zmiany kierunku lub głębokości kolektora zostały zastosowane studnie kanalizacyjne D=1000mm z osadnikami.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zastosowaniem </w:t>
      </w:r>
      <w:proofErr w:type="spellStart"/>
      <w:r w:rsidRPr="001F22C2">
        <w:rPr>
          <w:rFonts w:ascii="Arial" w:hAnsi="Arial" w:cs="Arial"/>
          <w:color w:val="0D0D0D" w:themeColor="text1" w:themeTint="F2"/>
          <w:sz w:val="24"/>
          <w:szCs w:val="24"/>
        </w:rPr>
        <w:t>przykanalików</w:t>
      </w:r>
      <w:proofErr w:type="spellEnd"/>
      <w:r w:rsidRPr="001F22C2">
        <w:rPr>
          <w:rFonts w:ascii="Arial" w:hAnsi="Arial" w:cs="Arial"/>
          <w:color w:val="0D0D0D" w:themeColor="text1" w:themeTint="F2"/>
          <w:sz w:val="24"/>
          <w:szCs w:val="24"/>
        </w:rPr>
        <w:t xml:space="preserve"> wykonanych z rur o średnicy D=160mm i wyżej wymienionych studzien kanalizacyjnych. Liczba studzien: 16szt, liczba wpustów deszczowych: 16szt.</w:t>
      </w:r>
    </w:p>
    <w:p w:rsidR="00093DBB" w:rsidRPr="001F22C2" w:rsidRDefault="00093DBB" w:rsidP="00093DBB">
      <w:pPr>
        <w:spacing w:after="0"/>
        <w:jc w:val="both"/>
        <w:rPr>
          <w:rFonts w:ascii="Arial" w:hAnsi="Arial" w:cs="Arial"/>
          <w:color w:val="0D0D0D" w:themeColor="text1" w:themeTint="F2"/>
          <w:sz w:val="24"/>
          <w:szCs w:val="24"/>
        </w:rPr>
      </w:pPr>
      <w:r w:rsidRPr="001F22C2">
        <w:rPr>
          <w:rFonts w:ascii="Arial" w:hAnsi="Arial" w:cs="Arial"/>
          <w:color w:val="0D0D0D" w:themeColor="text1" w:themeTint="F2"/>
          <w:sz w:val="24"/>
          <w:szCs w:val="24"/>
        </w:rPr>
        <w:t>Pas jezdny wraz z łukami skrętnymi zawarty jest pomiędzy liniami rozgraniczającymi niżej wymienionych działek: 816/13, 813/5, 812/4, 871</w:t>
      </w:r>
    </w:p>
    <w:p w:rsidR="00093DBB" w:rsidRPr="001F22C2" w:rsidRDefault="00093DBB" w:rsidP="00093DBB">
      <w:pPr>
        <w:spacing w:after="0"/>
        <w:jc w:val="both"/>
        <w:rPr>
          <w:rFonts w:ascii="Arial" w:hAnsi="Arial" w:cs="Arial"/>
          <w:color w:val="0D0D0D" w:themeColor="text1" w:themeTint="F2"/>
          <w:sz w:val="24"/>
          <w:szCs w:val="24"/>
        </w:rPr>
      </w:pPr>
    </w:p>
    <w:p w:rsidR="00093DBB" w:rsidRPr="00093DBB" w:rsidRDefault="00093DBB" w:rsidP="00093DBB">
      <w:pPr>
        <w:spacing w:after="0"/>
        <w:jc w:val="both"/>
        <w:rPr>
          <w:rFonts w:ascii="Arial" w:hAnsi="Arial" w:cs="Arial"/>
          <w:color w:val="FF0000"/>
          <w:sz w:val="24"/>
          <w:szCs w:val="24"/>
        </w:rPr>
      </w:pPr>
    </w:p>
    <w:p w:rsidR="00093DBB" w:rsidRPr="00217414" w:rsidRDefault="00093DBB" w:rsidP="00414B5B">
      <w:pPr>
        <w:pStyle w:val="Akapitzlist"/>
        <w:numPr>
          <w:ilvl w:val="1"/>
          <w:numId w:val="5"/>
        </w:numPr>
        <w:spacing w:after="0"/>
        <w:jc w:val="both"/>
        <w:rPr>
          <w:rFonts w:ascii="Arial" w:hAnsi="Arial" w:cs="Arial"/>
          <w:b/>
          <w:color w:val="0D0D0D" w:themeColor="text1" w:themeTint="F2"/>
          <w:sz w:val="24"/>
          <w:szCs w:val="24"/>
        </w:rPr>
      </w:pPr>
      <w:r w:rsidRPr="00217414">
        <w:rPr>
          <w:rFonts w:ascii="Arial" w:hAnsi="Arial" w:cs="Arial"/>
          <w:b/>
          <w:color w:val="0D0D0D" w:themeColor="text1" w:themeTint="F2"/>
          <w:sz w:val="24"/>
          <w:szCs w:val="24"/>
        </w:rPr>
        <w:t>Zastosowane rozwiązania konstrukcyjne</w:t>
      </w:r>
    </w:p>
    <w:p w:rsidR="00093DBB" w:rsidRPr="00217414" w:rsidRDefault="00093DBB" w:rsidP="00093DBB">
      <w:pPr>
        <w:spacing w:after="0"/>
        <w:jc w:val="both"/>
        <w:rPr>
          <w:rFonts w:ascii="Arial" w:hAnsi="Arial" w:cs="Arial"/>
          <w:b/>
          <w:color w:val="0D0D0D" w:themeColor="text1" w:themeTint="F2"/>
          <w:sz w:val="24"/>
          <w:szCs w:val="24"/>
        </w:rPr>
      </w:pPr>
    </w:p>
    <w:p w:rsidR="00093DBB" w:rsidRPr="00217414" w:rsidRDefault="00093DBB" w:rsidP="00093DBB">
      <w:pPr>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Obliczenia projektowanych konstrukcji ciągów jezdnych przeprowadzono w oparciu o ocenę  nośności podłoża nawierzchni przedstawioną w tabeli nr 1 opracowanej na podstawie Opinii Geotechnicznej przeprowadzonej w lipcu 2016r przez GEOMAG STUDIO.</w:t>
      </w:r>
    </w:p>
    <w:p w:rsidR="00093DBB" w:rsidRPr="00EB1370" w:rsidRDefault="00093DBB" w:rsidP="00093DBB">
      <w:pPr>
        <w:spacing w:after="0"/>
        <w:jc w:val="both"/>
        <w:rPr>
          <w:rFonts w:ascii="Arial" w:hAnsi="Arial" w:cs="Arial"/>
          <w:color w:val="0D0D0D" w:themeColor="text1" w:themeTint="F2"/>
          <w:sz w:val="24"/>
          <w:szCs w:val="24"/>
        </w:rPr>
      </w:pPr>
      <w:r w:rsidRPr="00EB1370">
        <w:rPr>
          <w:rFonts w:ascii="Arial" w:hAnsi="Arial" w:cs="Arial"/>
          <w:color w:val="0D0D0D" w:themeColor="text1" w:themeTint="F2"/>
          <w:sz w:val="24"/>
          <w:szCs w:val="24"/>
        </w:rPr>
        <w:t>Uznano, że nasypy niekontrolowane (</w:t>
      </w:r>
      <w:proofErr w:type="spellStart"/>
      <w:r w:rsidRPr="00EB1370">
        <w:rPr>
          <w:rFonts w:ascii="Arial" w:hAnsi="Arial" w:cs="Arial"/>
          <w:color w:val="0D0D0D" w:themeColor="text1" w:themeTint="F2"/>
          <w:sz w:val="24"/>
          <w:szCs w:val="24"/>
        </w:rPr>
        <w:t>nN</w:t>
      </w:r>
      <w:proofErr w:type="spellEnd"/>
      <w:r w:rsidRPr="00EB1370">
        <w:rPr>
          <w:rFonts w:ascii="Arial" w:hAnsi="Arial" w:cs="Arial"/>
          <w:color w:val="0D0D0D" w:themeColor="text1" w:themeTint="F2"/>
          <w:sz w:val="24"/>
          <w:szCs w:val="24"/>
        </w:rPr>
        <w:t xml:space="preserve">) należące do gruntów nienośnych nie mogą stanowić bezpośredniego podłoża do robót budowlanych i muszą być wymienione do głębokości ich występowania, lecz nie głębiej niż do granicy przemarzania, </w:t>
      </w:r>
      <w:proofErr w:type="spellStart"/>
      <w:r w:rsidRPr="00EB1370">
        <w:rPr>
          <w:rFonts w:ascii="Arial" w:hAnsi="Arial" w:cs="Arial"/>
          <w:color w:val="0D0D0D" w:themeColor="text1" w:themeTint="F2"/>
          <w:sz w:val="24"/>
          <w:szCs w:val="24"/>
        </w:rPr>
        <w:t>tj</w:t>
      </w:r>
      <w:proofErr w:type="spellEnd"/>
      <w:r w:rsidRPr="00EB1370">
        <w:rPr>
          <w:rFonts w:ascii="Arial" w:hAnsi="Arial" w:cs="Arial"/>
          <w:color w:val="0D0D0D" w:themeColor="text1" w:themeTint="F2"/>
          <w:sz w:val="24"/>
          <w:szCs w:val="24"/>
        </w:rPr>
        <w:t xml:space="preserve"> do Hz=1,0m</w:t>
      </w:r>
      <w:r w:rsidR="00EB1370" w:rsidRPr="00EB1370">
        <w:rPr>
          <w:rFonts w:ascii="Arial" w:hAnsi="Arial" w:cs="Arial"/>
          <w:color w:val="0D0D0D" w:themeColor="text1" w:themeTint="F2"/>
          <w:sz w:val="24"/>
          <w:szCs w:val="24"/>
        </w:rPr>
        <w:t xml:space="preserve">. </w:t>
      </w:r>
    </w:p>
    <w:p w:rsidR="00093DBB" w:rsidRPr="00217414" w:rsidRDefault="00093DBB" w:rsidP="00093DBB">
      <w:pPr>
        <w:spacing w:after="0"/>
        <w:jc w:val="both"/>
        <w:rPr>
          <w:rFonts w:ascii="Arial" w:hAnsi="Arial" w:cs="Arial"/>
          <w:color w:val="0D0D0D" w:themeColor="text1" w:themeTint="F2"/>
          <w:sz w:val="24"/>
          <w:szCs w:val="24"/>
        </w:rPr>
      </w:pPr>
      <w:r w:rsidRPr="00EB1370">
        <w:rPr>
          <w:rFonts w:ascii="Arial" w:hAnsi="Arial" w:cs="Arial"/>
          <w:color w:val="0D0D0D" w:themeColor="text1" w:themeTint="F2"/>
          <w:sz w:val="24"/>
          <w:szCs w:val="24"/>
        </w:rPr>
        <w:t>Grupę nośności</w:t>
      </w:r>
      <w:r w:rsidRPr="00217414">
        <w:rPr>
          <w:rFonts w:ascii="Arial" w:hAnsi="Arial" w:cs="Arial"/>
          <w:color w:val="0D0D0D" w:themeColor="text1" w:themeTint="F2"/>
          <w:sz w:val="24"/>
          <w:szCs w:val="24"/>
        </w:rPr>
        <w:t xml:space="preserve"> podłoża nawierzchni oceniono wg zasad określonych w Katalogu Typowych Konstrukcji Nawierzchni i kart dokumentacyjnych ośmiu otworów badawczych przedstawionych w opinii geotechnicznej dla warunków wodnych uznanych za dobre. </w:t>
      </w:r>
    </w:p>
    <w:p w:rsidR="00093DBB" w:rsidRPr="00217414" w:rsidRDefault="00093DBB" w:rsidP="00093DBB">
      <w:pPr>
        <w:spacing w:after="0"/>
        <w:jc w:val="both"/>
        <w:rPr>
          <w:rFonts w:ascii="Arial" w:hAnsi="Arial" w:cs="Arial"/>
          <w:color w:val="0D0D0D" w:themeColor="text1" w:themeTint="F2"/>
          <w:sz w:val="24"/>
          <w:szCs w:val="24"/>
        </w:rPr>
        <w:sectPr w:rsidR="00093DBB" w:rsidRPr="00217414" w:rsidSect="00A151DF">
          <w:footerReference w:type="default" r:id="rId7"/>
          <w:pgSz w:w="11906" w:h="16838"/>
          <w:pgMar w:top="1417" w:right="1274" w:bottom="1417" w:left="1417" w:header="708" w:footer="708" w:gutter="0"/>
          <w:cols w:space="708"/>
          <w:docGrid w:linePitch="360"/>
        </w:sectPr>
      </w:pPr>
    </w:p>
    <w:p w:rsidR="00093DBB" w:rsidRPr="00217414" w:rsidRDefault="00093DBB" w:rsidP="00093DBB">
      <w:pPr>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lastRenderedPageBreak/>
        <w:t>Tabela nr 1. Ocena grupy nośności podłoża nawierzchni</w:t>
      </w:r>
    </w:p>
    <w:p w:rsidR="00093DBB" w:rsidRPr="00217414" w:rsidRDefault="00093DBB" w:rsidP="00093DBB">
      <w:pPr>
        <w:spacing w:after="0"/>
        <w:jc w:val="both"/>
        <w:rPr>
          <w:rFonts w:ascii="Arial" w:hAnsi="Arial" w:cs="Arial"/>
          <w:color w:val="0D0D0D" w:themeColor="text1" w:themeTint="F2"/>
          <w:sz w:val="24"/>
          <w:szCs w:val="24"/>
        </w:rPr>
      </w:pPr>
    </w:p>
    <w:tbl>
      <w:tblPr>
        <w:tblStyle w:val="Tabela-Siatka"/>
        <w:tblW w:w="15026" w:type="dxa"/>
        <w:tblInd w:w="-459" w:type="dxa"/>
        <w:tblLook w:val="04A0"/>
      </w:tblPr>
      <w:tblGrid>
        <w:gridCol w:w="1843"/>
        <w:gridCol w:w="1843"/>
        <w:gridCol w:w="1843"/>
        <w:gridCol w:w="1984"/>
        <w:gridCol w:w="1843"/>
        <w:gridCol w:w="1984"/>
        <w:gridCol w:w="1843"/>
        <w:gridCol w:w="1843"/>
      </w:tblGrid>
      <w:tr w:rsidR="00093DBB" w:rsidRPr="00217414" w:rsidTr="00A151DF">
        <w:tc>
          <w:tcPr>
            <w:tcW w:w="15026" w:type="dxa"/>
            <w:gridSpan w:val="8"/>
            <w:tcBorders>
              <w:top w:val="single" w:sz="18" w:space="0" w:color="auto"/>
              <w:left w:val="single" w:sz="18" w:space="0" w:color="auto"/>
              <w:right w:val="single" w:sz="18" w:space="0" w:color="auto"/>
            </w:tcBorders>
          </w:tcPr>
          <w:p w:rsidR="00093DBB" w:rsidRPr="00217414" w:rsidRDefault="00093DBB" w:rsidP="00A151DF">
            <w:pPr>
              <w:jc w:val="center"/>
              <w:rPr>
                <w:rFonts w:ascii="Arial" w:hAnsi="Arial" w:cs="Arial"/>
                <w:color w:val="0D0D0D" w:themeColor="text1" w:themeTint="F2"/>
                <w:sz w:val="24"/>
                <w:szCs w:val="24"/>
              </w:rPr>
            </w:pPr>
          </w:p>
          <w:p w:rsidR="00093DBB" w:rsidRPr="00217414" w:rsidRDefault="00093DBB" w:rsidP="00A151DF">
            <w:pPr>
              <w:jc w:val="center"/>
              <w:rPr>
                <w:rFonts w:ascii="Arial" w:hAnsi="Arial" w:cs="Arial"/>
                <w:b/>
                <w:color w:val="0D0D0D" w:themeColor="text1" w:themeTint="F2"/>
                <w:sz w:val="24"/>
                <w:szCs w:val="24"/>
              </w:rPr>
            </w:pPr>
            <w:r w:rsidRPr="00217414">
              <w:rPr>
                <w:rFonts w:ascii="Arial" w:hAnsi="Arial" w:cs="Arial"/>
                <w:b/>
                <w:color w:val="0D0D0D" w:themeColor="text1" w:themeTint="F2"/>
                <w:sz w:val="24"/>
                <w:szCs w:val="24"/>
              </w:rPr>
              <w:t>Struktura geotechniczna gruntu do głębokości przemarzania</w:t>
            </w:r>
          </w:p>
          <w:p w:rsidR="00093DBB" w:rsidRPr="00217414" w:rsidRDefault="00093DBB" w:rsidP="00A151DF">
            <w:pPr>
              <w:jc w:val="center"/>
              <w:rPr>
                <w:rFonts w:ascii="Arial" w:hAnsi="Arial" w:cs="Arial"/>
                <w:color w:val="0D0D0D" w:themeColor="text1" w:themeTint="F2"/>
                <w:sz w:val="24"/>
                <w:szCs w:val="24"/>
              </w:rPr>
            </w:pPr>
          </w:p>
        </w:tc>
      </w:tr>
      <w:tr w:rsidR="00093DBB" w:rsidRPr="00217414" w:rsidTr="00A151DF">
        <w:tc>
          <w:tcPr>
            <w:tcW w:w="1843" w:type="dxa"/>
            <w:tcBorders>
              <w:left w:val="single" w:sz="18" w:space="0" w:color="auto"/>
            </w:tcBorders>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1</w:t>
            </w:r>
          </w:p>
          <w:p w:rsidR="00093DBB" w:rsidRPr="00217414" w:rsidRDefault="00093DBB" w:rsidP="00A151DF">
            <w:pPr>
              <w:jc w:val="center"/>
              <w:rPr>
                <w:rFonts w:ascii="Arial" w:hAnsi="Arial" w:cs="Arial"/>
                <w:color w:val="0D0D0D" w:themeColor="text1" w:themeTint="F2"/>
              </w:rPr>
            </w:pPr>
          </w:p>
        </w:tc>
        <w:tc>
          <w:tcPr>
            <w:tcW w:w="1843" w:type="dxa"/>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2</w:t>
            </w:r>
          </w:p>
        </w:tc>
        <w:tc>
          <w:tcPr>
            <w:tcW w:w="1843" w:type="dxa"/>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3</w:t>
            </w:r>
          </w:p>
        </w:tc>
        <w:tc>
          <w:tcPr>
            <w:tcW w:w="1984" w:type="dxa"/>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4</w:t>
            </w:r>
          </w:p>
        </w:tc>
        <w:tc>
          <w:tcPr>
            <w:tcW w:w="1843" w:type="dxa"/>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5</w:t>
            </w:r>
          </w:p>
        </w:tc>
        <w:tc>
          <w:tcPr>
            <w:tcW w:w="1984" w:type="dxa"/>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6</w:t>
            </w:r>
          </w:p>
        </w:tc>
        <w:tc>
          <w:tcPr>
            <w:tcW w:w="1843" w:type="dxa"/>
            <w:tcBorders>
              <w:right w:val="single" w:sz="4" w:space="0" w:color="auto"/>
            </w:tcBorders>
          </w:tcPr>
          <w:p w:rsidR="00093DBB" w:rsidRPr="00217414" w:rsidRDefault="00093DBB" w:rsidP="00A151DF">
            <w:pPr>
              <w:jc w:val="cente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7</w:t>
            </w:r>
          </w:p>
        </w:tc>
        <w:tc>
          <w:tcPr>
            <w:tcW w:w="1843" w:type="dxa"/>
            <w:tcBorders>
              <w:left w:val="single" w:sz="4" w:space="0" w:color="auto"/>
              <w:right w:val="single" w:sz="18" w:space="0" w:color="auto"/>
            </w:tcBorders>
          </w:tcPr>
          <w:p w:rsidR="00093DBB" w:rsidRPr="00217414" w:rsidRDefault="00093DBB" w:rsidP="00A151DF">
            <w:pPr>
              <w:rPr>
                <w:rFonts w:ascii="Arial" w:hAnsi="Arial" w:cs="Arial"/>
                <w:color w:val="0D0D0D" w:themeColor="text1" w:themeTint="F2"/>
              </w:rPr>
            </w:pPr>
          </w:p>
          <w:p w:rsidR="00093DBB" w:rsidRPr="00217414" w:rsidRDefault="00093DBB" w:rsidP="00A151DF">
            <w:pPr>
              <w:jc w:val="center"/>
              <w:rPr>
                <w:rFonts w:ascii="Arial" w:hAnsi="Arial" w:cs="Arial"/>
                <w:color w:val="0D0D0D" w:themeColor="text1" w:themeTint="F2"/>
              </w:rPr>
            </w:pPr>
            <w:r w:rsidRPr="00217414">
              <w:rPr>
                <w:rFonts w:ascii="Arial" w:hAnsi="Arial" w:cs="Arial"/>
                <w:color w:val="0D0D0D" w:themeColor="text1" w:themeTint="F2"/>
              </w:rPr>
              <w:t>Otwór badawczy nr 8</w:t>
            </w:r>
          </w:p>
        </w:tc>
      </w:tr>
      <w:tr w:rsidR="00093DBB" w:rsidRPr="00217414" w:rsidTr="00A151DF">
        <w:tc>
          <w:tcPr>
            <w:tcW w:w="1843" w:type="dxa"/>
            <w:tcBorders>
              <w:left w:val="single" w:sz="18" w:space="0" w:color="auto"/>
            </w:tcBorders>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Pd</w:t>
            </w:r>
            <w:proofErr w:type="spellEnd"/>
            <w:r w:rsidRPr="00217414">
              <w:rPr>
                <w:rFonts w:ascii="Arial" w:hAnsi="Arial" w:cs="Arial"/>
                <w:color w:val="0D0D0D" w:themeColor="text1" w:themeTint="F2"/>
                <w:sz w:val="20"/>
                <w:szCs w:val="20"/>
              </w:rPr>
              <w:t xml:space="preserve"> – piasek drobny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 xml:space="preserve"> – piasek gliniasty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Pd</w:t>
            </w:r>
            <w:proofErr w:type="spellEnd"/>
            <w:r w:rsidRPr="00217414">
              <w:rPr>
                <w:rFonts w:ascii="Arial" w:hAnsi="Arial" w:cs="Arial"/>
                <w:color w:val="0D0D0D" w:themeColor="text1" w:themeTint="F2"/>
                <w:sz w:val="20"/>
                <w:szCs w:val="20"/>
              </w:rPr>
              <w:t>/</w:t>
            </w: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 xml:space="preserve"> – piasek drobny/piasek gliniasty</w:t>
            </w:r>
          </w:p>
          <w:p w:rsidR="00093DBB" w:rsidRPr="00217414" w:rsidRDefault="00093DBB" w:rsidP="00A151DF">
            <w:pPr>
              <w:rPr>
                <w:rFonts w:ascii="Arial" w:hAnsi="Arial" w:cs="Arial"/>
                <w:color w:val="0D0D0D" w:themeColor="text1" w:themeTint="F2"/>
                <w:sz w:val="20"/>
                <w:szCs w:val="20"/>
              </w:rPr>
            </w:pPr>
          </w:p>
        </w:tc>
        <w:tc>
          <w:tcPr>
            <w:tcW w:w="1843" w:type="dxa"/>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Ps</w:t>
            </w:r>
            <w:proofErr w:type="spellEnd"/>
            <w:r w:rsidRPr="00217414">
              <w:rPr>
                <w:rFonts w:ascii="Arial" w:hAnsi="Arial" w:cs="Arial"/>
                <w:color w:val="0D0D0D" w:themeColor="text1" w:themeTint="F2"/>
                <w:sz w:val="20"/>
                <w:szCs w:val="20"/>
              </w:rPr>
              <w:t xml:space="preserve"> – piasek średni</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w:t>
            </w:r>
            <w:proofErr w:type="spellStart"/>
            <w:r w:rsidRPr="00217414">
              <w:rPr>
                <w:rFonts w:ascii="Arial" w:hAnsi="Arial" w:cs="Arial"/>
                <w:color w:val="0D0D0D" w:themeColor="text1" w:themeTint="F2"/>
                <w:sz w:val="20"/>
                <w:szCs w:val="20"/>
              </w:rPr>
              <w:t>Pd</w:t>
            </w:r>
            <w:proofErr w:type="spellEnd"/>
            <w:r w:rsidRPr="00217414">
              <w:rPr>
                <w:rFonts w:ascii="Arial" w:hAnsi="Arial" w:cs="Arial"/>
                <w:color w:val="0D0D0D" w:themeColor="text1" w:themeTint="F2"/>
                <w:sz w:val="20"/>
                <w:szCs w:val="20"/>
              </w:rPr>
              <w:t xml:space="preserve"> – piasek gliniasty/piasek drobny</w:t>
            </w:r>
          </w:p>
          <w:p w:rsidR="00093DBB" w:rsidRPr="00217414" w:rsidRDefault="00093DBB" w:rsidP="00A151DF">
            <w:pPr>
              <w:rPr>
                <w:rFonts w:ascii="Arial" w:hAnsi="Arial" w:cs="Arial"/>
                <w:color w:val="0D0D0D" w:themeColor="text1" w:themeTint="F2"/>
                <w:sz w:val="20"/>
                <w:szCs w:val="20"/>
              </w:rPr>
            </w:pPr>
          </w:p>
        </w:tc>
        <w:tc>
          <w:tcPr>
            <w:tcW w:w="1843" w:type="dxa"/>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r w:rsidRPr="00217414">
              <w:rPr>
                <w:rFonts w:ascii="Arial" w:hAnsi="Arial" w:cs="Arial"/>
                <w:color w:val="0D0D0D" w:themeColor="text1" w:themeTint="F2"/>
                <w:sz w:val="20"/>
                <w:szCs w:val="20"/>
              </w:rPr>
              <w:t>H – humus</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 xml:space="preserve"> – piasek gliniasty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
        </w:tc>
        <w:tc>
          <w:tcPr>
            <w:tcW w:w="1984" w:type="dxa"/>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w:t>
            </w:r>
            <w:proofErr w:type="spellStart"/>
            <w:r w:rsidRPr="00217414">
              <w:rPr>
                <w:rFonts w:ascii="Arial" w:hAnsi="Arial" w:cs="Arial"/>
                <w:color w:val="0D0D0D" w:themeColor="text1" w:themeTint="F2"/>
                <w:sz w:val="20"/>
                <w:szCs w:val="20"/>
              </w:rPr>
              <w:t>Pd</w:t>
            </w:r>
            <w:proofErr w:type="spellEnd"/>
            <w:r w:rsidRPr="00217414">
              <w:rPr>
                <w:rFonts w:ascii="Arial" w:hAnsi="Arial" w:cs="Arial"/>
                <w:color w:val="0D0D0D" w:themeColor="text1" w:themeTint="F2"/>
                <w:sz w:val="20"/>
                <w:szCs w:val="20"/>
              </w:rPr>
              <w:t xml:space="preserve"> – piasek gliniasty/piasek drobny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r w:rsidRPr="00217414">
              <w:rPr>
                <w:rFonts w:ascii="Arial" w:hAnsi="Arial" w:cs="Arial"/>
                <w:color w:val="0D0D0D" w:themeColor="text1" w:themeTint="F2"/>
                <w:sz w:val="20"/>
                <w:szCs w:val="20"/>
              </w:rPr>
              <w:t>P</w:t>
            </w:r>
          </w:p>
          <w:p w:rsidR="00093DBB" w:rsidRPr="00217414" w:rsidRDefault="00093DBB" w:rsidP="00A151DF">
            <w:pPr>
              <w:rPr>
                <w:rFonts w:ascii="Arial" w:hAnsi="Arial" w:cs="Arial"/>
                <w:color w:val="0D0D0D" w:themeColor="text1" w:themeTint="F2"/>
                <w:sz w:val="20"/>
                <w:szCs w:val="20"/>
              </w:rPr>
            </w:pPr>
          </w:p>
        </w:tc>
        <w:tc>
          <w:tcPr>
            <w:tcW w:w="1843" w:type="dxa"/>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tc>
        <w:tc>
          <w:tcPr>
            <w:tcW w:w="1984" w:type="dxa"/>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w:t>
            </w:r>
            <w:proofErr w:type="spellStart"/>
            <w:r w:rsidRPr="00217414">
              <w:rPr>
                <w:rFonts w:ascii="Arial" w:hAnsi="Arial" w:cs="Arial"/>
                <w:color w:val="0D0D0D" w:themeColor="text1" w:themeTint="F2"/>
                <w:sz w:val="20"/>
                <w:szCs w:val="20"/>
              </w:rPr>
              <w:t>Pd</w:t>
            </w:r>
            <w:proofErr w:type="spellEnd"/>
            <w:r w:rsidRPr="00217414">
              <w:rPr>
                <w:rFonts w:ascii="Arial" w:hAnsi="Arial" w:cs="Arial"/>
                <w:color w:val="0D0D0D" w:themeColor="text1" w:themeTint="F2"/>
                <w:sz w:val="20"/>
                <w:szCs w:val="20"/>
              </w:rPr>
              <w:t xml:space="preserve"> – piasek gliniasty/piasek drobny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tc>
        <w:tc>
          <w:tcPr>
            <w:tcW w:w="1843" w:type="dxa"/>
            <w:tcBorders>
              <w:right w:val="single" w:sz="4" w:space="0" w:color="auto"/>
            </w:tcBorders>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Pg</w:t>
            </w:r>
            <w:proofErr w:type="spellEnd"/>
            <w:r w:rsidRPr="00217414">
              <w:rPr>
                <w:rFonts w:ascii="Arial" w:hAnsi="Arial" w:cs="Arial"/>
                <w:color w:val="0D0D0D" w:themeColor="text1" w:themeTint="F2"/>
                <w:sz w:val="20"/>
                <w:szCs w:val="20"/>
              </w:rPr>
              <w:t>/</w:t>
            </w:r>
            <w:proofErr w:type="spellStart"/>
            <w:r w:rsidRPr="00217414">
              <w:rPr>
                <w:rFonts w:ascii="Arial" w:hAnsi="Arial" w:cs="Arial"/>
                <w:color w:val="0D0D0D" w:themeColor="text1" w:themeTint="F2"/>
                <w:sz w:val="20"/>
                <w:szCs w:val="20"/>
              </w:rPr>
              <w:t>Pp</w:t>
            </w:r>
            <w:proofErr w:type="spellEnd"/>
            <w:r w:rsidRPr="00217414">
              <w:rPr>
                <w:rFonts w:ascii="Arial" w:hAnsi="Arial" w:cs="Arial"/>
                <w:color w:val="0D0D0D" w:themeColor="text1" w:themeTint="F2"/>
                <w:sz w:val="20"/>
                <w:szCs w:val="20"/>
              </w:rPr>
              <w:t xml:space="preserve"> – piasek gliniasty/pył piaszczysty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tc>
        <w:tc>
          <w:tcPr>
            <w:tcW w:w="1843" w:type="dxa"/>
            <w:tcBorders>
              <w:left w:val="single" w:sz="4" w:space="0" w:color="auto"/>
              <w:right w:val="single" w:sz="18" w:space="0" w:color="auto"/>
            </w:tcBorders>
          </w:tcPr>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nN</w:t>
            </w:r>
            <w:proofErr w:type="spellEnd"/>
            <w:r w:rsidRPr="00217414">
              <w:rPr>
                <w:rFonts w:ascii="Arial" w:hAnsi="Arial" w:cs="Arial"/>
                <w:color w:val="0D0D0D" w:themeColor="text1" w:themeTint="F2"/>
                <w:sz w:val="20"/>
                <w:szCs w:val="20"/>
              </w:rPr>
              <w:t xml:space="preserve"> – nasyp niekontrolowany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Nmp</w:t>
            </w:r>
            <w:proofErr w:type="spellEnd"/>
            <w:r w:rsidRPr="00217414">
              <w:rPr>
                <w:rFonts w:ascii="Arial" w:hAnsi="Arial" w:cs="Arial"/>
                <w:color w:val="0D0D0D" w:themeColor="text1" w:themeTint="F2"/>
                <w:sz w:val="20"/>
                <w:szCs w:val="20"/>
              </w:rPr>
              <w:t xml:space="preserve"> – namuł piaszczysty</w:t>
            </w:r>
          </w:p>
          <w:p w:rsidR="00093DBB" w:rsidRPr="00217414" w:rsidRDefault="00093DBB" w:rsidP="00A151DF">
            <w:pPr>
              <w:rPr>
                <w:rFonts w:ascii="Arial" w:hAnsi="Arial" w:cs="Arial"/>
                <w:color w:val="0D0D0D" w:themeColor="text1" w:themeTint="F2"/>
                <w:sz w:val="20"/>
                <w:szCs w:val="20"/>
              </w:rPr>
            </w:pPr>
            <w:proofErr w:type="spellStart"/>
            <w:r w:rsidRPr="00217414">
              <w:rPr>
                <w:rFonts w:ascii="Arial" w:hAnsi="Arial" w:cs="Arial"/>
                <w:color w:val="0D0D0D" w:themeColor="text1" w:themeTint="F2"/>
                <w:sz w:val="20"/>
                <w:szCs w:val="20"/>
              </w:rPr>
              <w:t>Gp</w:t>
            </w:r>
            <w:proofErr w:type="spellEnd"/>
            <w:r w:rsidRPr="00217414">
              <w:rPr>
                <w:rFonts w:ascii="Arial" w:hAnsi="Arial" w:cs="Arial"/>
                <w:color w:val="0D0D0D" w:themeColor="text1" w:themeTint="F2"/>
                <w:sz w:val="20"/>
                <w:szCs w:val="20"/>
              </w:rPr>
              <w:t xml:space="preserve"> – glina piaszczysta</w:t>
            </w: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p w:rsidR="00093DBB" w:rsidRPr="00217414" w:rsidRDefault="00093DBB" w:rsidP="00A151DF">
            <w:pPr>
              <w:rPr>
                <w:rFonts w:ascii="Arial" w:hAnsi="Arial" w:cs="Arial"/>
                <w:color w:val="0D0D0D" w:themeColor="text1" w:themeTint="F2"/>
                <w:sz w:val="20"/>
                <w:szCs w:val="20"/>
              </w:rPr>
            </w:pPr>
          </w:p>
        </w:tc>
      </w:tr>
      <w:tr w:rsidR="00093DBB" w:rsidRPr="00217414" w:rsidTr="00A151DF">
        <w:trPr>
          <w:trHeight w:val="225"/>
        </w:trPr>
        <w:tc>
          <w:tcPr>
            <w:tcW w:w="15026" w:type="dxa"/>
            <w:gridSpan w:val="8"/>
            <w:tcBorders>
              <w:left w:val="single" w:sz="18" w:space="0" w:color="auto"/>
              <w:right w:val="single" w:sz="18" w:space="0" w:color="auto"/>
            </w:tcBorders>
          </w:tcPr>
          <w:p w:rsidR="00093DBB" w:rsidRPr="00217414" w:rsidRDefault="00093DBB" w:rsidP="00A151DF">
            <w:pPr>
              <w:jc w:val="center"/>
              <w:rPr>
                <w:rFonts w:ascii="Arial" w:hAnsi="Arial" w:cs="Arial"/>
                <w:color w:val="0D0D0D" w:themeColor="text1" w:themeTint="F2"/>
                <w:sz w:val="24"/>
                <w:szCs w:val="24"/>
              </w:rPr>
            </w:pPr>
          </w:p>
          <w:p w:rsidR="00093DBB" w:rsidRPr="00217414" w:rsidRDefault="00093DBB" w:rsidP="00A151DF">
            <w:pPr>
              <w:jc w:val="center"/>
              <w:rPr>
                <w:rFonts w:ascii="Arial" w:hAnsi="Arial" w:cs="Arial"/>
                <w:b/>
                <w:color w:val="0D0D0D" w:themeColor="text1" w:themeTint="F2"/>
                <w:sz w:val="24"/>
                <w:szCs w:val="24"/>
              </w:rPr>
            </w:pPr>
            <w:r w:rsidRPr="00217414">
              <w:rPr>
                <w:rFonts w:ascii="Arial" w:hAnsi="Arial" w:cs="Arial"/>
                <w:b/>
                <w:color w:val="0D0D0D" w:themeColor="text1" w:themeTint="F2"/>
                <w:sz w:val="24"/>
                <w:szCs w:val="24"/>
              </w:rPr>
              <w:t>Rodzaj gruntu podłoża</w:t>
            </w:r>
          </w:p>
          <w:p w:rsidR="00093DBB" w:rsidRPr="00217414" w:rsidRDefault="00093DBB" w:rsidP="00A151DF">
            <w:pPr>
              <w:jc w:val="center"/>
              <w:rPr>
                <w:rFonts w:ascii="Arial" w:hAnsi="Arial" w:cs="Arial"/>
                <w:color w:val="0D0D0D" w:themeColor="text1" w:themeTint="F2"/>
                <w:sz w:val="24"/>
                <w:szCs w:val="24"/>
              </w:rPr>
            </w:pPr>
          </w:p>
        </w:tc>
      </w:tr>
      <w:tr w:rsidR="00093DBB" w:rsidRPr="00217414" w:rsidTr="00A151DF">
        <w:trPr>
          <w:trHeight w:val="225"/>
        </w:trPr>
        <w:tc>
          <w:tcPr>
            <w:tcW w:w="1843" w:type="dxa"/>
            <w:tcBorders>
              <w:left w:val="single" w:sz="18" w:space="0" w:color="auto"/>
            </w:tcBorders>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w:t>
            </w:r>
            <w:proofErr w:type="spellStart"/>
            <w:r w:rsidRPr="00217414">
              <w:rPr>
                <w:rFonts w:ascii="Arial" w:hAnsi="Arial" w:cs="Arial"/>
                <w:color w:val="0D0D0D" w:themeColor="text1" w:themeTint="F2"/>
                <w:sz w:val="20"/>
                <w:szCs w:val="20"/>
              </w:rPr>
              <w:t>niewysadzinowy</w:t>
            </w:r>
            <w:proofErr w:type="spellEnd"/>
          </w:p>
          <w:p w:rsidR="00093DBB" w:rsidRPr="00217414" w:rsidRDefault="00093DBB" w:rsidP="00A151DF">
            <w:pPr>
              <w:jc w:val="center"/>
              <w:rPr>
                <w:rFonts w:ascii="Arial" w:hAnsi="Arial" w:cs="Arial"/>
                <w:color w:val="0D0D0D" w:themeColor="text1" w:themeTint="F2"/>
                <w:sz w:val="20"/>
                <w:szCs w:val="20"/>
              </w:rPr>
            </w:pPr>
          </w:p>
        </w:tc>
        <w:tc>
          <w:tcPr>
            <w:tcW w:w="1843" w:type="dxa"/>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w:t>
            </w:r>
            <w:proofErr w:type="spellStart"/>
            <w:r w:rsidRPr="00217414">
              <w:rPr>
                <w:rFonts w:ascii="Arial" w:hAnsi="Arial" w:cs="Arial"/>
                <w:color w:val="0D0D0D" w:themeColor="text1" w:themeTint="F2"/>
                <w:sz w:val="20"/>
                <w:szCs w:val="20"/>
              </w:rPr>
              <w:t>niewysadzinowy</w:t>
            </w:r>
            <w:proofErr w:type="spellEnd"/>
          </w:p>
        </w:tc>
        <w:tc>
          <w:tcPr>
            <w:tcW w:w="1843" w:type="dxa"/>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bardzo </w:t>
            </w:r>
            <w:proofErr w:type="spellStart"/>
            <w:r w:rsidRPr="00217414">
              <w:rPr>
                <w:rFonts w:ascii="Arial" w:hAnsi="Arial" w:cs="Arial"/>
                <w:color w:val="0D0D0D" w:themeColor="text1" w:themeTint="F2"/>
                <w:sz w:val="20"/>
                <w:szCs w:val="20"/>
              </w:rPr>
              <w:t>wysadzinowy</w:t>
            </w:r>
            <w:proofErr w:type="spellEnd"/>
          </w:p>
        </w:tc>
        <w:tc>
          <w:tcPr>
            <w:tcW w:w="1984" w:type="dxa"/>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bardzo </w:t>
            </w:r>
            <w:proofErr w:type="spellStart"/>
            <w:r w:rsidRPr="00217414">
              <w:rPr>
                <w:rFonts w:ascii="Arial" w:hAnsi="Arial" w:cs="Arial"/>
                <w:color w:val="0D0D0D" w:themeColor="text1" w:themeTint="F2"/>
                <w:sz w:val="20"/>
                <w:szCs w:val="20"/>
              </w:rPr>
              <w:t>wysadzinowy</w:t>
            </w:r>
            <w:proofErr w:type="spellEnd"/>
          </w:p>
        </w:tc>
        <w:tc>
          <w:tcPr>
            <w:tcW w:w="1843" w:type="dxa"/>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w:t>
            </w:r>
            <w:proofErr w:type="spellStart"/>
            <w:r w:rsidRPr="00217414">
              <w:rPr>
                <w:rFonts w:ascii="Arial" w:hAnsi="Arial" w:cs="Arial"/>
                <w:color w:val="0D0D0D" w:themeColor="text1" w:themeTint="F2"/>
                <w:sz w:val="20"/>
                <w:szCs w:val="20"/>
              </w:rPr>
              <w:t>wysadzinowy</w:t>
            </w:r>
            <w:proofErr w:type="spellEnd"/>
          </w:p>
        </w:tc>
        <w:tc>
          <w:tcPr>
            <w:tcW w:w="1984" w:type="dxa"/>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bardzo </w:t>
            </w:r>
            <w:proofErr w:type="spellStart"/>
            <w:r w:rsidRPr="00217414">
              <w:rPr>
                <w:rFonts w:ascii="Arial" w:hAnsi="Arial" w:cs="Arial"/>
                <w:color w:val="0D0D0D" w:themeColor="text1" w:themeTint="F2"/>
                <w:sz w:val="20"/>
                <w:szCs w:val="20"/>
              </w:rPr>
              <w:t>wysadzinowy</w:t>
            </w:r>
            <w:proofErr w:type="spellEnd"/>
          </w:p>
        </w:tc>
        <w:tc>
          <w:tcPr>
            <w:tcW w:w="1843" w:type="dxa"/>
            <w:tcBorders>
              <w:right w:val="single" w:sz="4" w:space="0" w:color="auto"/>
            </w:tcBorders>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bardzo </w:t>
            </w:r>
            <w:proofErr w:type="spellStart"/>
            <w:r w:rsidRPr="00217414">
              <w:rPr>
                <w:rFonts w:ascii="Arial" w:hAnsi="Arial" w:cs="Arial"/>
                <w:color w:val="0D0D0D" w:themeColor="text1" w:themeTint="F2"/>
                <w:sz w:val="20"/>
                <w:szCs w:val="20"/>
              </w:rPr>
              <w:t>wysadzinowy</w:t>
            </w:r>
            <w:proofErr w:type="spellEnd"/>
          </w:p>
        </w:tc>
        <w:tc>
          <w:tcPr>
            <w:tcW w:w="1843" w:type="dxa"/>
            <w:tcBorders>
              <w:left w:val="single" w:sz="4" w:space="0" w:color="auto"/>
              <w:right w:val="single" w:sz="18" w:space="0" w:color="auto"/>
            </w:tcBorders>
          </w:tcPr>
          <w:p w:rsidR="00093DBB" w:rsidRPr="00217414" w:rsidRDefault="00093DBB" w:rsidP="00A151DF">
            <w:pPr>
              <w:jc w:val="center"/>
              <w:rPr>
                <w:rFonts w:ascii="Arial" w:hAnsi="Arial" w:cs="Arial"/>
                <w:color w:val="0D0D0D" w:themeColor="text1" w:themeTint="F2"/>
                <w:sz w:val="20"/>
                <w:szCs w:val="20"/>
              </w:rPr>
            </w:pPr>
          </w:p>
          <w:p w:rsidR="00093DBB" w:rsidRPr="00217414" w:rsidRDefault="00093DBB" w:rsidP="00A151DF">
            <w:pPr>
              <w:jc w:val="center"/>
              <w:rPr>
                <w:rFonts w:ascii="Arial" w:hAnsi="Arial" w:cs="Arial"/>
                <w:color w:val="0D0D0D" w:themeColor="text1" w:themeTint="F2"/>
                <w:sz w:val="20"/>
                <w:szCs w:val="20"/>
              </w:rPr>
            </w:pPr>
            <w:r w:rsidRPr="00217414">
              <w:rPr>
                <w:rFonts w:ascii="Arial" w:hAnsi="Arial" w:cs="Arial"/>
                <w:color w:val="0D0D0D" w:themeColor="text1" w:themeTint="F2"/>
                <w:sz w:val="20"/>
                <w:szCs w:val="20"/>
              </w:rPr>
              <w:t xml:space="preserve">Grunt bardzo </w:t>
            </w:r>
            <w:proofErr w:type="spellStart"/>
            <w:r w:rsidRPr="00217414">
              <w:rPr>
                <w:rFonts w:ascii="Arial" w:hAnsi="Arial" w:cs="Arial"/>
                <w:color w:val="0D0D0D" w:themeColor="text1" w:themeTint="F2"/>
                <w:sz w:val="20"/>
                <w:szCs w:val="20"/>
              </w:rPr>
              <w:t>wysadzinowy</w:t>
            </w:r>
            <w:proofErr w:type="spellEnd"/>
          </w:p>
        </w:tc>
      </w:tr>
      <w:tr w:rsidR="00093DBB" w:rsidRPr="00217414" w:rsidTr="00A151DF">
        <w:trPr>
          <w:trHeight w:val="135"/>
        </w:trPr>
        <w:tc>
          <w:tcPr>
            <w:tcW w:w="15026" w:type="dxa"/>
            <w:gridSpan w:val="8"/>
            <w:tcBorders>
              <w:left w:val="single" w:sz="18" w:space="0" w:color="auto"/>
              <w:right w:val="single" w:sz="18" w:space="0" w:color="auto"/>
            </w:tcBorders>
          </w:tcPr>
          <w:p w:rsidR="00093DBB" w:rsidRPr="00217414" w:rsidRDefault="00093DBB" w:rsidP="00A151DF">
            <w:pPr>
              <w:jc w:val="center"/>
              <w:rPr>
                <w:rFonts w:ascii="Arial" w:hAnsi="Arial" w:cs="Arial"/>
                <w:color w:val="0D0D0D" w:themeColor="text1" w:themeTint="F2"/>
                <w:sz w:val="24"/>
                <w:szCs w:val="24"/>
              </w:rPr>
            </w:pPr>
          </w:p>
          <w:p w:rsidR="00093DBB" w:rsidRPr="00217414" w:rsidRDefault="00093DBB" w:rsidP="00A151DF">
            <w:pPr>
              <w:jc w:val="center"/>
              <w:rPr>
                <w:rFonts w:ascii="Arial" w:hAnsi="Arial" w:cs="Arial"/>
                <w:b/>
                <w:color w:val="0D0D0D" w:themeColor="text1" w:themeTint="F2"/>
                <w:sz w:val="24"/>
                <w:szCs w:val="24"/>
              </w:rPr>
            </w:pPr>
            <w:r w:rsidRPr="00217414">
              <w:rPr>
                <w:rFonts w:ascii="Arial" w:hAnsi="Arial" w:cs="Arial"/>
                <w:b/>
                <w:color w:val="0D0D0D" w:themeColor="text1" w:themeTint="F2"/>
                <w:sz w:val="24"/>
                <w:szCs w:val="24"/>
              </w:rPr>
              <w:t>Grupa nośności podłoża nawierzchni</w:t>
            </w:r>
          </w:p>
          <w:p w:rsidR="00093DBB" w:rsidRPr="00217414" w:rsidRDefault="00093DBB" w:rsidP="00A151DF">
            <w:pPr>
              <w:jc w:val="center"/>
              <w:rPr>
                <w:rFonts w:ascii="Arial" w:hAnsi="Arial" w:cs="Arial"/>
                <w:color w:val="0D0D0D" w:themeColor="text1" w:themeTint="F2"/>
                <w:sz w:val="24"/>
                <w:szCs w:val="24"/>
              </w:rPr>
            </w:pPr>
          </w:p>
        </w:tc>
      </w:tr>
      <w:tr w:rsidR="00093DBB" w:rsidRPr="00217414" w:rsidTr="00A151DF">
        <w:trPr>
          <w:trHeight w:val="225"/>
        </w:trPr>
        <w:tc>
          <w:tcPr>
            <w:tcW w:w="1843" w:type="dxa"/>
            <w:tcBorders>
              <w:left w:val="single" w:sz="18" w:space="0" w:color="auto"/>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G1</w:t>
            </w:r>
          </w:p>
          <w:p w:rsidR="00093DBB" w:rsidRPr="00217414" w:rsidRDefault="00093DBB" w:rsidP="00A151DF">
            <w:pPr>
              <w:jc w:val="center"/>
              <w:rPr>
                <w:rFonts w:ascii="Arial" w:hAnsi="Arial" w:cs="Arial"/>
                <w:b/>
                <w:color w:val="0D0D0D" w:themeColor="text1" w:themeTint="F2"/>
                <w:sz w:val="20"/>
                <w:szCs w:val="20"/>
              </w:rPr>
            </w:pPr>
          </w:p>
        </w:tc>
        <w:tc>
          <w:tcPr>
            <w:tcW w:w="1843" w:type="dxa"/>
            <w:tcBorders>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G1</w:t>
            </w:r>
          </w:p>
        </w:tc>
        <w:tc>
          <w:tcPr>
            <w:tcW w:w="1843" w:type="dxa"/>
            <w:tcBorders>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G3</w:t>
            </w:r>
          </w:p>
        </w:tc>
        <w:tc>
          <w:tcPr>
            <w:tcW w:w="1984" w:type="dxa"/>
            <w:tcBorders>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G3</w:t>
            </w:r>
          </w:p>
        </w:tc>
        <w:tc>
          <w:tcPr>
            <w:tcW w:w="1843" w:type="dxa"/>
            <w:tcBorders>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G2</w:t>
            </w:r>
          </w:p>
        </w:tc>
        <w:tc>
          <w:tcPr>
            <w:tcW w:w="1984" w:type="dxa"/>
            <w:tcBorders>
              <w:bottom w:val="single" w:sz="18"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G3</w:t>
            </w:r>
          </w:p>
        </w:tc>
        <w:tc>
          <w:tcPr>
            <w:tcW w:w="1843" w:type="dxa"/>
            <w:tcBorders>
              <w:bottom w:val="single" w:sz="18" w:space="0" w:color="auto"/>
              <w:right w:val="single" w:sz="4" w:space="0" w:color="auto"/>
            </w:tcBorders>
          </w:tcPr>
          <w:p w:rsidR="00093DBB" w:rsidRPr="00217414" w:rsidRDefault="00093DBB" w:rsidP="00A151DF">
            <w:pPr>
              <w:jc w:val="cente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G3</w:t>
            </w:r>
          </w:p>
        </w:tc>
        <w:tc>
          <w:tcPr>
            <w:tcW w:w="1843" w:type="dxa"/>
            <w:tcBorders>
              <w:left w:val="single" w:sz="4" w:space="0" w:color="auto"/>
              <w:bottom w:val="single" w:sz="18" w:space="0" w:color="auto"/>
              <w:right w:val="single" w:sz="18" w:space="0" w:color="auto"/>
            </w:tcBorders>
          </w:tcPr>
          <w:p w:rsidR="00093DBB" w:rsidRPr="00217414" w:rsidRDefault="00093DBB" w:rsidP="00A151DF">
            <w:pPr>
              <w:rPr>
                <w:rFonts w:ascii="Arial" w:hAnsi="Arial" w:cs="Arial"/>
                <w:b/>
                <w:color w:val="0D0D0D" w:themeColor="text1" w:themeTint="F2"/>
                <w:sz w:val="20"/>
                <w:szCs w:val="20"/>
              </w:rPr>
            </w:pPr>
          </w:p>
          <w:p w:rsidR="00093DBB" w:rsidRPr="00217414" w:rsidRDefault="00093DBB" w:rsidP="00A151DF">
            <w:pPr>
              <w:jc w:val="center"/>
              <w:rPr>
                <w:rFonts w:ascii="Arial" w:hAnsi="Arial" w:cs="Arial"/>
                <w:b/>
                <w:color w:val="0D0D0D" w:themeColor="text1" w:themeTint="F2"/>
                <w:sz w:val="20"/>
                <w:szCs w:val="20"/>
              </w:rPr>
            </w:pPr>
            <w:r w:rsidRPr="00217414">
              <w:rPr>
                <w:rFonts w:ascii="Arial" w:hAnsi="Arial" w:cs="Arial"/>
                <w:b/>
                <w:color w:val="0D0D0D" w:themeColor="text1" w:themeTint="F2"/>
                <w:sz w:val="20"/>
                <w:szCs w:val="20"/>
              </w:rPr>
              <w:t>G3</w:t>
            </w:r>
          </w:p>
        </w:tc>
      </w:tr>
    </w:tbl>
    <w:p w:rsidR="00093DBB" w:rsidRPr="00217414" w:rsidRDefault="00093DBB" w:rsidP="00093DBB">
      <w:pPr>
        <w:spacing w:after="0"/>
        <w:jc w:val="both"/>
        <w:rPr>
          <w:rFonts w:ascii="Arial" w:hAnsi="Arial" w:cs="Arial"/>
          <w:color w:val="0D0D0D" w:themeColor="text1" w:themeTint="F2"/>
          <w:sz w:val="24"/>
          <w:szCs w:val="24"/>
        </w:rPr>
        <w:sectPr w:rsidR="00093DBB" w:rsidRPr="00217414" w:rsidSect="00A151DF">
          <w:pgSz w:w="16838" w:h="11906" w:orient="landscape"/>
          <w:pgMar w:top="1276" w:right="1418" w:bottom="1418" w:left="1418" w:header="709" w:footer="709" w:gutter="0"/>
          <w:cols w:space="708"/>
          <w:docGrid w:linePitch="360"/>
        </w:sectPr>
      </w:pPr>
    </w:p>
    <w:p w:rsidR="00093DBB" w:rsidRPr="00217414" w:rsidRDefault="007F0D58" w:rsidP="00093DBB">
      <w:pPr>
        <w:spacing w:after="0"/>
        <w:jc w:val="both"/>
        <w:rPr>
          <w:rFonts w:ascii="Arial" w:hAnsi="Arial" w:cs="Arial"/>
          <w:color w:val="0D0D0D" w:themeColor="text1" w:themeTint="F2"/>
          <w:sz w:val="24"/>
          <w:szCs w:val="24"/>
        </w:rPr>
      </w:pPr>
      <w:r w:rsidRPr="000B3DDA">
        <w:rPr>
          <w:rFonts w:ascii="Arial" w:hAnsi="Arial" w:cs="Arial"/>
          <w:color w:val="0D0D0D" w:themeColor="text1" w:themeTint="F2"/>
          <w:sz w:val="24"/>
          <w:szCs w:val="24"/>
        </w:rPr>
        <w:lastRenderedPageBreak/>
        <w:t>Do projektowania konstrukcji nawierzchni, uwzględniając technolo</w:t>
      </w:r>
      <w:r>
        <w:rPr>
          <w:rFonts w:ascii="Arial" w:hAnsi="Arial" w:cs="Arial"/>
          <w:color w:val="0D0D0D" w:themeColor="text1" w:themeTint="F2"/>
          <w:sz w:val="24"/>
          <w:szCs w:val="24"/>
        </w:rPr>
        <w:t xml:space="preserve">gię wykonywania robót </w:t>
      </w:r>
      <w:r w:rsidR="00093DBB" w:rsidRPr="00217414">
        <w:rPr>
          <w:rFonts w:ascii="Arial" w:hAnsi="Arial" w:cs="Arial"/>
          <w:color w:val="0D0D0D" w:themeColor="text1" w:themeTint="F2"/>
          <w:sz w:val="24"/>
          <w:szCs w:val="24"/>
        </w:rPr>
        <w:t xml:space="preserve">drogowych przyjęto podział obszaru projektowania na grupę nośności G1 (ul. Huberta od km=0+000 do km=0+300, ul. Żołnierska od km=0+000 do km=0+130, ul. Lotników od km=0+000 do km=0+100) oraz G3 dla pozostałych obszarów. </w:t>
      </w:r>
    </w:p>
    <w:p w:rsidR="00093DBB" w:rsidRPr="00217414" w:rsidRDefault="00093DBB" w:rsidP="00093DBB">
      <w:pPr>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Podstawowy wniosek z badań geotechnicznych przewiduje potrzebę wymiany gruntów na obszarach objętych kategorią G3 na </w:t>
      </w:r>
      <w:proofErr w:type="spellStart"/>
      <w:r w:rsidRPr="00217414">
        <w:rPr>
          <w:rFonts w:ascii="Arial" w:hAnsi="Arial" w:cs="Arial"/>
          <w:color w:val="0D0D0D" w:themeColor="text1" w:themeTint="F2"/>
          <w:sz w:val="24"/>
          <w:szCs w:val="24"/>
        </w:rPr>
        <w:t>niewysadzinowe</w:t>
      </w:r>
      <w:proofErr w:type="spellEnd"/>
      <w:r w:rsidRPr="00217414">
        <w:rPr>
          <w:rFonts w:ascii="Arial" w:hAnsi="Arial" w:cs="Arial"/>
          <w:color w:val="0D0D0D" w:themeColor="text1" w:themeTint="F2"/>
          <w:sz w:val="24"/>
          <w:szCs w:val="24"/>
        </w:rPr>
        <w:t>.  Zważając jednak, że w pasie drogowym przebudowywanych  ulic występują liczne elementy uzbrojenia podziemnego, przyjętym do projektowania rozwiązaniem jest wzmocnienie podłoża gruntowego do wymaganej nośności G1.</w:t>
      </w:r>
    </w:p>
    <w:p w:rsidR="00093DBB" w:rsidRPr="00217414" w:rsidRDefault="00217414" w:rsidP="00093DBB">
      <w:pPr>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Do projektowania konstrukcji nawierzchni, uwzględniając technologię wykonywania robót</w:t>
      </w:r>
      <w:r>
        <w:rPr>
          <w:rFonts w:ascii="Arial" w:hAnsi="Arial" w:cs="Arial"/>
          <w:color w:val="0D0D0D" w:themeColor="text1" w:themeTint="F2"/>
          <w:sz w:val="24"/>
          <w:szCs w:val="24"/>
        </w:rPr>
        <w:t xml:space="preserve">  zastosowano następujące obliczenia</w:t>
      </w:r>
    </w:p>
    <w:p w:rsidR="00093DBB" w:rsidRPr="00217414" w:rsidRDefault="00093DBB" w:rsidP="00093DBB">
      <w:pPr>
        <w:spacing w:after="0"/>
        <w:rPr>
          <w:rFonts w:ascii="Arial" w:hAnsi="Arial" w:cs="Arial"/>
          <w:color w:val="0D0D0D" w:themeColor="text1" w:themeTint="F2"/>
          <w:sz w:val="24"/>
          <w:szCs w:val="24"/>
        </w:rPr>
      </w:pPr>
    </w:p>
    <w:p w:rsidR="00093DBB" w:rsidRPr="00217414" w:rsidRDefault="00093DBB" w:rsidP="00093DBB">
      <w:pPr>
        <w:spacing w:after="0"/>
        <w:jc w:val="center"/>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OBLICZENIA </w:t>
      </w:r>
    </w:p>
    <w:p w:rsidR="00093DBB" w:rsidRPr="00217414" w:rsidRDefault="00093DBB" w:rsidP="00093DBB">
      <w:pPr>
        <w:spacing w:after="0"/>
        <w:jc w:val="center"/>
        <w:rPr>
          <w:rFonts w:ascii="Arial" w:hAnsi="Arial" w:cs="Arial"/>
          <w:color w:val="0D0D0D" w:themeColor="text1" w:themeTint="F2"/>
          <w:sz w:val="24"/>
          <w:szCs w:val="24"/>
        </w:rPr>
      </w:pPr>
      <w:r w:rsidRPr="00217414">
        <w:rPr>
          <w:rFonts w:ascii="Arial" w:hAnsi="Arial" w:cs="Arial"/>
          <w:color w:val="0D0D0D" w:themeColor="text1" w:themeTint="F2"/>
          <w:sz w:val="24"/>
          <w:szCs w:val="24"/>
        </w:rPr>
        <w:t>projektowanej konstrukcji nawierzchni drogowej</w:t>
      </w:r>
    </w:p>
    <w:p w:rsidR="00093DBB" w:rsidRPr="00217414" w:rsidRDefault="00093DBB" w:rsidP="00093DBB">
      <w:pPr>
        <w:spacing w:after="0"/>
        <w:jc w:val="both"/>
        <w:rPr>
          <w:rFonts w:ascii="Arial" w:hAnsi="Arial" w:cs="Arial"/>
          <w:color w:val="0D0D0D" w:themeColor="text1" w:themeTint="F2"/>
          <w:sz w:val="24"/>
          <w:szCs w:val="24"/>
        </w:rPr>
      </w:pPr>
    </w:p>
    <w:p w:rsidR="00093DBB" w:rsidRPr="00217414" w:rsidRDefault="00093DBB" w:rsidP="00093DBB">
      <w:pPr>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Układ warstw konstrukcji nawierzchni przyjęto na podstawie załączników 4 i 5 do rozporządzenia Ministra Transportu i Gospodarki Morskiej z dnia 2 marca 1999r. w sprawie warunków technicznych, jakim powinny odpowiadać drogi publiczne i ich usytuowanie (Dz. U. nr 43 z 19999r poz. 430)</w:t>
      </w:r>
    </w:p>
    <w:p w:rsidR="00093DBB" w:rsidRPr="00217414" w:rsidRDefault="00093DBB" w:rsidP="00093DBB">
      <w:pPr>
        <w:spacing w:after="0"/>
        <w:jc w:val="both"/>
        <w:rPr>
          <w:rFonts w:ascii="Arial" w:hAnsi="Arial" w:cs="Arial"/>
          <w:color w:val="0D0D0D" w:themeColor="text1" w:themeTint="F2"/>
          <w:sz w:val="24"/>
          <w:szCs w:val="24"/>
        </w:rPr>
      </w:pPr>
    </w:p>
    <w:p w:rsidR="00093DBB" w:rsidRPr="000F6CBB" w:rsidRDefault="00093DBB" w:rsidP="00093DBB">
      <w:pPr>
        <w:pStyle w:val="Akapitzlist"/>
        <w:numPr>
          <w:ilvl w:val="0"/>
          <w:numId w:val="11"/>
        </w:numPr>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Założenia i dane do obliczeń na obszarach </w:t>
      </w:r>
      <w:r w:rsidRPr="000F6CBB">
        <w:rPr>
          <w:rFonts w:ascii="Arial" w:hAnsi="Arial" w:cs="Arial"/>
          <w:b/>
          <w:color w:val="0D0D0D" w:themeColor="text1" w:themeTint="F2"/>
          <w:sz w:val="24"/>
          <w:szCs w:val="24"/>
        </w:rPr>
        <w:t>wymagających</w:t>
      </w:r>
      <w:r w:rsidRPr="000F6CBB">
        <w:rPr>
          <w:rFonts w:ascii="Arial" w:hAnsi="Arial" w:cs="Arial"/>
          <w:color w:val="0D0D0D" w:themeColor="text1" w:themeTint="F2"/>
          <w:sz w:val="24"/>
          <w:szCs w:val="24"/>
        </w:rPr>
        <w:t xml:space="preserve"> wzmocnienia gruntu</w:t>
      </w:r>
    </w:p>
    <w:p w:rsidR="00093DBB" w:rsidRPr="000F6CBB" w:rsidRDefault="00093DBB" w:rsidP="00093DBB">
      <w:pPr>
        <w:pStyle w:val="Akapitzlist"/>
        <w:numPr>
          <w:ilvl w:val="1"/>
          <w:numId w:val="11"/>
        </w:numPr>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Kategoria ruchu – KR 1</w:t>
      </w:r>
    </w:p>
    <w:p w:rsidR="00093DBB" w:rsidRPr="00217414" w:rsidRDefault="00093DBB" w:rsidP="00093DBB">
      <w:pPr>
        <w:pStyle w:val="Akapitzlist"/>
        <w:numPr>
          <w:ilvl w:val="1"/>
          <w:numId w:val="11"/>
        </w:numPr>
        <w:spacing w:after="0"/>
        <w:rPr>
          <w:rFonts w:ascii="Arial" w:hAnsi="Arial" w:cs="Arial"/>
          <w:color w:val="0D0D0D" w:themeColor="text1" w:themeTint="F2"/>
          <w:sz w:val="24"/>
          <w:szCs w:val="24"/>
        </w:rPr>
      </w:pPr>
      <w:r w:rsidRPr="00217414">
        <w:rPr>
          <w:rFonts w:ascii="Arial" w:hAnsi="Arial" w:cs="Arial"/>
          <w:color w:val="0D0D0D" w:themeColor="text1" w:themeTint="F2"/>
          <w:sz w:val="24"/>
          <w:szCs w:val="24"/>
        </w:rPr>
        <w:t>Prędkość projektowa 30km/</w:t>
      </w:r>
      <w:proofErr w:type="spellStart"/>
      <w:r w:rsidRPr="00217414">
        <w:rPr>
          <w:rFonts w:ascii="Arial" w:hAnsi="Arial" w:cs="Arial"/>
          <w:color w:val="0D0D0D" w:themeColor="text1" w:themeTint="F2"/>
          <w:sz w:val="24"/>
          <w:szCs w:val="24"/>
        </w:rPr>
        <w:t>godz</w:t>
      </w:r>
      <w:proofErr w:type="spellEnd"/>
    </w:p>
    <w:p w:rsidR="00093DBB" w:rsidRPr="00217414" w:rsidRDefault="00093DBB" w:rsidP="00093DBB">
      <w:pPr>
        <w:pStyle w:val="Akapitzlist"/>
        <w:numPr>
          <w:ilvl w:val="1"/>
          <w:numId w:val="11"/>
        </w:numPr>
        <w:spacing w:after="0"/>
        <w:rPr>
          <w:rFonts w:ascii="Arial" w:hAnsi="Arial" w:cs="Arial"/>
          <w:color w:val="0D0D0D" w:themeColor="text1" w:themeTint="F2"/>
          <w:sz w:val="24"/>
          <w:szCs w:val="24"/>
        </w:rPr>
      </w:pPr>
      <w:r w:rsidRPr="00217414">
        <w:rPr>
          <w:rFonts w:ascii="Arial" w:hAnsi="Arial" w:cs="Arial"/>
          <w:color w:val="0D0D0D" w:themeColor="text1" w:themeTint="F2"/>
          <w:sz w:val="24"/>
          <w:szCs w:val="24"/>
        </w:rPr>
        <w:t>Warunki gruntowo-wodne</w:t>
      </w:r>
    </w:p>
    <w:p w:rsidR="00093DBB" w:rsidRPr="00217414" w:rsidRDefault="00093DBB" w:rsidP="00093DBB">
      <w:pPr>
        <w:pStyle w:val="Akapitzlist"/>
        <w:spacing w:after="0"/>
        <w:ind w:left="1440"/>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 grunty w podłożu: występowanie gruntów </w:t>
      </w:r>
      <w:proofErr w:type="spellStart"/>
      <w:r w:rsidRPr="00217414">
        <w:rPr>
          <w:rFonts w:ascii="Arial" w:hAnsi="Arial" w:cs="Arial"/>
          <w:color w:val="0D0D0D" w:themeColor="text1" w:themeTint="F2"/>
          <w:sz w:val="24"/>
          <w:szCs w:val="24"/>
        </w:rPr>
        <w:t>wysadzinowych</w:t>
      </w:r>
      <w:proofErr w:type="spellEnd"/>
    </w:p>
    <w:p w:rsidR="00093DBB" w:rsidRPr="00217414" w:rsidRDefault="00093DBB" w:rsidP="00093DBB">
      <w:pPr>
        <w:pStyle w:val="Akapitzlist"/>
        <w:spacing w:after="0"/>
        <w:ind w:left="1440"/>
        <w:rPr>
          <w:rFonts w:ascii="Arial" w:hAnsi="Arial" w:cs="Arial"/>
          <w:color w:val="0D0D0D" w:themeColor="text1" w:themeTint="F2"/>
          <w:sz w:val="24"/>
          <w:szCs w:val="24"/>
        </w:rPr>
      </w:pPr>
      <w:r w:rsidRPr="00217414">
        <w:rPr>
          <w:rFonts w:ascii="Arial" w:hAnsi="Arial" w:cs="Arial"/>
          <w:color w:val="0D0D0D" w:themeColor="text1" w:themeTint="F2"/>
          <w:sz w:val="24"/>
          <w:szCs w:val="24"/>
        </w:rPr>
        <w:t>- poziom wody gruntowej: poniżej 1,8m</w:t>
      </w:r>
    </w:p>
    <w:p w:rsidR="00093DBB" w:rsidRPr="00217414" w:rsidRDefault="00093DBB" w:rsidP="00093DBB">
      <w:pPr>
        <w:pStyle w:val="Akapitzlist"/>
        <w:spacing w:after="0"/>
        <w:ind w:left="1440"/>
        <w:rPr>
          <w:rFonts w:ascii="Arial" w:hAnsi="Arial" w:cs="Arial"/>
          <w:color w:val="0D0D0D" w:themeColor="text1" w:themeTint="F2"/>
          <w:sz w:val="24"/>
          <w:szCs w:val="24"/>
        </w:rPr>
      </w:pPr>
      <w:r w:rsidRPr="00217414">
        <w:rPr>
          <w:rFonts w:ascii="Arial" w:hAnsi="Arial" w:cs="Arial"/>
          <w:color w:val="0D0D0D" w:themeColor="text1" w:themeTint="F2"/>
          <w:sz w:val="24"/>
          <w:szCs w:val="24"/>
        </w:rPr>
        <w:t>- grupa nośności podłoża: przyjęto G3</w:t>
      </w:r>
    </w:p>
    <w:p w:rsidR="00093DBB" w:rsidRPr="00217414" w:rsidRDefault="00093DBB" w:rsidP="00093DBB">
      <w:pPr>
        <w:pStyle w:val="Akapitzlist"/>
        <w:spacing w:after="0"/>
        <w:ind w:left="1440"/>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 głębokość przemarzania: </w:t>
      </w:r>
      <w:proofErr w:type="spellStart"/>
      <w:r w:rsidRPr="00217414">
        <w:rPr>
          <w:rFonts w:ascii="Arial" w:hAnsi="Arial" w:cs="Arial"/>
          <w:color w:val="0D0D0D" w:themeColor="text1" w:themeTint="F2"/>
          <w:sz w:val="24"/>
          <w:szCs w:val="24"/>
        </w:rPr>
        <w:t>h</w:t>
      </w:r>
      <w:r w:rsidRPr="00217414">
        <w:rPr>
          <w:rFonts w:ascii="Arial" w:hAnsi="Arial" w:cs="Arial"/>
          <w:color w:val="0D0D0D" w:themeColor="text1" w:themeTint="F2"/>
          <w:sz w:val="24"/>
          <w:szCs w:val="24"/>
          <w:vertAlign w:val="subscript"/>
        </w:rPr>
        <w:t>z</w:t>
      </w:r>
      <w:proofErr w:type="spellEnd"/>
      <w:r w:rsidRPr="00217414">
        <w:rPr>
          <w:rFonts w:ascii="Arial" w:hAnsi="Arial" w:cs="Arial"/>
          <w:color w:val="0D0D0D" w:themeColor="text1" w:themeTint="F2"/>
          <w:sz w:val="24"/>
          <w:szCs w:val="24"/>
          <w:vertAlign w:val="superscript"/>
        </w:rPr>
        <w:t xml:space="preserve"> </w:t>
      </w:r>
      <w:r w:rsidRPr="00217414">
        <w:rPr>
          <w:rFonts w:ascii="Arial" w:hAnsi="Arial" w:cs="Arial"/>
          <w:color w:val="0D0D0D" w:themeColor="text1" w:themeTint="F2"/>
          <w:sz w:val="24"/>
          <w:szCs w:val="24"/>
        </w:rPr>
        <w:t xml:space="preserve"> = 1,0m</w:t>
      </w:r>
    </w:p>
    <w:p w:rsidR="00093DBB" w:rsidRPr="00217414" w:rsidRDefault="00093DBB" w:rsidP="00093DBB">
      <w:pPr>
        <w:tabs>
          <w:tab w:val="left" w:pos="284"/>
          <w:tab w:val="left" w:pos="426"/>
        </w:tabs>
        <w:spacing w:after="0"/>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      2.  Wzmocnienie podłoża gruntowego do wymaganej nośności G1.</w:t>
      </w:r>
    </w:p>
    <w:p w:rsidR="00093DBB" w:rsidRPr="007F0D58" w:rsidRDefault="00093DBB" w:rsidP="007F0D58">
      <w:pPr>
        <w:tabs>
          <w:tab w:val="left" w:pos="284"/>
          <w:tab w:val="left" w:pos="426"/>
        </w:tabs>
        <w:spacing w:after="0"/>
        <w:ind w:left="709" w:hanging="709"/>
        <w:jc w:val="both"/>
        <w:rPr>
          <w:rFonts w:ascii="Arial" w:hAnsi="Arial" w:cs="Arial"/>
          <w:color w:val="0D0D0D" w:themeColor="text1" w:themeTint="F2"/>
          <w:sz w:val="24"/>
          <w:szCs w:val="24"/>
        </w:rPr>
      </w:pPr>
      <w:r w:rsidRPr="00217414">
        <w:rPr>
          <w:rFonts w:ascii="Arial" w:hAnsi="Arial" w:cs="Arial"/>
          <w:color w:val="0D0D0D" w:themeColor="text1" w:themeTint="F2"/>
          <w:sz w:val="24"/>
          <w:szCs w:val="24"/>
        </w:rPr>
        <w:t xml:space="preserve">           Doprowadzenie istniejącego podłoża gruntowego G3 do wymaganej grupy nośności G1 zaprojektowano  w oparciu p. 5.2.1. zał. nr 4 poprzez wykonanie pod konstrukcją jezdni i wjazdów  warstwy gruntu stabilizowanego cementem (Rm≥2,5Mpa) grubości 15cm.</w:t>
      </w:r>
    </w:p>
    <w:p w:rsidR="00093DBB" w:rsidRPr="000F6CBB" w:rsidRDefault="00093DBB" w:rsidP="00414B5B">
      <w:pPr>
        <w:pStyle w:val="Akapitzlist"/>
        <w:numPr>
          <w:ilvl w:val="0"/>
          <w:numId w:val="5"/>
        </w:numPr>
        <w:tabs>
          <w:tab w:val="left" w:pos="284"/>
          <w:tab w:val="left" w:pos="426"/>
          <w:tab w:val="left" w:pos="709"/>
        </w:tabs>
        <w:spacing w:after="0"/>
        <w:ind w:left="709" w:hanging="283"/>
        <w:jc w:val="both"/>
        <w:rPr>
          <w:rFonts w:ascii="Arial" w:hAnsi="Arial" w:cs="Arial"/>
          <w:color w:val="0D0D0D" w:themeColor="text1" w:themeTint="F2"/>
          <w:sz w:val="24"/>
          <w:szCs w:val="24"/>
        </w:rPr>
      </w:pPr>
      <w:r w:rsidRPr="000F6CBB">
        <w:rPr>
          <w:rFonts w:ascii="Arial" w:hAnsi="Arial" w:cs="Arial"/>
          <w:color w:val="0D0D0D" w:themeColor="text1" w:themeTint="F2"/>
          <w:sz w:val="24"/>
          <w:szCs w:val="24"/>
        </w:rPr>
        <w:t>Konstrukcja nawierzchni dla jezdni, wjazdów i zjazdów w ulicach Żołnierskiej, Lotników i Sezamkowej</w:t>
      </w:r>
    </w:p>
    <w:p w:rsidR="00093DBB" w:rsidRPr="000F6CBB" w:rsidRDefault="00093DBB" w:rsidP="00093DBB">
      <w:pPr>
        <w:pStyle w:val="Akapitzlist"/>
        <w:tabs>
          <w:tab w:val="left" w:pos="284"/>
          <w:tab w:val="left" w:pos="426"/>
        </w:tabs>
        <w:spacing w:after="0"/>
        <w:jc w:val="both"/>
        <w:rPr>
          <w:rFonts w:ascii="Arial" w:hAnsi="Arial" w:cs="Arial"/>
          <w:color w:val="0D0D0D" w:themeColor="text1" w:themeTint="F2"/>
          <w:sz w:val="24"/>
          <w:szCs w:val="24"/>
        </w:rPr>
      </w:pPr>
      <w:r w:rsidRPr="000F6CBB">
        <w:rPr>
          <w:rFonts w:ascii="Arial" w:hAnsi="Arial" w:cs="Arial"/>
          <w:color w:val="0D0D0D" w:themeColor="text1" w:themeTint="F2"/>
          <w:sz w:val="24"/>
          <w:szCs w:val="24"/>
        </w:rPr>
        <w:t>Z warunku nośności przyjęto w oparciu o p. 5.3.1. i 5.5 zał. nr 5 (dla KR1) konstrukcję nawierzchni na podłożu G1 o module sprężystości E</w:t>
      </w:r>
      <w:r w:rsidRPr="000F6CBB">
        <w:rPr>
          <w:rFonts w:ascii="Arial" w:hAnsi="Arial" w:cs="Arial"/>
          <w:color w:val="0D0D0D" w:themeColor="text1" w:themeTint="F2"/>
          <w:sz w:val="24"/>
          <w:szCs w:val="24"/>
          <w:vertAlign w:val="subscript"/>
        </w:rPr>
        <w:t>o</w:t>
      </w:r>
      <w:r w:rsidRPr="000F6CBB">
        <w:rPr>
          <w:rFonts w:ascii="Arial" w:hAnsi="Arial" w:cs="Arial"/>
          <w:color w:val="0D0D0D" w:themeColor="text1" w:themeTint="F2"/>
          <w:sz w:val="24"/>
          <w:szCs w:val="24"/>
        </w:rPr>
        <w:t>≥100Mpa:</w:t>
      </w:r>
    </w:p>
    <w:p w:rsidR="00093DBB" w:rsidRPr="000F6CBB" w:rsidRDefault="00093DBB" w:rsidP="00093DBB">
      <w:pPr>
        <w:pStyle w:val="Akapitzlist"/>
        <w:tabs>
          <w:tab w:val="left" w:pos="284"/>
          <w:tab w:val="left" w:pos="426"/>
        </w:tabs>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warstwa ścieralna z kostek betonowych grubości 8cm</w:t>
      </w:r>
    </w:p>
    <w:p w:rsidR="00093DBB" w:rsidRPr="000F6CBB" w:rsidRDefault="00093DBB" w:rsidP="00093DBB">
      <w:pPr>
        <w:pStyle w:val="Akapitzlist"/>
        <w:tabs>
          <w:tab w:val="left" w:pos="284"/>
          <w:tab w:val="left" w:pos="426"/>
        </w:tabs>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pod</w:t>
      </w:r>
      <w:r w:rsidR="00EB60DF" w:rsidRPr="000F6CBB">
        <w:rPr>
          <w:rFonts w:ascii="Arial" w:hAnsi="Arial" w:cs="Arial"/>
          <w:color w:val="0D0D0D" w:themeColor="text1" w:themeTint="F2"/>
          <w:sz w:val="24"/>
          <w:szCs w:val="24"/>
        </w:rPr>
        <w:t>sypka cementowo-piaskowa grub. 2</w:t>
      </w:r>
      <w:r w:rsidRPr="000F6CBB">
        <w:rPr>
          <w:rFonts w:ascii="Arial" w:hAnsi="Arial" w:cs="Arial"/>
          <w:color w:val="0D0D0D" w:themeColor="text1" w:themeTint="F2"/>
          <w:sz w:val="24"/>
          <w:szCs w:val="24"/>
        </w:rPr>
        <w:t xml:space="preserve"> cm</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podbudowa zasadnicza z kruszywa łamanego stabilizowanego mechanicznie grubości 20 cm </w:t>
      </w:r>
    </w:p>
    <w:p w:rsidR="00093DBB" w:rsidRPr="000F6CBB" w:rsidRDefault="00EB60DF"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warstwa odsączająca  o grubości 9</w:t>
      </w:r>
      <w:r w:rsidR="00093DBB" w:rsidRPr="000F6CBB">
        <w:rPr>
          <w:rFonts w:ascii="Arial" w:hAnsi="Arial" w:cs="Arial"/>
          <w:color w:val="0D0D0D" w:themeColor="text1" w:themeTint="F2"/>
          <w:sz w:val="24"/>
          <w:szCs w:val="24"/>
        </w:rPr>
        <w:t xml:space="preserve"> cm</w:t>
      </w:r>
    </w:p>
    <w:p w:rsidR="00093DBB" w:rsidRPr="000F6CBB" w:rsidRDefault="00093DBB" w:rsidP="007F0D58">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lastRenderedPageBreak/>
        <w:t xml:space="preserve">   - warstwa wzmacniająca podłoże – grunt </w:t>
      </w:r>
      <w:proofErr w:type="spellStart"/>
      <w:r w:rsidRPr="000F6CBB">
        <w:rPr>
          <w:rFonts w:ascii="Arial" w:hAnsi="Arial" w:cs="Arial"/>
          <w:color w:val="0D0D0D" w:themeColor="text1" w:themeTint="F2"/>
          <w:sz w:val="24"/>
          <w:szCs w:val="24"/>
        </w:rPr>
        <w:t>niewysadzinowy</w:t>
      </w:r>
      <w:proofErr w:type="spellEnd"/>
      <w:r w:rsidRPr="000F6CBB">
        <w:rPr>
          <w:rFonts w:ascii="Arial" w:hAnsi="Arial" w:cs="Arial"/>
          <w:color w:val="0D0D0D" w:themeColor="text1" w:themeTint="F2"/>
          <w:sz w:val="24"/>
          <w:szCs w:val="24"/>
        </w:rPr>
        <w:t xml:space="preserve"> stabilizowany cementem (Rm≥2,5Mpa) grubości 15cm.</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Łączna grubość konstrukcji nawierzchni wynosi:</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p>
    <w:p w:rsidR="00093DBB" w:rsidRPr="00414B5B" w:rsidRDefault="00093DBB" w:rsidP="00093DBB">
      <w:pPr>
        <w:pStyle w:val="Akapitzlist"/>
        <w:tabs>
          <w:tab w:val="left" w:pos="284"/>
          <w:tab w:val="left" w:pos="426"/>
        </w:tabs>
        <w:spacing w:after="0"/>
        <w:ind w:left="993" w:hanging="273"/>
        <w:jc w:val="center"/>
        <w:rPr>
          <w:rFonts w:ascii="Arial" w:hAnsi="Arial" w:cs="Arial"/>
          <w:b/>
          <w:color w:val="0D0D0D" w:themeColor="text1" w:themeTint="F2"/>
          <w:sz w:val="24"/>
          <w:szCs w:val="24"/>
        </w:rPr>
      </w:pPr>
      <w:r w:rsidRPr="00414B5B">
        <w:rPr>
          <w:rFonts w:ascii="Arial" w:hAnsi="Arial" w:cs="Arial"/>
          <w:b/>
          <w:color w:val="0D0D0D" w:themeColor="text1" w:themeTint="F2"/>
          <w:sz w:val="24"/>
          <w:szCs w:val="24"/>
        </w:rPr>
        <w:t xml:space="preserve">H </w:t>
      </w:r>
      <w:r w:rsidRPr="00414B5B">
        <w:rPr>
          <w:rFonts w:ascii="Arial" w:hAnsi="Arial" w:cs="Arial"/>
          <w:b/>
          <w:color w:val="0D0D0D" w:themeColor="text1" w:themeTint="F2"/>
          <w:sz w:val="24"/>
          <w:szCs w:val="24"/>
          <w:vertAlign w:val="subscript"/>
        </w:rPr>
        <w:t>kontr.</w:t>
      </w:r>
      <w:r w:rsidR="000F6CBB" w:rsidRPr="00414B5B">
        <w:rPr>
          <w:rFonts w:ascii="Arial" w:hAnsi="Arial" w:cs="Arial"/>
          <w:b/>
          <w:color w:val="0D0D0D" w:themeColor="text1" w:themeTint="F2"/>
          <w:sz w:val="24"/>
          <w:szCs w:val="24"/>
        </w:rPr>
        <w:t xml:space="preserve"> = 54</w:t>
      </w:r>
      <w:r w:rsidRPr="00414B5B">
        <w:rPr>
          <w:rFonts w:ascii="Arial" w:hAnsi="Arial" w:cs="Arial"/>
          <w:b/>
          <w:color w:val="0D0D0D" w:themeColor="text1" w:themeTint="F2"/>
          <w:sz w:val="24"/>
          <w:szCs w:val="24"/>
        </w:rPr>
        <w:t>cm</w:t>
      </w:r>
    </w:p>
    <w:p w:rsidR="00093DBB" w:rsidRPr="00414B5B" w:rsidRDefault="00093DBB" w:rsidP="00093DBB">
      <w:pPr>
        <w:pStyle w:val="Akapitzlist"/>
        <w:tabs>
          <w:tab w:val="left" w:pos="284"/>
          <w:tab w:val="left" w:pos="426"/>
        </w:tabs>
        <w:spacing w:after="0"/>
        <w:ind w:left="993" w:hanging="273"/>
        <w:jc w:val="center"/>
        <w:rPr>
          <w:rFonts w:ascii="Arial" w:hAnsi="Arial" w:cs="Arial"/>
          <w:b/>
          <w:color w:val="0D0D0D" w:themeColor="text1" w:themeTint="F2"/>
          <w:sz w:val="24"/>
          <w:szCs w:val="24"/>
        </w:rPr>
      </w:pPr>
    </w:p>
    <w:p w:rsidR="00093DBB" w:rsidRPr="00414B5B" w:rsidRDefault="00093DBB" w:rsidP="00093DBB">
      <w:pPr>
        <w:pStyle w:val="Akapitzlist"/>
        <w:tabs>
          <w:tab w:val="left" w:pos="284"/>
          <w:tab w:val="left" w:pos="426"/>
        </w:tabs>
        <w:spacing w:after="0"/>
        <w:ind w:left="993" w:hanging="273"/>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Konstrukcję nawierzchni pokazano</w:t>
      </w:r>
      <w:r w:rsidR="007F0D58" w:rsidRPr="00414B5B">
        <w:rPr>
          <w:rFonts w:ascii="Arial" w:hAnsi="Arial" w:cs="Arial"/>
          <w:color w:val="0D0D0D" w:themeColor="text1" w:themeTint="F2"/>
          <w:sz w:val="24"/>
          <w:szCs w:val="24"/>
        </w:rPr>
        <w:t xml:space="preserve"> na rys. nr </w:t>
      </w:r>
      <w:r w:rsidR="00DF17CE" w:rsidRPr="00414B5B">
        <w:rPr>
          <w:rFonts w:ascii="Arial" w:hAnsi="Arial" w:cs="Arial"/>
          <w:color w:val="0D0D0D" w:themeColor="text1" w:themeTint="F2"/>
          <w:sz w:val="24"/>
          <w:szCs w:val="24"/>
        </w:rPr>
        <w:t>7</w:t>
      </w:r>
      <w:r w:rsidR="000F6CBB" w:rsidRPr="00414B5B">
        <w:rPr>
          <w:rFonts w:ascii="Arial" w:hAnsi="Arial" w:cs="Arial"/>
          <w:color w:val="0D0D0D" w:themeColor="text1" w:themeTint="F2"/>
          <w:sz w:val="24"/>
          <w:szCs w:val="24"/>
        </w:rPr>
        <w:t>.</w:t>
      </w:r>
    </w:p>
    <w:p w:rsidR="00093DBB" w:rsidRPr="000F6CBB" w:rsidRDefault="00093DBB" w:rsidP="00093DBB">
      <w:pPr>
        <w:pStyle w:val="Akapitzlist"/>
        <w:tabs>
          <w:tab w:val="left" w:pos="284"/>
          <w:tab w:val="left" w:pos="426"/>
        </w:tabs>
        <w:spacing w:after="0"/>
        <w:ind w:left="709" w:firstLine="11"/>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Z warunku mrozoodporności podłoża nawierzchni</w:t>
      </w:r>
      <w:r w:rsidRPr="000F6CBB">
        <w:rPr>
          <w:rFonts w:ascii="Arial" w:hAnsi="Arial" w:cs="Arial"/>
          <w:color w:val="0D0D0D" w:themeColor="text1" w:themeTint="F2"/>
          <w:sz w:val="24"/>
          <w:szCs w:val="24"/>
        </w:rPr>
        <w:t xml:space="preserve">, zgodnie z wymaganiami określonymi w tabeli w p. 8 zał. nr 4, łączna grubość wszystkich warstw nawierzchni i wzmocnionego podłoża gruntowego powinna wynosić co najmniej: </w:t>
      </w: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proofErr w:type="spellStart"/>
      <w:r w:rsidRPr="000F6CBB">
        <w:rPr>
          <w:rFonts w:ascii="Arial" w:hAnsi="Arial" w:cs="Arial"/>
          <w:color w:val="0D0D0D" w:themeColor="text1" w:themeTint="F2"/>
          <w:sz w:val="24"/>
          <w:szCs w:val="24"/>
        </w:rPr>
        <w:t>H</w:t>
      </w:r>
      <w:r w:rsidRPr="000F6CBB">
        <w:rPr>
          <w:rFonts w:ascii="Arial" w:hAnsi="Arial" w:cs="Arial"/>
          <w:color w:val="0D0D0D" w:themeColor="text1" w:themeTint="F2"/>
          <w:sz w:val="24"/>
          <w:szCs w:val="24"/>
          <w:vertAlign w:val="subscript"/>
        </w:rPr>
        <w:t>konstr</w:t>
      </w:r>
      <w:proofErr w:type="spellEnd"/>
      <w:r w:rsidRPr="000F6CBB">
        <w:rPr>
          <w:rFonts w:ascii="Arial" w:hAnsi="Arial" w:cs="Arial"/>
          <w:color w:val="0D0D0D" w:themeColor="text1" w:themeTint="F2"/>
          <w:sz w:val="24"/>
          <w:szCs w:val="24"/>
          <w:vertAlign w:val="subscript"/>
        </w:rPr>
        <w:t xml:space="preserve">. </w:t>
      </w:r>
      <w:r w:rsidRPr="000F6CBB">
        <w:rPr>
          <w:rFonts w:ascii="Arial" w:hAnsi="Arial" w:cs="Arial"/>
          <w:color w:val="0D0D0D" w:themeColor="text1" w:themeTint="F2"/>
          <w:sz w:val="24"/>
          <w:szCs w:val="24"/>
        </w:rPr>
        <w:t xml:space="preserve">= 0,5 </w:t>
      </w:r>
      <w:proofErr w:type="spellStart"/>
      <w:r w:rsidRPr="000F6CBB">
        <w:rPr>
          <w:rFonts w:ascii="Arial" w:hAnsi="Arial" w:cs="Arial"/>
          <w:color w:val="0D0D0D" w:themeColor="text1" w:themeTint="F2"/>
          <w:sz w:val="24"/>
          <w:szCs w:val="24"/>
        </w:rPr>
        <w:t>hz</w:t>
      </w:r>
      <w:proofErr w:type="spellEnd"/>
      <w:r w:rsidRPr="000F6CBB">
        <w:rPr>
          <w:rFonts w:ascii="Arial" w:hAnsi="Arial" w:cs="Arial"/>
          <w:color w:val="0D0D0D" w:themeColor="text1" w:themeTint="F2"/>
          <w:sz w:val="24"/>
          <w:szCs w:val="24"/>
        </w:rPr>
        <w:t xml:space="preserve"> = 0,5x1,0 = 0,5m</w:t>
      </w: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r w:rsidRPr="000F6CBB">
        <w:rPr>
          <w:rFonts w:ascii="Arial" w:hAnsi="Arial" w:cs="Arial"/>
          <w:color w:val="0D0D0D" w:themeColor="text1" w:themeTint="F2"/>
          <w:sz w:val="24"/>
          <w:szCs w:val="24"/>
        </w:rPr>
        <w:t>Warunek mrozoodporności jest spełniony.</w:t>
      </w:r>
    </w:p>
    <w:p w:rsidR="00093DBB" w:rsidRPr="000F6CBB" w:rsidRDefault="00093DBB" w:rsidP="00093DBB">
      <w:pPr>
        <w:spacing w:after="0"/>
        <w:jc w:val="both"/>
        <w:rPr>
          <w:rFonts w:ascii="Arial" w:hAnsi="Arial" w:cs="Arial"/>
          <w:color w:val="0D0D0D" w:themeColor="text1" w:themeTint="F2"/>
          <w:sz w:val="24"/>
          <w:szCs w:val="24"/>
        </w:rPr>
      </w:pPr>
    </w:p>
    <w:p w:rsidR="00093DBB" w:rsidRPr="000F6CBB" w:rsidRDefault="00093DBB" w:rsidP="00093DBB">
      <w:pPr>
        <w:spacing w:after="0"/>
        <w:jc w:val="both"/>
        <w:rPr>
          <w:rFonts w:ascii="Arial" w:hAnsi="Arial" w:cs="Arial"/>
          <w:color w:val="0D0D0D" w:themeColor="text1" w:themeTint="F2"/>
          <w:sz w:val="24"/>
          <w:szCs w:val="24"/>
        </w:rPr>
      </w:pPr>
    </w:p>
    <w:p w:rsidR="00093DBB" w:rsidRPr="000F6CBB" w:rsidRDefault="007F0D58" w:rsidP="00414B5B">
      <w:pPr>
        <w:pStyle w:val="Akapitzlist"/>
        <w:numPr>
          <w:ilvl w:val="0"/>
          <w:numId w:val="5"/>
        </w:numPr>
        <w:tabs>
          <w:tab w:val="left" w:pos="284"/>
          <w:tab w:val="left" w:pos="426"/>
        </w:tabs>
        <w:spacing w:after="0"/>
        <w:ind w:left="851" w:hanging="425"/>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w:t>
      </w:r>
      <w:r w:rsidR="00093DBB" w:rsidRPr="000F6CBB">
        <w:rPr>
          <w:rFonts w:ascii="Arial" w:hAnsi="Arial" w:cs="Arial"/>
          <w:color w:val="0D0D0D" w:themeColor="text1" w:themeTint="F2"/>
          <w:sz w:val="24"/>
          <w:szCs w:val="24"/>
        </w:rPr>
        <w:t xml:space="preserve">Założenia i dane do obliczeń na obszarach </w:t>
      </w:r>
      <w:r w:rsidR="00093DBB" w:rsidRPr="000F6CBB">
        <w:rPr>
          <w:rFonts w:ascii="Arial" w:hAnsi="Arial" w:cs="Arial"/>
          <w:b/>
          <w:color w:val="0D0D0D" w:themeColor="text1" w:themeTint="F2"/>
          <w:sz w:val="24"/>
          <w:szCs w:val="24"/>
        </w:rPr>
        <w:t>nie wymagających</w:t>
      </w:r>
      <w:r w:rsidR="00093DBB" w:rsidRPr="000F6CBB">
        <w:rPr>
          <w:rFonts w:ascii="Arial" w:hAnsi="Arial" w:cs="Arial"/>
          <w:color w:val="0D0D0D" w:themeColor="text1" w:themeTint="F2"/>
          <w:sz w:val="24"/>
          <w:szCs w:val="24"/>
        </w:rPr>
        <w:t xml:space="preserve"> wzmocnienia gruntu</w:t>
      </w:r>
    </w:p>
    <w:p w:rsidR="00093DBB" w:rsidRPr="000F6CBB" w:rsidRDefault="00093DBB" w:rsidP="00093DBB">
      <w:pPr>
        <w:pStyle w:val="Akapitzlist"/>
        <w:spacing w:after="0"/>
        <w:ind w:left="1440"/>
        <w:rPr>
          <w:rFonts w:ascii="Arial" w:hAnsi="Arial" w:cs="Arial"/>
          <w:color w:val="0D0D0D" w:themeColor="text1" w:themeTint="F2"/>
          <w:sz w:val="24"/>
          <w:szCs w:val="24"/>
        </w:rPr>
      </w:pPr>
      <w:r w:rsidRPr="000F6CBB">
        <w:rPr>
          <w:rFonts w:ascii="Arial" w:hAnsi="Arial" w:cs="Arial"/>
          <w:color w:val="0D0D0D" w:themeColor="text1" w:themeTint="F2"/>
          <w:sz w:val="24"/>
          <w:szCs w:val="24"/>
        </w:rPr>
        <w:t>5.1.   Kategoria ruchu – KR 1</w:t>
      </w:r>
    </w:p>
    <w:p w:rsidR="00093DBB" w:rsidRPr="000F6CBB" w:rsidRDefault="00093DBB" w:rsidP="00093DBB">
      <w:pPr>
        <w:pStyle w:val="Akapitzlist"/>
        <w:numPr>
          <w:ilvl w:val="1"/>
          <w:numId w:val="16"/>
        </w:numPr>
        <w:spacing w:after="0"/>
        <w:ind w:left="1985" w:hanging="567"/>
        <w:rPr>
          <w:rFonts w:ascii="Arial" w:hAnsi="Arial" w:cs="Arial"/>
          <w:color w:val="0D0D0D" w:themeColor="text1" w:themeTint="F2"/>
          <w:sz w:val="24"/>
          <w:szCs w:val="24"/>
        </w:rPr>
      </w:pPr>
      <w:r w:rsidRPr="000F6CBB">
        <w:rPr>
          <w:rFonts w:ascii="Arial" w:hAnsi="Arial" w:cs="Arial"/>
          <w:color w:val="0D0D0D" w:themeColor="text1" w:themeTint="F2"/>
          <w:sz w:val="24"/>
          <w:szCs w:val="24"/>
        </w:rPr>
        <w:t>Prędkość projektowa 30km/</w:t>
      </w:r>
      <w:proofErr w:type="spellStart"/>
      <w:r w:rsidRPr="000F6CBB">
        <w:rPr>
          <w:rFonts w:ascii="Arial" w:hAnsi="Arial" w:cs="Arial"/>
          <w:color w:val="0D0D0D" w:themeColor="text1" w:themeTint="F2"/>
          <w:sz w:val="24"/>
          <w:szCs w:val="24"/>
        </w:rPr>
        <w:t>godz</w:t>
      </w:r>
      <w:proofErr w:type="spellEnd"/>
    </w:p>
    <w:p w:rsidR="00093DBB" w:rsidRPr="000F6CBB" w:rsidRDefault="00093DBB" w:rsidP="00093DBB">
      <w:pPr>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5.3.  Warunki gruntowo-wodne</w:t>
      </w:r>
    </w:p>
    <w:p w:rsidR="00093DBB" w:rsidRPr="000F6CBB" w:rsidRDefault="00093DBB" w:rsidP="00093DBB">
      <w:pPr>
        <w:pStyle w:val="Akapitzlist"/>
        <w:spacing w:after="0"/>
        <w:ind w:left="1985"/>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grunty w podłożu: grunty </w:t>
      </w:r>
      <w:proofErr w:type="spellStart"/>
      <w:r w:rsidRPr="000F6CBB">
        <w:rPr>
          <w:rFonts w:ascii="Arial" w:hAnsi="Arial" w:cs="Arial"/>
          <w:color w:val="0D0D0D" w:themeColor="text1" w:themeTint="F2"/>
          <w:sz w:val="24"/>
          <w:szCs w:val="24"/>
        </w:rPr>
        <w:t>niewysadzinowe</w:t>
      </w:r>
      <w:proofErr w:type="spellEnd"/>
    </w:p>
    <w:p w:rsidR="00093DBB" w:rsidRPr="000F6CBB" w:rsidRDefault="00093DBB" w:rsidP="00093DBB">
      <w:pPr>
        <w:pStyle w:val="Akapitzlist"/>
        <w:spacing w:after="0"/>
        <w:ind w:left="1985"/>
        <w:rPr>
          <w:rFonts w:ascii="Arial" w:hAnsi="Arial" w:cs="Arial"/>
          <w:color w:val="0D0D0D" w:themeColor="text1" w:themeTint="F2"/>
          <w:sz w:val="24"/>
          <w:szCs w:val="24"/>
        </w:rPr>
      </w:pPr>
      <w:r w:rsidRPr="000F6CBB">
        <w:rPr>
          <w:rFonts w:ascii="Arial" w:hAnsi="Arial" w:cs="Arial"/>
          <w:color w:val="0D0D0D" w:themeColor="text1" w:themeTint="F2"/>
          <w:sz w:val="24"/>
          <w:szCs w:val="24"/>
        </w:rPr>
        <w:t>- poziom wody gruntowej: poniżej 1,8m</w:t>
      </w:r>
    </w:p>
    <w:p w:rsidR="00093DBB" w:rsidRPr="000F6CBB" w:rsidRDefault="00093DBB" w:rsidP="00093DBB">
      <w:pPr>
        <w:pStyle w:val="Akapitzlist"/>
        <w:spacing w:after="0"/>
        <w:ind w:left="1985"/>
        <w:rPr>
          <w:rFonts w:ascii="Arial" w:hAnsi="Arial" w:cs="Arial"/>
          <w:color w:val="0D0D0D" w:themeColor="text1" w:themeTint="F2"/>
          <w:sz w:val="24"/>
          <w:szCs w:val="24"/>
        </w:rPr>
      </w:pPr>
      <w:r w:rsidRPr="000F6CBB">
        <w:rPr>
          <w:rFonts w:ascii="Arial" w:hAnsi="Arial" w:cs="Arial"/>
          <w:color w:val="0D0D0D" w:themeColor="text1" w:themeTint="F2"/>
          <w:sz w:val="24"/>
          <w:szCs w:val="24"/>
        </w:rPr>
        <w:t>- grupa nośności podłoża: przyjęto G1</w:t>
      </w:r>
    </w:p>
    <w:p w:rsidR="00093DBB" w:rsidRPr="000F6CBB" w:rsidRDefault="00093DBB" w:rsidP="00093DBB">
      <w:pPr>
        <w:pStyle w:val="Akapitzlist"/>
        <w:spacing w:after="0"/>
        <w:ind w:left="1985"/>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głębokość przemarzania: </w:t>
      </w:r>
      <w:proofErr w:type="spellStart"/>
      <w:r w:rsidRPr="000F6CBB">
        <w:rPr>
          <w:rFonts w:ascii="Arial" w:hAnsi="Arial" w:cs="Arial"/>
          <w:color w:val="0D0D0D" w:themeColor="text1" w:themeTint="F2"/>
          <w:sz w:val="24"/>
          <w:szCs w:val="24"/>
        </w:rPr>
        <w:t>h</w:t>
      </w:r>
      <w:r w:rsidRPr="000F6CBB">
        <w:rPr>
          <w:rFonts w:ascii="Arial" w:hAnsi="Arial" w:cs="Arial"/>
          <w:color w:val="0D0D0D" w:themeColor="text1" w:themeTint="F2"/>
          <w:sz w:val="24"/>
          <w:szCs w:val="24"/>
          <w:vertAlign w:val="subscript"/>
        </w:rPr>
        <w:t>z</w:t>
      </w:r>
      <w:proofErr w:type="spellEnd"/>
      <w:r w:rsidRPr="000F6CBB">
        <w:rPr>
          <w:rFonts w:ascii="Arial" w:hAnsi="Arial" w:cs="Arial"/>
          <w:color w:val="0D0D0D" w:themeColor="text1" w:themeTint="F2"/>
          <w:sz w:val="24"/>
          <w:szCs w:val="24"/>
          <w:vertAlign w:val="superscript"/>
        </w:rPr>
        <w:t xml:space="preserve"> </w:t>
      </w:r>
      <w:r w:rsidRPr="000F6CBB">
        <w:rPr>
          <w:rFonts w:ascii="Arial" w:hAnsi="Arial" w:cs="Arial"/>
          <w:color w:val="0D0D0D" w:themeColor="text1" w:themeTint="F2"/>
          <w:sz w:val="24"/>
          <w:szCs w:val="24"/>
        </w:rPr>
        <w:t xml:space="preserve"> = 1,0m</w:t>
      </w:r>
    </w:p>
    <w:p w:rsidR="00093DBB" w:rsidRPr="000F6CBB" w:rsidRDefault="00093DBB" w:rsidP="007F0D58">
      <w:pPr>
        <w:tabs>
          <w:tab w:val="left" w:pos="284"/>
          <w:tab w:val="left" w:pos="426"/>
        </w:tabs>
        <w:spacing w:after="0"/>
        <w:rPr>
          <w:rFonts w:ascii="Arial" w:hAnsi="Arial" w:cs="Arial"/>
          <w:color w:val="0D0D0D" w:themeColor="text1" w:themeTint="F2"/>
          <w:sz w:val="24"/>
          <w:szCs w:val="24"/>
        </w:rPr>
      </w:pPr>
    </w:p>
    <w:p w:rsidR="00093DBB" w:rsidRPr="000F6CBB" w:rsidRDefault="00093DBB" w:rsidP="00093DBB">
      <w:pPr>
        <w:pStyle w:val="Akapitzlist"/>
        <w:numPr>
          <w:ilvl w:val="0"/>
          <w:numId w:val="16"/>
        </w:numPr>
        <w:tabs>
          <w:tab w:val="left" w:pos="284"/>
          <w:tab w:val="left" w:pos="709"/>
        </w:tabs>
        <w:spacing w:after="0"/>
        <w:ind w:left="709" w:hanging="283"/>
        <w:jc w:val="both"/>
        <w:rPr>
          <w:rFonts w:ascii="Arial" w:hAnsi="Arial" w:cs="Arial"/>
          <w:color w:val="0D0D0D" w:themeColor="text1" w:themeTint="F2"/>
          <w:sz w:val="24"/>
          <w:szCs w:val="24"/>
        </w:rPr>
      </w:pPr>
      <w:r w:rsidRPr="000F6CBB">
        <w:rPr>
          <w:rFonts w:ascii="Arial" w:hAnsi="Arial" w:cs="Arial"/>
          <w:color w:val="0D0D0D" w:themeColor="text1" w:themeTint="F2"/>
          <w:sz w:val="24"/>
          <w:szCs w:val="24"/>
        </w:rPr>
        <w:t>Konstrukcja nawierzchni dla jezdni, wjazdów i zjazdów w ulicach Żołnierskiej,  Lotników i Sezamkowej</w:t>
      </w:r>
    </w:p>
    <w:p w:rsidR="00093DBB" w:rsidRPr="000F6CBB" w:rsidRDefault="00093DBB" w:rsidP="00093DBB">
      <w:pPr>
        <w:pStyle w:val="Akapitzlist"/>
        <w:tabs>
          <w:tab w:val="left" w:pos="284"/>
          <w:tab w:val="left" w:pos="426"/>
        </w:tabs>
        <w:spacing w:after="0"/>
        <w:jc w:val="both"/>
        <w:rPr>
          <w:rFonts w:ascii="Arial" w:hAnsi="Arial" w:cs="Arial"/>
          <w:color w:val="0D0D0D" w:themeColor="text1" w:themeTint="F2"/>
          <w:sz w:val="24"/>
          <w:szCs w:val="24"/>
        </w:rPr>
      </w:pPr>
      <w:r w:rsidRPr="000F6CBB">
        <w:rPr>
          <w:rFonts w:ascii="Arial" w:hAnsi="Arial" w:cs="Arial"/>
          <w:color w:val="0D0D0D" w:themeColor="text1" w:themeTint="F2"/>
          <w:sz w:val="24"/>
          <w:szCs w:val="24"/>
        </w:rPr>
        <w:t>Z warunku nośności przyjęto w oparciu o p. 5.3.1. i 5.5 zał. nr 5 (dla KR1) konstrukcję nawierzchni na podłożu G1 o module sprężystości E</w:t>
      </w:r>
      <w:r w:rsidRPr="000F6CBB">
        <w:rPr>
          <w:rFonts w:ascii="Arial" w:hAnsi="Arial" w:cs="Arial"/>
          <w:color w:val="0D0D0D" w:themeColor="text1" w:themeTint="F2"/>
          <w:sz w:val="24"/>
          <w:szCs w:val="24"/>
          <w:vertAlign w:val="subscript"/>
        </w:rPr>
        <w:t>o</w:t>
      </w:r>
      <w:r w:rsidRPr="000F6CBB">
        <w:rPr>
          <w:rFonts w:ascii="Arial" w:hAnsi="Arial" w:cs="Arial"/>
          <w:color w:val="0D0D0D" w:themeColor="text1" w:themeTint="F2"/>
          <w:sz w:val="24"/>
          <w:szCs w:val="24"/>
        </w:rPr>
        <w:t>≥100Mpa:</w:t>
      </w:r>
    </w:p>
    <w:p w:rsidR="00093DBB" w:rsidRPr="000F6CBB" w:rsidRDefault="00093DBB" w:rsidP="00093DBB">
      <w:pPr>
        <w:pStyle w:val="Akapitzlist"/>
        <w:tabs>
          <w:tab w:val="left" w:pos="284"/>
          <w:tab w:val="left" w:pos="426"/>
        </w:tabs>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warstwa ścieralna z kostek betonowych grubości 8cm</w:t>
      </w:r>
    </w:p>
    <w:p w:rsidR="00093DBB" w:rsidRPr="000F6CBB" w:rsidRDefault="00093DBB" w:rsidP="00093DBB">
      <w:pPr>
        <w:pStyle w:val="Akapitzlist"/>
        <w:tabs>
          <w:tab w:val="left" w:pos="284"/>
          <w:tab w:val="left" w:pos="426"/>
        </w:tabs>
        <w:spacing w:after="0"/>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pod</w:t>
      </w:r>
      <w:r w:rsidR="00EB60DF" w:rsidRPr="000F6CBB">
        <w:rPr>
          <w:rFonts w:ascii="Arial" w:hAnsi="Arial" w:cs="Arial"/>
          <w:color w:val="0D0D0D" w:themeColor="text1" w:themeTint="F2"/>
          <w:sz w:val="24"/>
          <w:szCs w:val="24"/>
        </w:rPr>
        <w:t>sypka cementowo-piaskowa grub. 2</w:t>
      </w:r>
      <w:r w:rsidRPr="000F6CBB">
        <w:rPr>
          <w:rFonts w:ascii="Arial" w:hAnsi="Arial" w:cs="Arial"/>
          <w:color w:val="0D0D0D" w:themeColor="text1" w:themeTint="F2"/>
          <w:sz w:val="24"/>
          <w:szCs w:val="24"/>
        </w:rPr>
        <w:t xml:space="preserve"> cm</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podbudowa zasadnicza z kruszywa łamanego stabilizowanego mechanicznie grubości 20 cm </w:t>
      </w:r>
    </w:p>
    <w:p w:rsidR="00093DBB" w:rsidRPr="000F6CBB" w:rsidRDefault="000F6C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warstwa odsączająca</w:t>
      </w:r>
      <w:r w:rsidR="00EB60DF" w:rsidRPr="000F6CBB">
        <w:rPr>
          <w:rFonts w:ascii="Arial" w:hAnsi="Arial" w:cs="Arial"/>
          <w:color w:val="0D0D0D" w:themeColor="text1" w:themeTint="F2"/>
          <w:sz w:val="24"/>
          <w:szCs w:val="24"/>
        </w:rPr>
        <w:t xml:space="preserve">  o grubości </w:t>
      </w:r>
      <w:r w:rsidRPr="000F6CBB">
        <w:rPr>
          <w:rFonts w:ascii="Arial" w:hAnsi="Arial" w:cs="Arial"/>
          <w:color w:val="0D0D0D" w:themeColor="text1" w:themeTint="F2"/>
          <w:sz w:val="24"/>
          <w:szCs w:val="24"/>
        </w:rPr>
        <w:t>10</w:t>
      </w:r>
      <w:r w:rsidR="00093DBB" w:rsidRPr="000F6CBB">
        <w:rPr>
          <w:rFonts w:ascii="Arial" w:hAnsi="Arial" w:cs="Arial"/>
          <w:color w:val="0D0D0D" w:themeColor="text1" w:themeTint="F2"/>
          <w:sz w:val="24"/>
          <w:szCs w:val="24"/>
        </w:rPr>
        <w:t xml:space="preserve"> cm</w:t>
      </w:r>
    </w:p>
    <w:p w:rsidR="00093DBB" w:rsidRPr="000F6CBB" w:rsidRDefault="000F6C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 warstwa odcinająca o grubości 11</w:t>
      </w:r>
      <w:r w:rsidR="00093DBB" w:rsidRPr="000F6CBB">
        <w:rPr>
          <w:rFonts w:ascii="Arial" w:hAnsi="Arial" w:cs="Arial"/>
          <w:color w:val="0D0D0D" w:themeColor="text1" w:themeTint="F2"/>
          <w:sz w:val="24"/>
          <w:szCs w:val="24"/>
        </w:rPr>
        <w:t>cm</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r w:rsidRPr="000F6CBB">
        <w:rPr>
          <w:rFonts w:ascii="Arial" w:hAnsi="Arial" w:cs="Arial"/>
          <w:color w:val="0D0D0D" w:themeColor="text1" w:themeTint="F2"/>
          <w:sz w:val="24"/>
          <w:szCs w:val="24"/>
        </w:rPr>
        <w:t xml:space="preserve"> Łączna grubość konstrukcji nawierzchni wynosi:</w:t>
      </w:r>
    </w:p>
    <w:p w:rsidR="00093DBB" w:rsidRPr="000F6CBB" w:rsidRDefault="00093DBB" w:rsidP="00093DBB">
      <w:pPr>
        <w:pStyle w:val="Akapitzlist"/>
        <w:tabs>
          <w:tab w:val="left" w:pos="284"/>
          <w:tab w:val="left" w:pos="426"/>
        </w:tabs>
        <w:spacing w:after="0"/>
        <w:ind w:left="993" w:hanging="273"/>
        <w:rPr>
          <w:rFonts w:ascii="Arial" w:hAnsi="Arial" w:cs="Arial"/>
          <w:color w:val="0D0D0D" w:themeColor="text1" w:themeTint="F2"/>
          <w:sz w:val="24"/>
          <w:szCs w:val="24"/>
        </w:rPr>
      </w:pPr>
    </w:p>
    <w:p w:rsidR="00093DBB" w:rsidRPr="000F6CBB" w:rsidRDefault="00093DBB" w:rsidP="00093DBB">
      <w:pPr>
        <w:pStyle w:val="Akapitzlist"/>
        <w:tabs>
          <w:tab w:val="left" w:pos="284"/>
          <w:tab w:val="left" w:pos="426"/>
        </w:tabs>
        <w:spacing w:after="0"/>
        <w:ind w:left="993" w:hanging="273"/>
        <w:jc w:val="center"/>
        <w:rPr>
          <w:rFonts w:ascii="Arial" w:hAnsi="Arial" w:cs="Arial"/>
          <w:b/>
          <w:color w:val="0D0D0D" w:themeColor="text1" w:themeTint="F2"/>
          <w:sz w:val="24"/>
          <w:szCs w:val="24"/>
        </w:rPr>
      </w:pPr>
      <w:r w:rsidRPr="000F6CBB">
        <w:rPr>
          <w:rFonts w:ascii="Arial" w:hAnsi="Arial" w:cs="Arial"/>
          <w:b/>
          <w:color w:val="0D0D0D" w:themeColor="text1" w:themeTint="F2"/>
          <w:sz w:val="24"/>
          <w:szCs w:val="24"/>
        </w:rPr>
        <w:t xml:space="preserve">H </w:t>
      </w:r>
      <w:r w:rsidRPr="000F6CBB">
        <w:rPr>
          <w:rFonts w:ascii="Arial" w:hAnsi="Arial" w:cs="Arial"/>
          <w:b/>
          <w:color w:val="0D0D0D" w:themeColor="text1" w:themeTint="F2"/>
          <w:sz w:val="24"/>
          <w:szCs w:val="24"/>
          <w:vertAlign w:val="subscript"/>
        </w:rPr>
        <w:t>kontr.</w:t>
      </w:r>
      <w:r w:rsidRPr="000F6CBB">
        <w:rPr>
          <w:rFonts w:ascii="Arial" w:hAnsi="Arial" w:cs="Arial"/>
          <w:b/>
          <w:color w:val="0D0D0D" w:themeColor="text1" w:themeTint="F2"/>
          <w:sz w:val="24"/>
          <w:szCs w:val="24"/>
        </w:rPr>
        <w:t xml:space="preserve"> = 51cm</w:t>
      </w:r>
    </w:p>
    <w:p w:rsidR="00093DBB" w:rsidRPr="000F6CBB" w:rsidRDefault="00093DBB" w:rsidP="00093DBB">
      <w:pPr>
        <w:pStyle w:val="Akapitzlist"/>
        <w:tabs>
          <w:tab w:val="left" w:pos="284"/>
          <w:tab w:val="left" w:pos="426"/>
        </w:tabs>
        <w:spacing w:after="0"/>
        <w:ind w:left="993" w:hanging="273"/>
        <w:jc w:val="center"/>
        <w:rPr>
          <w:rFonts w:ascii="Arial" w:hAnsi="Arial" w:cs="Arial"/>
          <w:b/>
          <w:color w:val="0D0D0D" w:themeColor="text1" w:themeTint="F2"/>
          <w:sz w:val="24"/>
          <w:szCs w:val="24"/>
        </w:rPr>
      </w:pPr>
    </w:p>
    <w:p w:rsidR="00093DBB" w:rsidRPr="000F6CBB" w:rsidRDefault="00093DBB" w:rsidP="00093DBB">
      <w:pPr>
        <w:pStyle w:val="Akapitzlist"/>
        <w:tabs>
          <w:tab w:val="left" w:pos="284"/>
          <w:tab w:val="left" w:pos="426"/>
        </w:tabs>
        <w:spacing w:after="0"/>
        <w:ind w:left="993" w:hanging="273"/>
        <w:jc w:val="both"/>
        <w:rPr>
          <w:rFonts w:ascii="Arial" w:hAnsi="Arial" w:cs="Arial"/>
          <w:color w:val="0D0D0D" w:themeColor="text1" w:themeTint="F2"/>
          <w:sz w:val="24"/>
          <w:szCs w:val="24"/>
        </w:rPr>
      </w:pPr>
    </w:p>
    <w:p w:rsidR="00093DBB" w:rsidRPr="000F6CBB" w:rsidRDefault="00093DBB" w:rsidP="00093DBB">
      <w:pPr>
        <w:pStyle w:val="Akapitzlist"/>
        <w:tabs>
          <w:tab w:val="left" w:pos="284"/>
          <w:tab w:val="left" w:pos="426"/>
        </w:tabs>
        <w:spacing w:after="0"/>
        <w:ind w:left="709" w:firstLine="11"/>
        <w:jc w:val="both"/>
        <w:rPr>
          <w:rFonts w:ascii="Arial" w:hAnsi="Arial" w:cs="Arial"/>
          <w:color w:val="0D0D0D" w:themeColor="text1" w:themeTint="F2"/>
          <w:sz w:val="24"/>
          <w:szCs w:val="24"/>
        </w:rPr>
      </w:pPr>
      <w:r w:rsidRPr="000F6CBB">
        <w:rPr>
          <w:rFonts w:ascii="Arial" w:hAnsi="Arial" w:cs="Arial"/>
          <w:color w:val="0D0D0D" w:themeColor="text1" w:themeTint="F2"/>
          <w:sz w:val="24"/>
          <w:szCs w:val="24"/>
        </w:rPr>
        <w:lastRenderedPageBreak/>
        <w:t xml:space="preserve">Z warunku mrozoodporności podłoża nawierzchni, zgodnie z wymaganiami określonymi w tabeli w p. 8 zał. nr 4, łączna grubość wszystkich warstw nawierzchni i wzmocnionego podłoża gruntowego powinna wynosić co najmniej: </w:t>
      </w: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proofErr w:type="spellStart"/>
      <w:r w:rsidRPr="000F6CBB">
        <w:rPr>
          <w:rFonts w:ascii="Arial" w:hAnsi="Arial" w:cs="Arial"/>
          <w:color w:val="0D0D0D" w:themeColor="text1" w:themeTint="F2"/>
          <w:sz w:val="24"/>
          <w:szCs w:val="24"/>
        </w:rPr>
        <w:t>H</w:t>
      </w:r>
      <w:r w:rsidRPr="000F6CBB">
        <w:rPr>
          <w:rFonts w:ascii="Arial" w:hAnsi="Arial" w:cs="Arial"/>
          <w:color w:val="0D0D0D" w:themeColor="text1" w:themeTint="F2"/>
          <w:sz w:val="24"/>
          <w:szCs w:val="24"/>
          <w:vertAlign w:val="subscript"/>
        </w:rPr>
        <w:t>konstr</w:t>
      </w:r>
      <w:proofErr w:type="spellEnd"/>
      <w:r w:rsidRPr="000F6CBB">
        <w:rPr>
          <w:rFonts w:ascii="Arial" w:hAnsi="Arial" w:cs="Arial"/>
          <w:color w:val="0D0D0D" w:themeColor="text1" w:themeTint="F2"/>
          <w:sz w:val="24"/>
          <w:szCs w:val="24"/>
          <w:vertAlign w:val="subscript"/>
        </w:rPr>
        <w:t xml:space="preserve">. </w:t>
      </w:r>
      <w:r w:rsidRPr="000F6CBB">
        <w:rPr>
          <w:rFonts w:ascii="Arial" w:hAnsi="Arial" w:cs="Arial"/>
          <w:color w:val="0D0D0D" w:themeColor="text1" w:themeTint="F2"/>
          <w:sz w:val="24"/>
          <w:szCs w:val="24"/>
        </w:rPr>
        <w:t xml:space="preserve">= 0,5 </w:t>
      </w:r>
      <w:proofErr w:type="spellStart"/>
      <w:r w:rsidRPr="000F6CBB">
        <w:rPr>
          <w:rFonts w:ascii="Arial" w:hAnsi="Arial" w:cs="Arial"/>
          <w:color w:val="0D0D0D" w:themeColor="text1" w:themeTint="F2"/>
          <w:sz w:val="24"/>
          <w:szCs w:val="24"/>
        </w:rPr>
        <w:t>hz</w:t>
      </w:r>
      <w:proofErr w:type="spellEnd"/>
      <w:r w:rsidRPr="000F6CBB">
        <w:rPr>
          <w:rFonts w:ascii="Arial" w:hAnsi="Arial" w:cs="Arial"/>
          <w:color w:val="0D0D0D" w:themeColor="text1" w:themeTint="F2"/>
          <w:sz w:val="24"/>
          <w:szCs w:val="24"/>
        </w:rPr>
        <w:t xml:space="preserve"> = 0,5x1,0 = 0,5m</w:t>
      </w: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p>
    <w:p w:rsidR="00093DBB" w:rsidRPr="000F6CBB" w:rsidRDefault="00093DBB" w:rsidP="00093DBB">
      <w:pPr>
        <w:pStyle w:val="Akapitzlist"/>
        <w:tabs>
          <w:tab w:val="left" w:pos="284"/>
          <w:tab w:val="left" w:pos="426"/>
        </w:tabs>
        <w:spacing w:after="0"/>
        <w:ind w:left="709" w:firstLine="11"/>
        <w:jc w:val="center"/>
        <w:rPr>
          <w:rFonts w:ascii="Arial" w:hAnsi="Arial" w:cs="Arial"/>
          <w:color w:val="0D0D0D" w:themeColor="text1" w:themeTint="F2"/>
          <w:sz w:val="24"/>
          <w:szCs w:val="24"/>
        </w:rPr>
      </w:pPr>
      <w:r w:rsidRPr="000F6CBB">
        <w:rPr>
          <w:rFonts w:ascii="Arial" w:hAnsi="Arial" w:cs="Arial"/>
          <w:color w:val="0D0D0D" w:themeColor="text1" w:themeTint="F2"/>
          <w:sz w:val="24"/>
          <w:szCs w:val="24"/>
        </w:rPr>
        <w:t>Warunek mrozoodporności jest spełniony.</w:t>
      </w:r>
    </w:p>
    <w:p w:rsidR="00093DBB" w:rsidRPr="000F6CBB" w:rsidRDefault="00093DBB" w:rsidP="00093DBB">
      <w:pPr>
        <w:spacing w:after="0"/>
        <w:jc w:val="both"/>
        <w:rPr>
          <w:rFonts w:ascii="Arial" w:hAnsi="Arial" w:cs="Arial"/>
          <w:color w:val="0D0D0D" w:themeColor="text1" w:themeTint="F2"/>
          <w:sz w:val="24"/>
          <w:szCs w:val="24"/>
        </w:rPr>
      </w:pPr>
    </w:p>
    <w:p w:rsidR="00093DBB" w:rsidRPr="000F6CBB" w:rsidRDefault="00093DBB" w:rsidP="00093DBB">
      <w:pPr>
        <w:spacing w:after="0"/>
        <w:jc w:val="both"/>
        <w:rPr>
          <w:rFonts w:ascii="Arial" w:hAnsi="Arial" w:cs="Arial"/>
          <w:color w:val="0D0D0D" w:themeColor="text1" w:themeTint="F2"/>
          <w:sz w:val="24"/>
          <w:szCs w:val="24"/>
        </w:rPr>
      </w:pPr>
    </w:p>
    <w:p w:rsidR="00093DBB" w:rsidRPr="00414B5B" w:rsidRDefault="00093DBB" w:rsidP="00093D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Roboty ziemne (</w:t>
      </w:r>
      <w:proofErr w:type="spellStart"/>
      <w:r w:rsidRPr="00414B5B">
        <w:rPr>
          <w:rFonts w:ascii="Arial" w:hAnsi="Arial" w:cs="Arial"/>
          <w:color w:val="0D0D0D" w:themeColor="text1" w:themeTint="F2"/>
          <w:sz w:val="24"/>
          <w:szCs w:val="24"/>
        </w:rPr>
        <w:t>korytowanie</w:t>
      </w:r>
      <w:proofErr w:type="spellEnd"/>
      <w:r w:rsidRPr="00414B5B">
        <w:rPr>
          <w:rFonts w:ascii="Arial" w:hAnsi="Arial" w:cs="Arial"/>
          <w:color w:val="0D0D0D" w:themeColor="text1" w:themeTint="F2"/>
          <w:sz w:val="24"/>
          <w:szCs w:val="24"/>
        </w:rPr>
        <w:t>) mają być przeprowadzone pod nadzorem uprawnionego geologa. Materiał do wykonywania nasypów, zasypek i podsypek należy dobierać z uwzględnieniem normy PN-98/S-02205. Drogi samochodowe. Roboty ziemne. Wymagania i badania. Nasypy można formować zarówno z gruntów spoistych jak i niespoistych.</w:t>
      </w:r>
    </w:p>
    <w:p w:rsidR="000F6CBB" w:rsidRPr="00414B5B" w:rsidRDefault="00B11120" w:rsidP="000F6C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Konstrukcję zabudowy wpustu deszczowego w nawierzchnię jezdni przedstawiono na rys. nr 7. </w:t>
      </w:r>
      <w:r w:rsidR="000F6CBB" w:rsidRPr="00414B5B">
        <w:rPr>
          <w:rFonts w:ascii="Arial" w:hAnsi="Arial" w:cs="Arial"/>
          <w:color w:val="0D0D0D" w:themeColor="text1" w:themeTint="F2"/>
          <w:sz w:val="24"/>
          <w:szCs w:val="24"/>
        </w:rPr>
        <w:t xml:space="preserve">Konstrukcję obramowań i poszczególnych warstw podbudowy i nawierzchni przedstawiono na </w:t>
      </w:r>
      <w:r w:rsidR="00DF17CE" w:rsidRPr="00414B5B">
        <w:rPr>
          <w:rFonts w:ascii="Arial" w:hAnsi="Arial" w:cs="Arial"/>
          <w:color w:val="0D0D0D" w:themeColor="text1" w:themeTint="F2"/>
          <w:sz w:val="24"/>
          <w:szCs w:val="24"/>
        </w:rPr>
        <w:t>rys. nr 7</w:t>
      </w:r>
      <w:r w:rsidR="000F6CBB" w:rsidRPr="00414B5B">
        <w:rPr>
          <w:rFonts w:ascii="Arial" w:hAnsi="Arial" w:cs="Arial"/>
          <w:color w:val="0D0D0D" w:themeColor="text1" w:themeTint="F2"/>
          <w:sz w:val="24"/>
          <w:szCs w:val="24"/>
        </w:rPr>
        <w:t xml:space="preserve">. Parametry poszczególnych warstw w podziale 50m przedstawiono na rys. nr </w:t>
      </w:r>
      <w:r w:rsidR="00DF17CE" w:rsidRPr="00414B5B">
        <w:rPr>
          <w:rFonts w:ascii="Arial" w:hAnsi="Arial" w:cs="Arial"/>
          <w:color w:val="0D0D0D" w:themeColor="text1" w:themeTint="F2"/>
          <w:sz w:val="24"/>
          <w:szCs w:val="24"/>
        </w:rPr>
        <w:t>8</w:t>
      </w:r>
    </w:p>
    <w:p w:rsidR="000F6CBB" w:rsidRPr="00D37341" w:rsidRDefault="000F6CBB" w:rsidP="000F6C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Podbudowę wjazdów do posesji zaprojektowano</w:t>
      </w:r>
      <w:r w:rsidRPr="00D37341">
        <w:rPr>
          <w:rFonts w:ascii="Arial" w:hAnsi="Arial" w:cs="Arial"/>
          <w:color w:val="0D0D0D" w:themeColor="text1" w:themeTint="F2"/>
          <w:sz w:val="24"/>
          <w:szCs w:val="24"/>
        </w:rPr>
        <w:t xml:space="preserve"> tak, jak podbudowę jezdni.</w:t>
      </w:r>
    </w:p>
    <w:p w:rsidR="000F6CBB" w:rsidRPr="00D37341" w:rsidRDefault="000F6CBB" w:rsidP="000F6CBB">
      <w:pPr>
        <w:spacing w:after="0"/>
        <w:jc w:val="both"/>
        <w:rPr>
          <w:rFonts w:ascii="Arial" w:hAnsi="Arial" w:cs="Arial"/>
          <w:color w:val="0D0D0D" w:themeColor="text1" w:themeTint="F2"/>
          <w:sz w:val="24"/>
          <w:szCs w:val="24"/>
        </w:rPr>
      </w:pPr>
    </w:p>
    <w:p w:rsidR="000F6CBB" w:rsidRPr="00D37341" w:rsidRDefault="000F6CBB" w:rsidP="000F6CBB">
      <w:pPr>
        <w:spacing w:after="0"/>
        <w:jc w:val="both"/>
        <w:rPr>
          <w:rFonts w:ascii="Arial" w:hAnsi="Arial" w:cs="Arial"/>
          <w:color w:val="0D0D0D" w:themeColor="text1" w:themeTint="F2"/>
          <w:sz w:val="24"/>
          <w:szCs w:val="24"/>
        </w:rPr>
      </w:pPr>
    </w:p>
    <w:p w:rsidR="00093DBB" w:rsidRPr="00093DBB" w:rsidRDefault="00093DBB" w:rsidP="00093DBB">
      <w:pPr>
        <w:spacing w:after="0"/>
        <w:jc w:val="both"/>
        <w:rPr>
          <w:rFonts w:ascii="Arial" w:hAnsi="Arial" w:cs="Arial"/>
          <w:color w:val="FF0000"/>
          <w:sz w:val="24"/>
          <w:szCs w:val="24"/>
        </w:rPr>
      </w:pPr>
    </w:p>
    <w:p w:rsidR="00093DBB" w:rsidRPr="00B11120" w:rsidRDefault="00093DBB" w:rsidP="00093DBB">
      <w:pPr>
        <w:spacing w:after="0"/>
        <w:jc w:val="both"/>
        <w:rPr>
          <w:rFonts w:ascii="Arial" w:hAnsi="Arial" w:cs="Arial"/>
          <w:color w:val="0D0D0D" w:themeColor="text1" w:themeTint="F2"/>
          <w:sz w:val="24"/>
          <w:szCs w:val="24"/>
        </w:rPr>
      </w:pPr>
    </w:p>
    <w:p w:rsidR="00093DBB" w:rsidRPr="00B11120" w:rsidRDefault="00093DBB" w:rsidP="00CD3BE5">
      <w:pPr>
        <w:pStyle w:val="Akapitzlist"/>
        <w:numPr>
          <w:ilvl w:val="0"/>
          <w:numId w:val="22"/>
        </w:numPr>
        <w:spacing w:after="0"/>
        <w:jc w:val="both"/>
        <w:rPr>
          <w:rFonts w:ascii="Arial" w:hAnsi="Arial" w:cs="Arial"/>
          <w:b/>
          <w:color w:val="0D0D0D" w:themeColor="text1" w:themeTint="F2"/>
          <w:sz w:val="28"/>
          <w:szCs w:val="28"/>
        </w:rPr>
      </w:pPr>
      <w:r w:rsidRPr="00B11120">
        <w:rPr>
          <w:rFonts w:ascii="Arial" w:hAnsi="Arial" w:cs="Arial"/>
          <w:b/>
          <w:color w:val="0D0D0D" w:themeColor="text1" w:themeTint="F2"/>
          <w:sz w:val="28"/>
          <w:szCs w:val="28"/>
        </w:rPr>
        <w:t xml:space="preserve">Stan projektowany – odwodnienie jezdni i korpusów drogowych </w:t>
      </w:r>
    </w:p>
    <w:p w:rsidR="00093DBB" w:rsidRPr="00B11120" w:rsidRDefault="00093DBB" w:rsidP="00093DBB">
      <w:pPr>
        <w:pStyle w:val="Akapitzlist"/>
        <w:spacing w:after="0"/>
        <w:ind w:left="1080"/>
        <w:jc w:val="both"/>
        <w:rPr>
          <w:rFonts w:ascii="Arial" w:hAnsi="Arial" w:cs="Arial"/>
          <w:b/>
          <w:color w:val="0D0D0D" w:themeColor="text1" w:themeTint="F2"/>
          <w:sz w:val="24"/>
          <w:szCs w:val="24"/>
        </w:rPr>
      </w:pPr>
    </w:p>
    <w:p w:rsidR="00093DBB" w:rsidRPr="00B11120" w:rsidRDefault="00093DBB" w:rsidP="00093DBB">
      <w:pPr>
        <w:pStyle w:val="Akapitzlist"/>
        <w:numPr>
          <w:ilvl w:val="1"/>
          <w:numId w:val="22"/>
        </w:numPr>
        <w:spacing w:after="0"/>
        <w:rPr>
          <w:rFonts w:ascii="Arial" w:hAnsi="Arial" w:cs="Arial"/>
          <w:b/>
          <w:color w:val="0D0D0D" w:themeColor="text1" w:themeTint="F2"/>
          <w:sz w:val="24"/>
          <w:szCs w:val="24"/>
        </w:rPr>
      </w:pPr>
      <w:r w:rsidRPr="00B11120">
        <w:rPr>
          <w:rFonts w:ascii="Arial" w:hAnsi="Arial" w:cs="Arial"/>
          <w:b/>
          <w:color w:val="0D0D0D" w:themeColor="text1" w:themeTint="F2"/>
          <w:sz w:val="24"/>
          <w:szCs w:val="24"/>
        </w:rPr>
        <w:t>Założone parametry techniczne</w:t>
      </w:r>
    </w:p>
    <w:p w:rsidR="00093DBB" w:rsidRPr="00B11120" w:rsidRDefault="00093DBB" w:rsidP="00093DBB">
      <w:pPr>
        <w:spacing w:after="0"/>
        <w:rPr>
          <w:rFonts w:ascii="Arial" w:hAnsi="Arial" w:cs="Arial"/>
          <w:b/>
          <w:color w:val="0D0D0D" w:themeColor="text1" w:themeTint="F2"/>
          <w:sz w:val="24"/>
          <w:szCs w:val="24"/>
        </w:rPr>
      </w:pP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Ilość ścieków deszczowych jest związana z wielkością powierzchni odwadnianej, współczynnika spływu i natężenia deszczu.</w:t>
      </w: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Przepływ obliczeniowy określono wg wzoru:</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q</w:t>
      </w:r>
      <w:r w:rsidRPr="00B11120">
        <w:rPr>
          <w:rFonts w:ascii="Arial" w:hAnsi="Arial" w:cs="Arial"/>
          <w:color w:val="0D0D0D" w:themeColor="text1" w:themeTint="F2"/>
          <w:sz w:val="24"/>
          <w:szCs w:val="24"/>
          <w:vertAlign w:val="subscript"/>
        </w:rPr>
        <w:t>d</w:t>
      </w:r>
      <w:proofErr w:type="spellEnd"/>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 Ψ x A x I x φ / 10000 [dm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Ψ – współczynnik spływu</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φ – współczynnik opóźnienia i retencji kanałowej</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A – powierzchnia odwadniana [m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I – miarodajne natężenie deszczu [dcm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 x ha]</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pStyle w:val="Akapitzlist"/>
        <w:spacing w:after="0"/>
        <w:ind w:left="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Odwadniany teren podzielono na cztery zlewnie cząstkowe: Z1, Z2, Z3 i Z4.</w:t>
      </w:r>
    </w:p>
    <w:p w:rsidR="00093DBB" w:rsidRPr="00B11120" w:rsidRDefault="00093DBB" w:rsidP="00093DBB">
      <w:pPr>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Zlewnia cząstkowa Z1 obejmuje powierzchnie utwardzone ulicy Huberta do km=0+660, powierzchnie zadaszone z odpływami (lub możliwością odpływów) w kierunku pasów jezdnych oraz tereny „zielone”  stanowiące otoczenie obiektów posesji </w:t>
      </w:r>
      <w:r w:rsidRPr="00B11120">
        <w:rPr>
          <w:rFonts w:ascii="Arial" w:hAnsi="Arial" w:cs="Arial"/>
          <w:color w:val="0D0D0D" w:themeColor="text1" w:themeTint="F2"/>
          <w:sz w:val="24"/>
          <w:szCs w:val="24"/>
        </w:rPr>
        <w:lastRenderedPageBreak/>
        <w:t>skąd może nastąpić zorganizowany transport ścieków deszczowych w kierunku pasów jezdnych.</w:t>
      </w:r>
    </w:p>
    <w:p w:rsidR="00093DBB" w:rsidRPr="00B11120" w:rsidRDefault="00093DBB" w:rsidP="00093DBB">
      <w:pPr>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Zlewnia cząstkowa Z2 obejmuje ulicę Żołnierską  oraz  powierzchnie towarzyszące.</w:t>
      </w:r>
    </w:p>
    <w:p w:rsidR="00093DBB" w:rsidRPr="00B11120" w:rsidRDefault="00093DBB" w:rsidP="00093DBB">
      <w:pPr>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Zlewnia cząstkowa Z3 obejmuje ulicę Lotników oraz powierzchnie towarzyszące</w:t>
      </w:r>
    </w:p>
    <w:p w:rsidR="00093DBB" w:rsidRPr="00B11120" w:rsidRDefault="00093DBB" w:rsidP="00093DBB">
      <w:pPr>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Zlewnia cząstkowa Z4 obejmuje ulicę Sezamkową  oraz powierzchnie towarzyszące</w:t>
      </w:r>
    </w:p>
    <w:p w:rsidR="00093DBB" w:rsidRPr="00B11120" w:rsidRDefault="00093DBB" w:rsidP="00093DBB">
      <w:pPr>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Spływy ze zlewni oszacowano następująco:</w:t>
      </w:r>
    </w:p>
    <w:p w:rsidR="00093DBB" w:rsidRPr="00B11120" w:rsidRDefault="00093DBB" w:rsidP="00093DBB">
      <w:pPr>
        <w:spacing w:after="0"/>
        <w:rPr>
          <w:rFonts w:ascii="Arial" w:hAnsi="Arial" w:cs="Arial"/>
          <w:color w:val="0D0D0D" w:themeColor="text1" w:themeTint="F2"/>
          <w:sz w:val="24"/>
          <w:szCs w:val="24"/>
        </w:rPr>
      </w:pPr>
    </w:p>
    <w:tbl>
      <w:tblPr>
        <w:tblStyle w:val="Tabela-Siatka"/>
        <w:tblW w:w="9070" w:type="dxa"/>
        <w:tblLook w:val="04A0"/>
      </w:tblPr>
      <w:tblGrid>
        <w:gridCol w:w="3085"/>
        <w:gridCol w:w="1134"/>
        <w:gridCol w:w="1276"/>
        <w:gridCol w:w="1134"/>
        <w:gridCol w:w="1134"/>
        <w:gridCol w:w="1307"/>
      </w:tblGrid>
      <w:tr w:rsidR="00093DBB" w:rsidRPr="00B11120" w:rsidTr="00A151DF">
        <w:tc>
          <w:tcPr>
            <w:tcW w:w="3085" w:type="dxa"/>
            <w:tcBorders>
              <w:top w:val="single" w:sz="18" w:space="0" w:color="0D0D0D" w:themeColor="text1" w:themeTint="F2"/>
              <w:lef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Zlewnia</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Z1</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tc>
        <w:tc>
          <w:tcPr>
            <w:tcW w:w="1276"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Z2</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Z3</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Z4</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tc>
        <w:tc>
          <w:tcPr>
            <w:tcW w:w="1307" w:type="dxa"/>
            <w:tcBorders>
              <w:top w:val="single" w:sz="18" w:space="0" w:color="0D0D0D" w:themeColor="text1" w:themeTint="F2"/>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RAZEM</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tc>
      </w:tr>
      <w:tr w:rsidR="00093DBB" w:rsidRPr="00B11120" w:rsidTr="00A151DF">
        <w:tc>
          <w:tcPr>
            <w:tcW w:w="3085" w:type="dxa"/>
            <w:tcBorders>
              <w:left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utwardzona</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3300</w:t>
            </w:r>
          </w:p>
        </w:tc>
        <w:tc>
          <w:tcPr>
            <w:tcW w:w="1276"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1800</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1700</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1000</w:t>
            </w:r>
          </w:p>
        </w:tc>
        <w:tc>
          <w:tcPr>
            <w:tcW w:w="1307" w:type="dxa"/>
            <w:tcBorders>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7800</w:t>
            </w:r>
          </w:p>
        </w:tc>
      </w:tr>
      <w:tr w:rsidR="00093DBB" w:rsidRPr="00B11120" w:rsidTr="00A151DF">
        <w:tc>
          <w:tcPr>
            <w:tcW w:w="3085" w:type="dxa"/>
            <w:tcBorders>
              <w:left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dachów</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1800</w:t>
            </w:r>
          </w:p>
        </w:tc>
        <w:tc>
          <w:tcPr>
            <w:tcW w:w="1276"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1200</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900</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1100</w:t>
            </w:r>
          </w:p>
        </w:tc>
        <w:tc>
          <w:tcPr>
            <w:tcW w:w="1307" w:type="dxa"/>
            <w:tcBorders>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5000</w:t>
            </w:r>
          </w:p>
        </w:tc>
      </w:tr>
      <w:tr w:rsidR="00093DBB" w:rsidRPr="00B11120" w:rsidTr="00A151DF">
        <w:tc>
          <w:tcPr>
            <w:tcW w:w="3085" w:type="dxa"/>
            <w:tcBorders>
              <w:left w:val="single" w:sz="18" w:space="0" w:color="0D0D0D" w:themeColor="text1" w:themeTint="F2"/>
              <w:bottom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Powierzchnie „zielone”</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1400</w:t>
            </w:r>
          </w:p>
        </w:tc>
        <w:tc>
          <w:tcPr>
            <w:tcW w:w="1276"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800</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600</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800</w:t>
            </w:r>
          </w:p>
        </w:tc>
        <w:tc>
          <w:tcPr>
            <w:tcW w:w="1307" w:type="dxa"/>
            <w:tcBorders>
              <w:bottom w:val="single" w:sz="18" w:space="0" w:color="0D0D0D" w:themeColor="text1" w:themeTint="F2"/>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3600</w:t>
            </w:r>
          </w:p>
        </w:tc>
      </w:tr>
    </w:tbl>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Współczynniki spływu  przyjęto w wysokości:</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utwardzona –                   Ψ = 0,85</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dachów –                         Ψ = 0,8</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Powierzchnie zielone –                          Ψ = 0,2</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Przepływy obliczeniowe</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Przepływy obliczeniowe dla poszczególnych zlewni cząstkowych  ustalono wg stałych natężeń deszczu z uwzględnieniem współczynnika opóźnienia, redukującego spływ w zależności od rozmiaru zlewni. </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Wzór na odpływ ze zlewni (przepływ obliczeniowy) ma postać:</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lang w:val="en-US"/>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lang w:val="en-US"/>
        </w:rPr>
        <w:t>q</w:t>
      </w:r>
      <w:r w:rsidRPr="00B11120">
        <w:rPr>
          <w:rFonts w:ascii="Arial" w:hAnsi="Arial" w:cs="Arial"/>
          <w:color w:val="0D0D0D" w:themeColor="text1" w:themeTint="F2"/>
          <w:sz w:val="24"/>
          <w:szCs w:val="24"/>
          <w:vertAlign w:val="subscript"/>
          <w:lang w:val="en-US"/>
        </w:rPr>
        <w:t>d</w:t>
      </w:r>
      <w:proofErr w:type="spellEnd"/>
      <w:r w:rsidRPr="00B11120">
        <w:rPr>
          <w:rFonts w:ascii="Arial" w:hAnsi="Arial" w:cs="Arial"/>
          <w:color w:val="0D0D0D" w:themeColor="text1" w:themeTint="F2"/>
          <w:sz w:val="24"/>
          <w:szCs w:val="24"/>
          <w:vertAlign w:val="subscript"/>
          <w:lang w:val="en-US"/>
        </w:rPr>
        <w:t xml:space="preserve"> </w:t>
      </w:r>
      <w:r w:rsidRPr="00B11120">
        <w:rPr>
          <w:rFonts w:ascii="Arial" w:hAnsi="Arial" w:cs="Arial"/>
          <w:color w:val="0D0D0D" w:themeColor="text1" w:themeTint="F2"/>
          <w:sz w:val="24"/>
          <w:szCs w:val="24"/>
          <w:lang w:val="en-US"/>
        </w:rPr>
        <w:t xml:space="preserve">= </w:t>
      </w:r>
      <w:r w:rsidRPr="00B11120">
        <w:rPr>
          <w:rFonts w:ascii="Arial" w:hAnsi="Arial" w:cs="Arial"/>
          <w:color w:val="0D0D0D" w:themeColor="text1" w:themeTint="F2"/>
          <w:sz w:val="24"/>
          <w:szCs w:val="24"/>
        </w:rPr>
        <w:t>Ψ</w:t>
      </w:r>
      <w:r w:rsidRPr="00B11120">
        <w:rPr>
          <w:rFonts w:ascii="Arial" w:hAnsi="Arial" w:cs="Arial"/>
          <w:color w:val="0D0D0D" w:themeColor="text1" w:themeTint="F2"/>
          <w:sz w:val="24"/>
          <w:szCs w:val="24"/>
          <w:lang w:val="en-US"/>
        </w:rPr>
        <w:t xml:space="preserve"> x A x q / 10000 [dm</w:t>
      </w:r>
      <w:r w:rsidRPr="00B11120">
        <w:rPr>
          <w:rFonts w:ascii="Arial" w:hAnsi="Arial" w:cs="Arial"/>
          <w:color w:val="0D0D0D" w:themeColor="text1" w:themeTint="F2"/>
          <w:sz w:val="24"/>
          <w:szCs w:val="24"/>
          <w:vertAlign w:val="superscript"/>
          <w:lang w:val="en-US"/>
        </w:rPr>
        <w:t>3</w:t>
      </w:r>
      <w:r w:rsidRPr="00B11120">
        <w:rPr>
          <w:rFonts w:ascii="Arial" w:hAnsi="Arial" w:cs="Arial"/>
          <w:color w:val="0D0D0D" w:themeColor="text1" w:themeTint="F2"/>
          <w:sz w:val="24"/>
          <w:szCs w:val="24"/>
          <w:lang w:val="en-US"/>
        </w:rPr>
        <w:t>/s]</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lang w:val="en-US"/>
        </w:rPr>
        <w:t xml:space="preserve">                     </w:t>
      </w:r>
      <w:r w:rsidRPr="00B11120">
        <w:rPr>
          <w:rFonts w:ascii="Arial" w:hAnsi="Arial" w:cs="Arial"/>
          <w:color w:val="0D0D0D" w:themeColor="text1" w:themeTint="F2"/>
          <w:sz w:val="24"/>
          <w:szCs w:val="24"/>
        </w:rPr>
        <w:t>Ψ – współczynnik spływu</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A – powierzchnia odwadniana [m</w:t>
      </w:r>
      <w:r w:rsidRPr="00B11120">
        <w:rPr>
          <w:rFonts w:ascii="Arial" w:hAnsi="Arial" w:cs="Arial"/>
          <w:color w:val="0D0D0D" w:themeColor="text1" w:themeTint="F2"/>
          <w:sz w:val="24"/>
          <w:szCs w:val="24"/>
          <w:vertAlign w:val="superscript"/>
        </w:rPr>
        <w:t>2</w:t>
      </w:r>
      <w:r w:rsidRPr="00B11120">
        <w:rPr>
          <w:rFonts w:ascii="Arial" w:hAnsi="Arial" w:cs="Arial"/>
          <w:color w:val="0D0D0D" w:themeColor="text1" w:themeTint="F2"/>
          <w:sz w:val="24"/>
          <w:szCs w:val="24"/>
        </w:rPr>
        <w:t>]</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q – miarodajne natężenie deszczu [dcm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 x ha]</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q = A / t</w:t>
      </w:r>
      <w:r w:rsidRPr="00B11120">
        <w:rPr>
          <w:rFonts w:ascii="Arial" w:hAnsi="Arial" w:cs="Arial"/>
          <w:color w:val="0D0D0D" w:themeColor="text1" w:themeTint="F2"/>
          <w:sz w:val="24"/>
          <w:szCs w:val="24"/>
          <w:vertAlign w:val="superscript"/>
        </w:rPr>
        <w:t>0,067</w:t>
      </w:r>
      <w:r w:rsidRPr="00B11120">
        <w:rPr>
          <w:rFonts w:ascii="Arial" w:hAnsi="Arial" w:cs="Arial"/>
          <w:color w:val="0D0D0D" w:themeColor="text1" w:themeTint="F2"/>
          <w:sz w:val="24"/>
          <w:szCs w:val="24"/>
        </w:rPr>
        <w:t xml:space="preserve"> [l/s /ha]</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gdzie: t czas trwania deszczu w minutach</w:t>
      </w:r>
    </w:p>
    <w:p w:rsidR="00093DBB" w:rsidRPr="00B11120" w:rsidRDefault="00093DBB" w:rsidP="00093DBB">
      <w:pPr>
        <w:spacing w:after="0"/>
        <w:rPr>
          <w:rFonts w:ascii="Arial" w:hAnsi="Arial" w:cs="Arial"/>
          <w:color w:val="0D0D0D" w:themeColor="text1" w:themeTint="F2"/>
          <w:sz w:val="24"/>
          <w:szCs w:val="24"/>
          <w:vertAlign w:val="subscript"/>
        </w:rPr>
      </w:pPr>
      <w:r w:rsidRPr="00B11120">
        <w:rPr>
          <w:rFonts w:ascii="Arial" w:hAnsi="Arial" w:cs="Arial"/>
          <w:color w:val="0D0D0D" w:themeColor="text1" w:themeTint="F2"/>
          <w:sz w:val="24"/>
          <w:szCs w:val="24"/>
        </w:rPr>
        <w:t xml:space="preserve">A – natężenie deszczu przy t=1min </w:t>
      </w:r>
      <w:proofErr w:type="spellStart"/>
      <w:r w:rsidRPr="00B11120">
        <w:rPr>
          <w:rFonts w:ascii="Arial" w:hAnsi="Arial" w:cs="Arial"/>
          <w:color w:val="0D0D0D" w:themeColor="text1" w:themeTint="F2"/>
          <w:sz w:val="24"/>
          <w:szCs w:val="24"/>
        </w:rPr>
        <w:t>(ws</w:t>
      </w:r>
      <w:proofErr w:type="spellEnd"/>
      <w:r w:rsidRPr="00B11120">
        <w:rPr>
          <w:rFonts w:ascii="Arial" w:hAnsi="Arial" w:cs="Arial"/>
          <w:color w:val="0D0D0D" w:themeColor="text1" w:themeTint="F2"/>
          <w:sz w:val="24"/>
          <w:szCs w:val="24"/>
        </w:rPr>
        <w:t>p. zależny od średniej rocznej wysokości opadu i prawdopodobieństwa występowania deszczu)</w:t>
      </w:r>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Dla t: t – czas trwania deszczu</w:t>
      </w:r>
    </w:p>
    <w:p w:rsidR="00093DBB" w:rsidRPr="00B11120" w:rsidRDefault="00093DBB" w:rsidP="00093DBB">
      <w:pPr>
        <w:spacing w:after="0"/>
        <w:rPr>
          <w:rFonts w:ascii="Arial" w:hAnsi="Arial" w:cs="Arial"/>
          <w:color w:val="0D0D0D" w:themeColor="text1" w:themeTint="F2"/>
          <w:sz w:val="24"/>
          <w:szCs w:val="24"/>
          <w:vertAlign w:val="subscript"/>
        </w:rPr>
      </w:pPr>
      <w:r w:rsidRPr="00B11120">
        <w:rPr>
          <w:rFonts w:ascii="Arial" w:hAnsi="Arial" w:cs="Arial"/>
          <w:color w:val="0D0D0D" w:themeColor="text1" w:themeTint="F2"/>
          <w:sz w:val="24"/>
          <w:szCs w:val="24"/>
        </w:rPr>
        <w:t xml:space="preserve">                                 t = </w:t>
      </w:r>
      <w:proofErr w:type="spellStart"/>
      <w:r w:rsidRPr="00B11120">
        <w:rPr>
          <w:rFonts w:ascii="Arial" w:hAnsi="Arial" w:cs="Arial"/>
          <w:color w:val="0D0D0D" w:themeColor="text1" w:themeTint="F2"/>
          <w:sz w:val="24"/>
          <w:szCs w:val="24"/>
        </w:rPr>
        <w:t>t</w:t>
      </w:r>
      <w:r w:rsidRPr="00B11120">
        <w:rPr>
          <w:rFonts w:ascii="Arial" w:hAnsi="Arial" w:cs="Arial"/>
          <w:color w:val="0D0D0D" w:themeColor="text1" w:themeTint="F2"/>
          <w:sz w:val="24"/>
          <w:szCs w:val="24"/>
          <w:vertAlign w:val="subscript"/>
        </w:rPr>
        <w:t>r</w:t>
      </w:r>
      <w:proofErr w:type="spellEnd"/>
      <w:r w:rsidRPr="00B11120">
        <w:rPr>
          <w:rFonts w:ascii="Arial" w:hAnsi="Arial" w:cs="Arial"/>
          <w:color w:val="0D0D0D" w:themeColor="text1" w:themeTint="F2"/>
          <w:sz w:val="24"/>
          <w:szCs w:val="24"/>
        </w:rPr>
        <w:t xml:space="preserve"> + 1,2t</w:t>
      </w:r>
      <w:r w:rsidRPr="00B11120">
        <w:rPr>
          <w:rFonts w:ascii="Arial" w:hAnsi="Arial" w:cs="Arial"/>
          <w:color w:val="0D0D0D" w:themeColor="text1" w:themeTint="F2"/>
          <w:sz w:val="24"/>
          <w:szCs w:val="24"/>
          <w:vertAlign w:val="subscript"/>
        </w:rPr>
        <w:t>p</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gdzie </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t</w:t>
      </w:r>
      <w:r w:rsidRPr="00B11120">
        <w:rPr>
          <w:rFonts w:ascii="Arial" w:hAnsi="Arial" w:cs="Arial"/>
          <w:color w:val="0D0D0D" w:themeColor="text1" w:themeTint="F2"/>
          <w:sz w:val="24"/>
          <w:szCs w:val="24"/>
          <w:vertAlign w:val="subscript"/>
        </w:rPr>
        <w:t>r</w:t>
      </w:r>
      <w:proofErr w:type="spellEnd"/>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 czas retencji terenowej</w:t>
      </w: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t</w:t>
      </w:r>
      <w:r w:rsidRPr="00B11120">
        <w:rPr>
          <w:rFonts w:ascii="Arial" w:hAnsi="Arial" w:cs="Arial"/>
          <w:color w:val="0D0D0D" w:themeColor="text1" w:themeTint="F2"/>
          <w:sz w:val="24"/>
          <w:szCs w:val="24"/>
          <w:vertAlign w:val="subscript"/>
        </w:rPr>
        <w:t>p</w:t>
      </w:r>
      <w:proofErr w:type="spellEnd"/>
      <w:r w:rsidRPr="00B11120">
        <w:rPr>
          <w:rFonts w:ascii="Arial" w:hAnsi="Arial" w:cs="Arial"/>
          <w:color w:val="0D0D0D" w:themeColor="text1" w:themeTint="F2"/>
          <w:sz w:val="24"/>
          <w:szCs w:val="24"/>
        </w:rPr>
        <w:t>- czas przepływu w kanałach</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Natężenie deszczu miarodajnego przy opadzie rocznym do H=800mm dla prawdopodobieństwa p=100%,  A=804 oraz t</w:t>
      </w:r>
      <w:r w:rsidRPr="00B11120">
        <w:rPr>
          <w:rFonts w:ascii="Arial" w:hAnsi="Arial" w:cs="Arial"/>
          <w:color w:val="0D0D0D" w:themeColor="text1" w:themeTint="F2"/>
          <w:sz w:val="24"/>
          <w:szCs w:val="24"/>
          <w:vertAlign w:val="subscript"/>
        </w:rPr>
        <w:t>r</w:t>
      </w:r>
      <w:r w:rsidRPr="00B11120">
        <w:rPr>
          <w:rFonts w:ascii="Arial" w:hAnsi="Arial" w:cs="Arial"/>
          <w:color w:val="0D0D0D" w:themeColor="text1" w:themeTint="F2"/>
          <w:sz w:val="24"/>
          <w:szCs w:val="24"/>
        </w:rPr>
        <w:t xml:space="preserve">=15min, wyniesie </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q = 90,1l/s</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lastRenderedPageBreak/>
        <w:t>Zgodnie z literaturą przedmiotu do dalszych obliczeń przyjęto:</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H = 550mm, q = 90,1/s/ha, c = 5/100%, </w:t>
      </w:r>
      <w:proofErr w:type="spellStart"/>
      <w:r w:rsidRPr="00B11120">
        <w:rPr>
          <w:rFonts w:ascii="Arial" w:hAnsi="Arial" w:cs="Arial"/>
          <w:color w:val="0D0D0D" w:themeColor="text1" w:themeTint="F2"/>
          <w:sz w:val="24"/>
          <w:szCs w:val="24"/>
        </w:rPr>
        <w:t>tk</w:t>
      </w:r>
      <w:proofErr w:type="spellEnd"/>
      <w:r w:rsidRPr="00B11120">
        <w:rPr>
          <w:rFonts w:ascii="Arial" w:hAnsi="Arial" w:cs="Arial"/>
          <w:color w:val="0D0D0D" w:themeColor="text1" w:themeTint="F2"/>
          <w:sz w:val="24"/>
          <w:szCs w:val="24"/>
        </w:rPr>
        <w:t xml:space="preserve"> = 15min</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Przepływy obliczeniowe  w zlewniach przedstawiono w poniższej tabeli.</w:t>
      </w:r>
    </w:p>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spacing w:after="0"/>
        <w:rPr>
          <w:rFonts w:ascii="Arial" w:hAnsi="Arial" w:cs="Arial"/>
          <w:color w:val="0D0D0D" w:themeColor="text1" w:themeTint="F2"/>
          <w:sz w:val="24"/>
          <w:szCs w:val="24"/>
        </w:rPr>
      </w:pPr>
    </w:p>
    <w:tbl>
      <w:tblPr>
        <w:tblStyle w:val="Tabela-Siatka"/>
        <w:tblW w:w="9070" w:type="dxa"/>
        <w:tblLook w:val="04A0"/>
      </w:tblPr>
      <w:tblGrid>
        <w:gridCol w:w="3085"/>
        <w:gridCol w:w="1134"/>
        <w:gridCol w:w="1276"/>
        <w:gridCol w:w="1134"/>
        <w:gridCol w:w="1134"/>
        <w:gridCol w:w="1307"/>
      </w:tblGrid>
      <w:tr w:rsidR="00093DBB" w:rsidRPr="00B11120" w:rsidTr="00A151DF">
        <w:tc>
          <w:tcPr>
            <w:tcW w:w="3085" w:type="dxa"/>
            <w:tcBorders>
              <w:top w:val="single" w:sz="18" w:space="0" w:color="0D0D0D" w:themeColor="text1" w:themeTint="F2"/>
              <w:lef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Zlewnia</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Z1</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tc>
        <w:tc>
          <w:tcPr>
            <w:tcW w:w="1276"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Z2</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Z3</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tc>
        <w:tc>
          <w:tcPr>
            <w:tcW w:w="1134" w:type="dxa"/>
            <w:tcBorders>
              <w:top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Z4</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tc>
        <w:tc>
          <w:tcPr>
            <w:tcW w:w="1307" w:type="dxa"/>
            <w:tcBorders>
              <w:top w:val="single" w:sz="18" w:space="0" w:color="0D0D0D" w:themeColor="text1" w:themeTint="F2"/>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RAZEM</w:t>
            </w:r>
          </w:p>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[dcm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/s]</w:t>
            </w:r>
          </w:p>
        </w:tc>
      </w:tr>
      <w:tr w:rsidR="00093DBB" w:rsidRPr="00B11120" w:rsidTr="00A151DF">
        <w:tc>
          <w:tcPr>
            <w:tcW w:w="3085" w:type="dxa"/>
            <w:tcBorders>
              <w:left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utwardzona</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25,27</w:t>
            </w:r>
          </w:p>
        </w:tc>
        <w:tc>
          <w:tcPr>
            <w:tcW w:w="1276"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13,78</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13,19</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7,65</w:t>
            </w:r>
          </w:p>
        </w:tc>
        <w:tc>
          <w:tcPr>
            <w:tcW w:w="1307" w:type="dxa"/>
            <w:tcBorders>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59,89</w:t>
            </w:r>
          </w:p>
        </w:tc>
      </w:tr>
      <w:tr w:rsidR="00093DBB" w:rsidRPr="00B11120" w:rsidTr="00A151DF">
        <w:tc>
          <w:tcPr>
            <w:tcW w:w="3085" w:type="dxa"/>
            <w:tcBorders>
              <w:left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Powierzchnia dachów</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12,97</w:t>
            </w:r>
          </w:p>
        </w:tc>
        <w:tc>
          <w:tcPr>
            <w:tcW w:w="1276"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8,65</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6,48</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7.92</w:t>
            </w:r>
          </w:p>
        </w:tc>
        <w:tc>
          <w:tcPr>
            <w:tcW w:w="1307" w:type="dxa"/>
            <w:tcBorders>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36,02</w:t>
            </w:r>
          </w:p>
        </w:tc>
      </w:tr>
      <w:tr w:rsidR="00093DBB" w:rsidRPr="00B11120" w:rsidTr="00A151DF">
        <w:trPr>
          <w:trHeight w:val="285"/>
        </w:trPr>
        <w:tc>
          <w:tcPr>
            <w:tcW w:w="3085" w:type="dxa"/>
            <w:tcBorders>
              <w:left w:val="single" w:sz="18" w:space="0" w:color="0D0D0D" w:themeColor="text1" w:themeTint="F2"/>
            </w:tcBorders>
          </w:tcPr>
          <w:p w:rsidR="00093DBB" w:rsidRPr="00B11120" w:rsidRDefault="00093DBB" w:rsidP="00A151DF">
            <w:pPr>
              <w:rPr>
                <w:rFonts w:ascii="Arial" w:hAnsi="Arial" w:cs="Arial"/>
                <w:color w:val="0D0D0D" w:themeColor="text1" w:themeTint="F2"/>
                <w:sz w:val="24"/>
                <w:szCs w:val="24"/>
              </w:rPr>
            </w:pPr>
            <w:r w:rsidRPr="00B11120">
              <w:rPr>
                <w:rFonts w:ascii="Arial" w:hAnsi="Arial" w:cs="Arial"/>
                <w:color w:val="0D0D0D" w:themeColor="text1" w:themeTint="F2"/>
                <w:sz w:val="24"/>
                <w:szCs w:val="24"/>
              </w:rPr>
              <w:t>Powierzchnie „zielone”</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2,52</w:t>
            </w:r>
          </w:p>
        </w:tc>
        <w:tc>
          <w:tcPr>
            <w:tcW w:w="1276"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1,44</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1,08</w:t>
            </w:r>
          </w:p>
        </w:tc>
        <w:tc>
          <w:tcPr>
            <w:tcW w:w="1134" w:type="dxa"/>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1,44</w:t>
            </w:r>
          </w:p>
        </w:tc>
        <w:tc>
          <w:tcPr>
            <w:tcW w:w="1307" w:type="dxa"/>
            <w:tcBorders>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4,48</w:t>
            </w:r>
          </w:p>
        </w:tc>
      </w:tr>
      <w:tr w:rsidR="00093DBB" w:rsidRPr="00B11120" w:rsidTr="00A151DF">
        <w:trPr>
          <w:trHeight w:val="255"/>
        </w:trPr>
        <w:tc>
          <w:tcPr>
            <w:tcW w:w="3085" w:type="dxa"/>
            <w:tcBorders>
              <w:left w:val="single" w:sz="18" w:space="0" w:color="0D0D0D" w:themeColor="text1" w:themeTint="F2"/>
              <w:bottom w:val="single" w:sz="18" w:space="0" w:color="0D0D0D" w:themeColor="text1" w:themeTint="F2"/>
            </w:tcBorders>
          </w:tcPr>
          <w:p w:rsidR="00093DBB" w:rsidRPr="00B11120" w:rsidRDefault="00093DBB" w:rsidP="00A151DF">
            <w:pPr>
              <w:jc w:val="right"/>
              <w:rPr>
                <w:rFonts w:ascii="Arial" w:hAnsi="Arial" w:cs="Arial"/>
                <w:color w:val="0D0D0D" w:themeColor="text1" w:themeTint="F2"/>
                <w:sz w:val="24"/>
                <w:szCs w:val="24"/>
              </w:rPr>
            </w:pPr>
            <w:r w:rsidRPr="00B11120">
              <w:rPr>
                <w:rFonts w:ascii="Arial" w:hAnsi="Arial" w:cs="Arial"/>
                <w:color w:val="0D0D0D" w:themeColor="text1" w:themeTint="F2"/>
                <w:sz w:val="24"/>
                <w:szCs w:val="24"/>
              </w:rPr>
              <w:t>RAZEM</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40,76</w:t>
            </w:r>
          </w:p>
        </w:tc>
        <w:tc>
          <w:tcPr>
            <w:tcW w:w="1276"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23,87</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20,75</w:t>
            </w:r>
          </w:p>
        </w:tc>
        <w:tc>
          <w:tcPr>
            <w:tcW w:w="1134" w:type="dxa"/>
            <w:tcBorders>
              <w:bottom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17,01</w:t>
            </w:r>
          </w:p>
        </w:tc>
        <w:tc>
          <w:tcPr>
            <w:tcW w:w="1307" w:type="dxa"/>
            <w:tcBorders>
              <w:bottom w:val="single" w:sz="18" w:space="0" w:color="0D0D0D" w:themeColor="text1" w:themeTint="F2"/>
              <w:right w:val="single" w:sz="18" w:space="0" w:color="0D0D0D" w:themeColor="text1" w:themeTint="F2"/>
            </w:tcBorders>
          </w:tcPr>
          <w:p w:rsidR="00093DBB" w:rsidRPr="00B11120" w:rsidRDefault="00093DBB" w:rsidP="00A151DF">
            <w:pPr>
              <w:jc w:val="center"/>
              <w:rPr>
                <w:rFonts w:ascii="Arial" w:hAnsi="Arial" w:cs="Arial"/>
                <w:color w:val="0D0D0D" w:themeColor="text1" w:themeTint="F2"/>
                <w:sz w:val="24"/>
                <w:szCs w:val="24"/>
              </w:rPr>
            </w:pPr>
            <w:r w:rsidRPr="00B11120">
              <w:rPr>
                <w:rFonts w:ascii="Arial" w:hAnsi="Arial" w:cs="Arial"/>
                <w:color w:val="0D0D0D" w:themeColor="text1" w:themeTint="F2"/>
                <w:sz w:val="24"/>
                <w:szCs w:val="24"/>
              </w:rPr>
              <w:t>100,39</w:t>
            </w:r>
          </w:p>
        </w:tc>
      </w:tr>
    </w:tbl>
    <w:p w:rsidR="00093DBB" w:rsidRPr="00B11120" w:rsidRDefault="00093DBB" w:rsidP="00093DBB">
      <w:pPr>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Dla określenia objętości rocznej i </w:t>
      </w:r>
      <w:proofErr w:type="spellStart"/>
      <w:r w:rsidRPr="00B11120">
        <w:rPr>
          <w:rFonts w:ascii="Arial" w:hAnsi="Arial" w:cs="Arial"/>
          <w:color w:val="0D0D0D" w:themeColor="text1" w:themeTint="F2"/>
          <w:sz w:val="24"/>
          <w:szCs w:val="24"/>
        </w:rPr>
        <w:t>średniodobowej</w:t>
      </w:r>
      <w:proofErr w:type="spellEnd"/>
      <w:r w:rsidRPr="00B11120">
        <w:rPr>
          <w:rFonts w:ascii="Arial" w:hAnsi="Arial" w:cs="Arial"/>
          <w:color w:val="0D0D0D" w:themeColor="text1" w:themeTint="F2"/>
          <w:sz w:val="24"/>
          <w:szCs w:val="24"/>
        </w:rPr>
        <w:t xml:space="preserve"> opadów posłużono się mapą rozkładów normalnych.  Dla rozpatrywanego  terenu Polski  przyjęto opad średnio-roczny w wysokości H = 550mm. </w:t>
      </w: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Roczną objętość spływu określono wg wzoru: </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V = a x H x </w:t>
      </w:r>
      <w:proofErr w:type="spellStart"/>
      <w:r w:rsidRPr="00B11120">
        <w:rPr>
          <w:rFonts w:ascii="Arial" w:hAnsi="Arial" w:cs="Arial"/>
          <w:color w:val="0D0D0D" w:themeColor="text1" w:themeTint="F2"/>
          <w:sz w:val="24"/>
          <w:szCs w:val="24"/>
        </w:rPr>
        <w:t>F</w:t>
      </w:r>
      <w:r w:rsidRPr="00B11120">
        <w:rPr>
          <w:rFonts w:ascii="Arial" w:hAnsi="Arial" w:cs="Arial"/>
          <w:color w:val="0D0D0D" w:themeColor="text1" w:themeTint="F2"/>
          <w:sz w:val="24"/>
          <w:szCs w:val="24"/>
          <w:vertAlign w:val="subscript"/>
        </w:rPr>
        <w:t>s</w:t>
      </w:r>
      <w:proofErr w:type="spellEnd"/>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x 10 [m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/rok]</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gdzie: </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V – roczna objętość ścieków opadowych [m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/rok]</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H – roczna wysokość opadów [mm/rok]</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F</w:t>
      </w:r>
      <w:r w:rsidRPr="00B11120">
        <w:rPr>
          <w:rFonts w:ascii="Arial" w:hAnsi="Arial" w:cs="Arial"/>
          <w:color w:val="0D0D0D" w:themeColor="text1" w:themeTint="F2"/>
          <w:sz w:val="24"/>
          <w:szCs w:val="24"/>
          <w:vertAlign w:val="subscript"/>
        </w:rPr>
        <w:t>s</w:t>
      </w:r>
      <w:proofErr w:type="spellEnd"/>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 powierzchnia szczelna drogi [ha]</w:t>
      </w:r>
    </w:p>
    <w:p w:rsidR="00093DBB" w:rsidRPr="00B11120" w:rsidRDefault="00093DBB" w:rsidP="00093DBB">
      <w:pPr>
        <w:autoSpaceDE w:val="0"/>
        <w:autoSpaceDN w:val="0"/>
        <w:adjustRightInd w:val="0"/>
        <w:spacing w:after="0"/>
        <w:ind w:left="1276" w:hanging="1276"/>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a – współczynnik zmniejszający wielkość H o wysokość opadu nie dającą odpływu  (przyjęto a = 0,9)</w:t>
      </w:r>
    </w:p>
    <w:p w:rsidR="00093DBB" w:rsidRPr="00B11120" w:rsidRDefault="00093DBB" w:rsidP="00093DBB">
      <w:pPr>
        <w:autoSpaceDE w:val="0"/>
        <w:autoSpaceDN w:val="0"/>
        <w:adjustRightInd w:val="0"/>
        <w:spacing w:after="0"/>
        <w:ind w:left="1276" w:hanging="1276"/>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Maksymalny godzinowy zrzut ścieków deszczowych obliczono przy założeniu czasu trwania deszczu miarodajnego t=60min. Natężenie deszczu o takim czasie trwania i częstotliwości występowania raz na dwa lata  (c=2) wyniesie q=40[l/</w:t>
      </w:r>
      <w:proofErr w:type="spellStart"/>
      <w:r w:rsidRPr="00B11120">
        <w:rPr>
          <w:rFonts w:ascii="Arial" w:hAnsi="Arial" w:cs="Arial"/>
          <w:color w:val="0D0D0D" w:themeColor="text1" w:themeTint="F2"/>
          <w:sz w:val="24"/>
          <w:szCs w:val="24"/>
        </w:rPr>
        <w:t>sxha</w:t>
      </w:r>
      <w:proofErr w:type="spellEnd"/>
      <w:r w:rsidRPr="00B11120">
        <w:rPr>
          <w:rFonts w:ascii="Arial" w:hAnsi="Arial" w:cs="Arial"/>
          <w:color w:val="0D0D0D" w:themeColor="text1" w:themeTint="F2"/>
          <w:sz w:val="24"/>
          <w:szCs w:val="24"/>
        </w:rPr>
        <w:t>]. Przyjmując, że natężenie deszczu w ciągu godziny jest stałe, maksymalny godzinowy zrzut ścieków wyniesie:</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Q</w:t>
      </w:r>
      <w:r w:rsidRPr="00B11120">
        <w:rPr>
          <w:rFonts w:ascii="Arial" w:hAnsi="Arial" w:cs="Arial"/>
          <w:color w:val="0D0D0D" w:themeColor="text1" w:themeTint="F2"/>
          <w:sz w:val="24"/>
          <w:szCs w:val="24"/>
          <w:vertAlign w:val="subscript"/>
        </w:rPr>
        <w:t>max</w:t>
      </w:r>
      <w:proofErr w:type="spellEnd"/>
      <w:r w:rsidRPr="00B11120">
        <w:rPr>
          <w:rFonts w:ascii="Arial" w:hAnsi="Arial" w:cs="Arial"/>
          <w:color w:val="0D0D0D" w:themeColor="text1" w:themeTint="F2"/>
          <w:sz w:val="24"/>
          <w:szCs w:val="24"/>
          <w:vertAlign w:val="subscript"/>
        </w:rPr>
        <w:t xml:space="preserve"> </w:t>
      </w:r>
      <w:proofErr w:type="spellStart"/>
      <w:r w:rsidRPr="00B11120">
        <w:rPr>
          <w:rFonts w:ascii="Arial" w:hAnsi="Arial" w:cs="Arial"/>
          <w:color w:val="0D0D0D" w:themeColor="text1" w:themeTint="F2"/>
          <w:sz w:val="24"/>
          <w:szCs w:val="24"/>
          <w:vertAlign w:val="subscript"/>
        </w:rPr>
        <w:t>godz</w:t>
      </w:r>
      <w:proofErr w:type="spellEnd"/>
      <w:r w:rsidRPr="00B11120">
        <w:rPr>
          <w:rFonts w:ascii="Arial" w:hAnsi="Arial" w:cs="Arial"/>
          <w:color w:val="0D0D0D" w:themeColor="text1" w:themeTint="F2"/>
          <w:sz w:val="24"/>
          <w:szCs w:val="24"/>
          <w:vertAlign w:val="subscript"/>
        </w:rPr>
        <w:t xml:space="preserve"> </w:t>
      </w:r>
      <w:r w:rsidRPr="00B11120">
        <w:rPr>
          <w:rFonts w:ascii="Arial" w:hAnsi="Arial" w:cs="Arial"/>
          <w:color w:val="0D0D0D" w:themeColor="text1" w:themeTint="F2"/>
          <w:sz w:val="24"/>
          <w:szCs w:val="24"/>
        </w:rPr>
        <w:t xml:space="preserve"> = 40 [l/</w:t>
      </w:r>
      <w:proofErr w:type="spellStart"/>
      <w:r w:rsidRPr="00B11120">
        <w:rPr>
          <w:rFonts w:ascii="Arial" w:hAnsi="Arial" w:cs="Arial"/>
          <w:color w:val="0D0D0D" w:themeColor="text1" w:themeTint="F2"/>
          <w:sz w:val="24"/>
          <w:szCs w:val="24"/>
        </w:rPr>
        <w:t>sxha</w:t>
      </w:r>
      <w:proofErr w:type="spellEnd"/>
      <w:r w:rsidRPr="00B11120">
        <w:rPr>
          <w:rFonts w:ascii="Arial" w:hAnsi="Arial" w:cs="Arial"/>
          <w:color w:val="0D0D0D" w:themeColor="text1" w:themeTint="F2"/>
          <w:sz w:val="24"/>
          <w:szCs w:val="24"/>
        </w:rPr>
        <w:t>] x 0,78 [ha] = 14,88 [l/s] x 3600/1000 = 112,32 [m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w:t>
      </w:r>
      <w:proofErr w:type="spellStart"/>
      <w:r w:rsidRPr="00B11120">
        <w:rPr>
          <w:rFonts w:ascii="Arial" w:hAnsi="Arial" w:cs="Arial"/>
          <w:color w:val="0D0D0D" w:themeColor="text1" w:themeTint="F2"/>
          <w:sz w:val="24"/>
          <w:szCs w:val="24"/>
        </w:rPr>
        <w:t>godz</w:t>
      </w:r>
      <w:proofErr w:type="spellEnd"/>
      <w:r w:rsidRPr="00B11120">
        <w:rPr>
          <w:rFonts w:ascii="Arial" w:hAnsi="Arial" w:cs="Arial"/>
          <w:color w:val="0D0D0D" w:themeColor="text1" w:themeTint="F2"/>
          <w:sz w:val="24"/>
          <w:szCs w:val="24"/>
        </w:rPr>
        <w:t>]</w:t>
      </w:r>
    </w:p>
    <w:p w:rsidR="00093DBB" w:rsidRPr="00B11120" w:rsidRDefault="00093DBB" w:rsidP="00093DBB">
      <w:pPr>
        <w:autoSpaceDE w:val="0"/>
        <w:autoSpaceDN w:val="0"/>
        <w:adjustRightInd w:val="0"/>
        <w:spacing w:after="0"/>
        <w:rPr>
          <w:rFonts w:ascii="Arial" w:hAnsi="Arial" w:cs="Arial"/>
          <w:b/>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b/>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b/>
          <w:color w:val="0D0D0D" w:themeColor="text1" w:themeTint="F2"/>
          <w:sz w:val="24"/>
          <w:szCs w:val="24"/>
        </w:rPr>
        <w:t>Q</w:t>
      </w:r>
      <w:r w:rsidRPr="00B11120">
        <w:rPr>
          <w:rFonts w:ascii="Arial" w:hAnsi="Arial" w:cs="Arial"/>
          <w:b/>
          <w:color w:val="0D0D0D" w:themeColor="text1" w:themeTint="F2"/>
          <w:sz w:val="24"/>
          <w:szCs w:val="24"/>
          <w:vertAlign w:val="subscript"/>
        </w:rPr>
        <w:t>max</w:t>
      </w:r>
      <w:proofErr w:type="spellEnd"/>
      <w:r w:rsidRPr="00B11120">
        <w:rPr>
          <w:rFonts w:ascii="Arial" w:hAnsi="Arial" w:cs="Arial"/>
          <w:b/>
          <w:color w:val="0D0D0D" w:themeColor="text1" w:themeTint="F2"/>
          <w:sz w:val="24"/>
          <w:szCs w:val="24"/>
          <w:vertAlign w:val="subscript"/>
        </w:rPr>
        <w:t xml:space="preserve"> </w:t>
      </w:r>
      <w:proofErr w:type="spellStart"/>
      <w:r w:rsidRPr="00B11120">
        <w:rPr>
          <w:rFonts w:ascii="Arial" w:hAnsi="Arial" w:cs="Arial"/>
          <w:b/>
          <w:color w:val="0D0D0D" w:themeColor="text1" w:themeTint="F2"/>
          <w:sz w:val="24"/>
          <w:szCs w:val="24"/>
          <w:vertAlign w:val="subscript"/>
        </w:rPr>
        <w:t>godz</w:t>
      </w:r>
      <w:proofErr w:type="spellEnd"/>
      <w:r w:rsidRPr="00B11120">
        <w:rPr>
          <w:rFonts w:ascii="Arial" w:hAnsi="Arial" w:cs="Arial"/>
          <w:b/>
          <w:color w:val="0D0D0D" w:themeColor="text1" w:themeTint="F2"/>
          <w:sz w:val="24"/>
          <w:szCs w:val="24"/>
          <w:vertAlign w:val="subscript"/>
        </w:rPr>
        <w:t xml:space="preserve"> </w:t>
      </w:r>
      <w:r w:rsidRPr="00B11120">
        <w:rPr>
          <w:rFonts w:ascii="Arial" w:hAnsi="Arial" w:cs="Arial"/>
          <w:b/>
          <w:color w:val="0D0D0D" w:themeColor="text1" w:themeTint="F2"/>
          <w:sz w:val="24"/>
          <w:szCs w:val="24"/>
        </w:rPr>
        <w:t xml:space="preserve"> =  112,32 [m</w:t>
      </w:r>
      <w:r w:rsidRPr="00B11120">
        <w:rPr>
          <w:rFonts w:ascii="Arial" w:hAnsi="Arial" w:cs="Arial"/>
          <w:b/>
          <w:color w:val="0D0D0D" w:themeColor="text1" w:themeTint="F2"/>
          <w:sz w:val="24"/>
          <w:szCs w:val="24"/>
          <w:vertAlign w:val="superscript"/>
        </w:rPr>
        <w:t>3</w:t>
      </w:r>
      <w:r w:rsidRPr="00B11120">
        <w:rPr>
          <w:rFonts w:ascii="Arial" w:hAnsi="Arial" w:cs="Arial"/>
          <w:b/>
          <w:color w:val="0D0D0D" w:themeColor="text1" w:themeTint="F2"/>
          <w:sz w:val="24"/>
          <w:szCs w:val="24"/>
        </w:rPr>
        <w:t>/</w:t>
      </w:r>
      <w:proofErr w:type="spellStart"/>
      <w:r w:rsidRPr="00B11120">
        <w:rPr>
          <w:rFonts w:ascii="Arial" w:hAnsi="Arial" w:cs="Arial"/>
          <w:b/>
          <w:color w:val="0D0D0D" w:themeColor="text1" w:themeTint="F2"/>
          <w:sz w:val="24"/>
          <w:szCs w:val="24"/>
        </w:rPr>
        <w:t>godz</w:t>
      </w:r>
      <w:proofErr w:type="spellEnd"/>
      <w:r w:rsidRPr="00B11120">
        <w:rPr>
          <w:rFonts w:ascii="Arial" w:hAnsi="Arial" w:cs="Arial"/>
          <w:b/>
          <w:color w:val="0D0D0D" w:themeColor="text1" w:themeTint="F2"/>
          <w:sz w:val="24"/>
          <w:szCs w:val="24"/>
        </w:rPr>
        <w:t>]</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Średni dobowy zrzut ścieków obliczono na podstawie średniej rocznej ilości odprowadzanych wód deszczowych.  Średnią roczną ilość wód deszczowych odprowadzanych do odbiornika obliczono wg wzoru:</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r w:rsidRPr="00B11120">
        <w:rPr>
          <w:rFonts w:ascii="Arial" w:hAnsi="Arial" w:cs="Arial"/>
          <w:color w:val="0D0D0D" w:themeColor="text1" w:themeTint="F2"/>
          <w:sz w:val="24"/>
          <w:szCs w:val="24"/>
        </w:rPr>
        <w:t xml:space="preserve">                       </w:t>
      </w:r>
      <w:proofErr w:type="spellStart"/>
      <w:r w:rsidRPr="00B11120">
        <w:rPr>
          <w:rFonts w:ascii="Arial" w:hAnsi="Arial" w:cs="Arial"/>
          <w:color w:val="0D0D0D" w:themeColor="text1" w:themeTint="F2"/>
          <w:sz w:val="24"/>
          <w:szCs w:val="24"/>
        </w:rPr>
        <w:t>Q</w:t>
      </w:r>
      <w:r w:rsidRPr="00B11120">
        <w:rPr>
          <w:rFonts w:ascii="Arial" w:hAnsi="Arial" w:cs="Arial"/>
          <w:color w:val="0D0D0D" w:themeColor="text1" w:themeTint="F2"/>
          <w:sz w:val="24"/>
          <w:szCs w:val="24"/>
          <w:vertAlign w:val="subscript"/>
        </w:rPr>
        <w:t>r</w:t>
      </w:r>
      <w:proofErr w:type="spellEnd"/>
      <w:r w:rsidRPr="00B11120">
        <w:rPr>
          <w:rFonts w:ascii="Arial" w:hAnsi="Arial" w:cs="Arial"/>
          <w:color w:val="0D0D0D" w:themeColor="text1" w:themeTint="F2"/>
          <w:sz w:val="24"/>
          <w:szCs w:val="24"/>
        </w:rPr>
        <w:t xml:space="preserve"> = f x H x </w:t>
      </w:r>
      <w:proofErr w:type="spellStart"/>
      <w:r w:rsidRPr="00B11120">
        <w:rPr>
          <w:rFonts w:ascii="Arial" w:hAnsi="Arial" w:cs="Arial"/>
          <w:color w:val="0D0D0D" w:themeColor="text1" w:themeTint="F2"/>
          <w:sz w:val="24"/>
          <w:szCs w:val="24"/>
        </w:rPr>
        <w:t>F</w:t>
      </w:r>
      <w:r w:rsidRPr="00B11120">
        <w:rPr>
          <w:rFonts w:ascii="Arial" w:hAnsi="Arial" w:cs="Arial"/>
          <w:color w:val="0D0D0D" w:themeColor="text1" w:themeTint="F2"/>
          <w:sz w:val="24"/>
          <w:szCs w:val="24"/>
          <w:vertAlign w:val="subscript"/>
        </w:rPr>
        <w:t>zred</w:t>
      </w:r>
      <w:proofErr w:type="spellEnd"/>
      <w:r w:rsidRPr="00B11120">
        <w:rPr>
          <w:rFonts w:ascii="Arial" w:hAnsi="Arial" w:cs="Arial"/>
          <w:color w:val="0D0D0D" w:themeColor="text1" w:themeTint="F2"/>
          <w:sz w:val="24"/>
          <w:szCs w:val="24"/>
        </w:rPr>
        <w:t xml:space="preserve"> x 10 [m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/rok] = 0,9 x 550 x 0,78 x 10 = 3861 [m</w:t>
      </w:r>
      <w:r w:rsidRPr="00B11120">
        <w:rPr>
          <w:rFonts w:ascii="Arial" w:hAnsi="Arial" w:cs="Arial"/>
          <w:color w:val="0D0D0D" w:themeColor="text1" w:themeTint="F2"/>
          <w:sz w:val="24"/>
          <w:szCs w:val="24"/>
          <w:vertAlign w:val="superscript"/>
        </w:rPr>
        <w:t>3</w:t>
      </w:r>
      <w:r w:rsidRPr="00B11120">
        <w:rPr>
          <w:rFonts w:ascii="Arial" w:hAnsi="Arial" w:cs="Arial"/>
          <w:color w:val="0D0D0D" w:themeColor="text1" w:themeTint="F2"/>
          <w:sz w:val="24"/>
          <w:szCs w:val="24"/>
        </w:rPr>
        <w:t>/rok]</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jc w:val="both"/>
        <w:rPr>
          <w:rFonts w:ascii="Arial" w:hAnsi="Arial" w:cs="Arial"/>
          <w:color w:val="0D0D0D" w:themeColor="text1" w:themeTint="F2"/>
          <w:sz w:val="24"/>
          <w:szCs w:val="24"/>
        </w:rPr>
      </w:pPr>
      <w:r w:rsidRPr="00B11120">
        <w:rPr>
          <w:rFonts w:ascii="Arial" w:hAnsi="Arial" w:cs="Arial"/>
          <w:color w:val="0D0D0D" w:themeColor="text1" w:themeTint="F2"/>
          <w:sz w:val="24"/>
          <w:szCs w:val="24"/>
        </w:rPr>
        <w:t>Przeciętnie w roku liczba dni z opadem wynosi 180, zatem średni dobowy zrzut ścieków wyniesie:</w:t>
      </w:r>
    </w:p>
    <w:p w:rsidR="00093DBB" w:rsidRPr="00B11120" w:rsidRDefault="00093DBB" w:rsidP="00093DBB">
      <w:pPr>
        <w:autoSpaceDE w:val="0"/>
        <w:autoSpaceDN w:val="0"/>
        <w:adjustRightInd w:val="0"/>
        <w:spacing w:after="0"/>
        <w:rPr>
          <w:rFonts w:ascii="Arial" w:hAnsi="Arial" w:cs="Arial"/>
          <w:color w:val="0D0D0D" w:themeColor="text1" w:themeTint="F2"/>
          <w:sz w:val="24"/>
          <w:szCs w:val="24"/>
        </w:rPr>
      </w:pPr>
    </w:p>
    <w:p w:rsidR="00093DBB" w:rsidRPr="00B11120" w:rsidRDefault="00093DBB" w:rsidP="00093DBB">
      <w:pPr>
        <w:autoSpaceDE w:val="0"/>
        <w:autoSpaceDN w:val="0"/>
        <w:adjustRightInd w:val="0"/>
        <w:spacing w:after="0"/>
        <w:rPr>
          <w:rFonts w:ascii="Arial" w:hAnsi="Arial" w:cs="Arial"/>
          <w:b/>
          <w:color w:val="0D0D0D" w:themeColor="text1" w:themeTint="F2"/>
          <w:sz w:val="24"/>
          <w:szCs w:val="24"/>
        </w:rPr>
      </w:pPr>
      <w:r w:rsidRPr="00B11120">
        <w:rPr>
          <w:rFonts w:ascii="Arial" w:hAnsi="Arial" w:cs="Arial"/>
          <w:b/>
          <w:color w:val="0D0D0D" w:themeColor="text1" w:themeTint="F2"/>
          <w:sz w:val="24"/>
          <w:szCs w:val="24"/>
        </w:rPr>
        <w:t xml:space="preserve">                                  </w:t>
      </w:r>
      <w:proofErr w:type="spellStart"/>
      <w:r w:rsidRPr="00B11120">
        <w:rPr>
          <w:rFonts w:ascii="Arial" w:hAnsi="Arial" w:cs="Arial"/>
          <w:b/>
          <w:color w:val="0D0D0D" w:themeColor="text1" w:themeTint="F2"/>
          <w:sz w:val="24"/>
          <w:szCs w:val="24"/>
        </w:rPr>
        <w:t>Q</w:t>
      </w:r>
      <w:r w:rsidRPr="00B11120">
        <w:rPr>
          <w:rFonts w:ascii="Arial" w:hAnsi="Arial" w:cs="Arial"/>
          <w:b/>
          <w:color w:val="0D0D0D" w:themeColor="text1" w:themeTint="F2"/>
          <w:sz w:val="24"/>
          <w:szCs w:val="24"/>
          <w:vertAlign w:val="subscript"/>
        </w:rPr>
        <w:t>śr</w:t>
      </w:r>
      <w:proofErr w:type="spellEnd"/>
      <w:r w:rsidRPr="00B11120">
        <w:rPr>
          <w:rFonts w:ascii="Arial" w:hAnsi="Arial" w:cs="Arial"/>
          <w:b/>
          <w:color w:val="0D0D0D" w:themeColor="text1" w:themeTint="F2"/>
          <w:sz w:val="24"/>
          <w:szCs w:val="24"/>
          <w:vertAlign w:val="subscript"/>
        </w:rPr>
        <w:t xml:space="preserve">. </w:t>
      </w:r>
      <w:proofErr w:type="spellStart"/>
      <w:r w:rsidRPr="00B11120">
        <w:rPr>
          <w:rFonts w:ascii="Arial" w:hAnsi="Arial" w:cs="Arial"/>
          <w:b/>
          <w:color w:val="0D0D0D" w:themeColor="text1" w:themeTint="F2"/>
          <w:sz w:val="24"/>
          <w:szCs w:val="24"/>
          <w:vertAlign w:val="subscript"/>
        </w:rPr>
        <w:t>dob</w:t>
      </w:r>
      <w:proofErr w:type="spellEnd"/>
      <w:r w:rsidRPr="00B11120">
        <w:rPr>
          <w:rFonts w:ascii="Arial" w:hAnsi="Arial" w:cs="Arial"/>
          <w:b/>
          <w:color w:val="0D0D0D" w:themeColor="text1" w:themeTint="F2"/>
          <w:sz w:val="24"/>
          <w:szCs w:val="24"/>
          <w:vertAlign w:val="subscript"/>
        </w:rPr>
        <w:t xml:space="preserve">.  </w:t>
      </w:r>
      <w:r w:rsidRPr="00B11120">
        <w:rPr>
          <w:rFonts w:ascii="Arial" w:hAnsi="Arial" w:cs="Arial"/>
          <w:b/>
          <w:color w:val="0D0D0D" w:themeColor="text1" w:themeTint="F2"/>
          <w:sz w:val="24"/>
          <w:szCs w:val="24"/>
        </w:rPr>
        <w:t>= 21,45 [m</w:t>
      </w:r>
      <w:r w:rsidRPr="00B11120">
        <w:rPr>
          <w:rFonts w:ascii="Arial" w:hAnsi="Arial" w:cs="Arial"/>
          <w:b/>
          <w:color w:val="0D0D0D" w:themeColor="text1" w:themeTint="F2"/>
          <w:sz w:val="24"/>
          <w:szCs w:val="24"/>
          <w:vertAlign w:val="superscript"/>
        </w:rPr>
        <w:t>3</w:t>
      </w:r>
      <w:r w:rsidRPr="00B11120">
        <w:rPr>
          <w:rFonts w:ascii="Arial" w:hAnsi="Arial" w:cs="Arial"/>
          <w:b/>
          <w:color w:val="0D0D0D" w:themeColor="text1" w:themeTint="F2"/>
          <w:sz w:val="24"/>
          <w:szCs w:val="24"/>
        </w:rPr>
        <w:t>/dobę]</w:t>
      </w:r>
    </w:p>
    <w:p w:rsidR="00093DBB" w:rsidRPr="00093DBB" w:rsidRDefault="00093DBB" w:rsidP="00093DBB">
      <w:pPr>
        <w:autoSpaceDE w:val="0"/>
        <w:autoSpaceDN w:val="0"/>
        <w:adjustRightInd w:val="0"/>
        <w:spacing w:after="0"/>
        <w:jc w:val="both"/>
        <w:rPr>
          <w:rFonts w:ascii="Arial" w:hAnsi="Arial" w:cs="Arial"/>
          <w:color w:val="FF0000"/>
          <w:sz w:val="24"/>
          <w:szCs w:val="24"/>
        </w:rPr>
      </w:pPr>
    </w:p>
    <w:p w:rsidR="00093DBB" w:rsidRPr="00685C38" w:rsidRDefault="00093DBB" w:rsidP="00093DBB">
      <w:pPr>
        <w:autoSpaceDE w:val="0"/>
        <w:autoSpaceDN w:val="0"/>
        <w:adjustRightInd w:val="0"/>
        <w:spacing w:after="0"/>
        <w:jc w:val="both"/>
        <w:rPr>
          <w:rFonts w:ascii="Arial" w:hAnsi="Arial" w:cs="Arial"/>
          <w:color w:val="0D0D0D" w:themeColor="text1" w:themeTint="F2"/>
          <w:sz w:val="24"/>
          <w:szCs w:val="24"/>
        </w:rPr>
      </w:pPr>
      <w:r w:rsidRPr="00685C38">
        <w:rPr>
          <w:rFonts w:ascii="Arial" w:hAnsi="Arial" w:cs="Arial"/>
          <w:color w:val="0D0D0D" w:themeColor="text1" w:themeTint="F2"/>
          <w:sz w:val="24"/>
          <w:szCs w:val="24"/>
        </w:rPr>
        <w:t>Maksymalny roczny zrzut ścieków obliczono zakładając, że będzie on rezultatem rocznej sumy  opadów atmosferycznych charakterystycznej dla roku najbardziej wilgotnego (950mm).</w:t>
      </w:r>
    </w:p>
    <w:p w:rsidR="00093DBB" w:rsidRPr="00685C38" w:rsidRDefault="00093DBB" w:rsidP="00093DBB">
      <w:pPr>
        <w:autoSpaceDE w:val="0"/>
        <w:autoSpaceDN w:val="0"/>
        <w:adjustRightInd w:val="0"/>
        <w:spacing w:after="0"/>
        <w:jc w:val="both"/>
        <w:rPr>
          <w:rFonts w:ascii="Arial" w:hAnsi="Arial" w:cs="Arial"/>
          <w:color w:val="0D0D0D" w:themeColor="text1" w:themeTint="F2"/>
          <w:sz w:val="24"/>
          <w:szCs w:val="24"/>
        </w:rPr>
      </w:pPr>
    </w:p>
    <w:p w:rsidR="00093DBB" w:rsidRPr="00685C38" w:rsidRDefault="00093DBB" w:rsidP="00093DBB">
      <w:pPr>
        <w:autoSpaceDE w:val="0"/>
        <w:autoSpaceDN w:val="0"/>
        <w:adjustRightInd w:val="0"/>
        <w:spacing w:after="0"/>
        <w:rPr>
          <w:rFonts w:ascii="Arial" w:hAnsi="Arial" w:cs="Arial"/>
          <w:color w:val="0D0D0D" w:themeColor="text1" w:themeTint="F2"/>
          <w:sz w:val="24"/>
          <w:szCs w:val="24"/>
        </w:rPr>
      </w:pPr>
      <w:r w:rsidRPr="00685C38">
        <w:rPr>
          <w:rFonts w:ascii="Arial" w:hAnsi="Arial" w:cs="Arial"/>
          <w:color w:val="0D0D0D" w:themeColor="text1" w:themeTint="F2"/>
          <w:sz w:val="24"/>
          <w:szCs w:val="24"/>
        </w:rPr>
        <w:t xml:space="preserve">                     </w:t>
      </w:r>
      <w:proofErr w:type="spellStart"/>
      <w:r w:rsidRPr="00685C38">
        <w:rPr>
          <w:rFonts w:ascii="Arial" w:hAnsi="Arial" w:cs="Arial"/>
          <w:color w:val="0D0D0D" w:themeColor="text1" w:themeTint="F2"/>
          <w:sz w:val="24"/>
          <w:szCs w:val="24"/>
        </w:rPr>
        <w:t>Q</w:t>
      </w:r>
      <w:r w:rsidRPr="00685C38">
        <w:rPr>
          <w:rFonts w:ascii="Arial" w:hAnsi="Arial" w:cs="Arial"/>
          <w:color w:val="0D0D0D" w:themeColor="text1" w:themeTint="F2"/>
          <w:sz w:val="24"/>
          <w:szCs w:val="24"/>
          <w:vertAlign w:val="subscript"/>
        </w:rPr>
        <w:t>max</w:t>
      </w:r>
      <w:proofErr w:type="spellEnd"/>
      <w:r w:rsidRPr="00685C38">
        <w:rPr>
          <w:rFonts w:ascii="Arial" w:hAnsi="Arial" w:cs="Arial"/>
          <w:color w:val="0D0D0D" w:themeColor="text1" w:themeTint="F2"/>
          <w:sz w:val="24"/>
          <w:szCs w:val="24"/>
          <w:vertAlign w:val="subscript"/>
        </w:rPr>
        <w:t>. rok</w:t>
      </w:r>
      <w:r w:rsidRPr="00685C38">
        <w:rPr>
          <w:rFonts w:ascii="Arial" w:hAnsi="Arial" w:cs="Arial"/>
          <w:color w:val="0D0D0D" w:themeColor="text1" w:themeTint="F2"/>
          <w:sz w:val="24"/>
          <w:szCs w:val="24"/>
        </w:rPr>
        <w:t xml:space="preserve"> = f x H x </w:t>
      </w:r>
      <w:proofErr w:type="spellStart"/>
      <w:r w:rsidRPr="00685C38">
        <w:rPr>
          <w:rFonts w:ascii="Arial" w:hAnsi="Arial" w:cs="Arial"/>
          <w:color w:val="0D0D0D" w:themeColor="text1" w:themeTint="F2"/>
          <w:sz w:val="24"/>
          <w:szCs w:val="24"/>
        </w:rPr>
        <w:t>F</w:t>
      </w:r>
      <w:r w:rsidRPr="00685C38">
        <w:rPr>
          <w:rFonts w:ascii="Arial" w:hAnsi="Arial" w:cs="Arial"/>
          <w:color w:val="0D0D0D" w:themeColor="text1" w:themeTint="F2"/>
          <w:sz w:val="24"/>
          <w:szCs w:val="24"/>
          <w:vertAlign w:val="subscript"/>
        </w:rPr>
        <w:t>zred</w:t>
      </w:r>
      <w:proofErr w:type="spellEnd"/>
      <w:r w:rsidRPr="00685C38">
        <w:rPr>
          <w:rFonts w:ascii="Arial" w:hAnsi="Arial" w:cs="Arial"/>
          <w:color w:val="0D0D0D" w:themeColor="text1" w:themeTint="F2"/>
          <w:sz w:val="24"/>
          <w:szCs w:val="24"/>
          <w:vertAlign w:val="subscript"/>
        </w:rPr>
        <w:t xml:space="preserve">  </w:t>
      </w:r>
      <w:r w:rsidRPr="00685C38">
        <w:rPr>
          <w:rFonts w:ascii="Arial" w:hAnsi="Arial" w:cs="Arial"/>
          <w:color w:val="0D0D0D" w:themeColor="text1" w:themeTint="F2"/>
          <w:sz w:val="24"/>
          <w:szCs w:val="24"/>
        </w:rPr>
        <w:t>x 10 = 0,9 x 950x 0,78 x 10 = 6669 [m</w:t>
      </w:r>
      <w:r w:rsidRPr="00685C38">
        <w:rPr>
          <w:rFonts w:ascii="Arial" w:hAnsi="Arial" w:cs="Arial"/>
          <w:color w:val="0D0D0D" w:themeColor="text1" w:themeTint="F2"/>
          <w:sz w:val="24"/>
          <w:szCs w:val="24"/>
          <w:vertAlign w:val="superscript"/>
        </w:rPr>
        <w:t>3</w:t>
      </w:r>
      <w:r w:rsidRPr="00685C38">
        <w:rPr>
          <w:rFonts w:ascii="Arial" w:hAnsi="Arial" w:cs="Arial"/>
          <w:color w:val="0D0D0D" w:themeColor="text1" w:themeTint="F2"/>
          <w:sz w:val="24"/>
          <w:szCs w:val="24"/>
        </w:rPr>
        <w:t>/rok]</w:t>
      </w:r>
    </w:p>
    <w:p w:rsidR="00093DBB" w:rsidRPr="00685C38" w:rsidRDefault="00093DBB" w:rsidP="00093DBB">
      <w:pPr>
        <w:autoSpaceDE w:val="0"/>
        <w:autoSpaceDN w:val="0"/>
        <w:adjustRightInd w:val="0"/>
        <w:spacing w:after="0"/>
        <w:rPr>
          <w:rFonts w:ascii="Arial" w:hAnsi="Arial" w:cs="Arial"/>
          <w:color w:val="0D0D0D" w:themeColor="text1" w:themeTint="F2"/>
          <w:sz w:val="24"/>
          <w:szCs w:val="24"/>
        </w:rPr>
      </w:pPr>
    </w:p>
    <w:p w:rsidR="00093DBB" w:rsidRPr="00685C38" w:rsidRDefault="00093DBB" w:rsidP="00093DBB">
      <w:pPr>
        <w:autoSpaceDE w:val="0"/>
        <w:autoSpaceDN w:val="0"/>
        <w:adjustRightInd w:val="0"/>
        <w:spacing w:after="0"/>
        <w:rPr>
          <w:rFonts w:ascii="Arial" w:hAnsi="Arial" w:cs="Arial"/>
          <w:b/>
          <w:color w:val="0D0D0D" w:themeColor="text1" w:themeTint="F2"/>
          <w:sz w:val="24"/>
          <w:szCs w:val="24"/>
        </w:rPr>
      </w:pPr>
      <w:r w:rsidRPr="00685C38">
        <w:rPr>
          <w:rFonts w:ascii="Arial" w:hAnsi="Arial" w:cs="Arial"/>
          <w:color w:val="0D0D0D" w:themeColor="text1" w:themeTint="F2"/>
          <w:sz w:val="24"/>
          <w:szCs w:val="24"/>
        </w:rPr>
        <w:t xml:space="preserve">                                             </w:t>
      </w:r>
      <w:proofErr w:type="spellStart"/>
      <w:r w:rsidRPr="00685C38">
        <w:rPr>
          <w:rFonts w:ascii="Arial" w:hAnsi="Arial" w:cs="Arial"/>
          <w:b/>
          <w:color w:val="0D0D0D" w:themeColor="text1" w:themeTint="F2"/>
          <w:sz w:val="24"/>
          <w:szCs w:val="24"/>
        </w:rPr>
        <w:t>Q</w:t>
      </w:r>
      <w:r w:rsidRPr="00685C38">
        <w:rPr>
          <w:rFonts w:ascii="Arial" w:hAnsi="Arial" w:cs="Arial"/>
          <w:b/>
          <w:color w:val="0D0D0D" w:themeColor="text1" w:themeTint="F2"/>
          <w:sz w:val="24"/>
          <w:szCs w:val="24"/>
          <w:vertAlign w:val="subscript"/>
        </w:rPr>
        <w:t>max</w:t>
      </w:r>
      <w:proofErr w:type="spellEnd"/>
      <w:r w:rsidRPr="00685C38">
        <w:rPr>
          <w:rFonts w:ascii="Arial" w:hAnsi="Arial" w:cs="Arial"/>
          <w:b/>
          <w:color w:val="0D0D0D" w:themeColor="text1" w:themeTint="F2"/>
          <w:sz w:val="24"/>
          <w:szCs w:val="24"/>
          <w:vertAlign w:val="subscript"/>
        </w:rPr>
        <w:t>. rok</w:t>
      </w:r>
      <w:r w:rsidRPr="00685C38">
        <w:rPr>
          <w:rFonts w:ascii="Arial" w:hAnsi="Arial" w:cs="Arial"/>
          <w:b/>
          <w:color w:val="0D0D0D" w:themeColor="text1" w:themeTint="F2"/>
          <w:sz w:val="24"/>
          <w:szCs w:val="24"/>
        </w:rPr>
        <w:t xml:space="preserve"> =  6669[m</w:t>
      </w:r>
      <w:r w:rsidRPr="00685C38">
        <w:rPr>
          <w:rFonts w:ascii="Arial" w:hAnsi="Arial" w:cs="Arial"/>
          <w:b/>
          <w:color w:val="0D0D0D" w:themeColor="text1" w:themeTint="F2"/>
          <w:sz w:val="24"/>
          <w:szCs w:val="24"/>
          <w:vertAlign w:val="superscript"/>
        </w:rPr>
        <w:t>3</w:t>
      </w:r>
      <w:r w:rsidRPr="00685C38">
        <w:rPr>
          <w:rFonts w:ascii="Arial" w:hAnsi="Arial" w:cs="Arial"/>
          <w:b/>
          <w:color w:val="0D0D0D" w:themeColor="text1" w:themeTint="F2"/>
          <w:sz w:val="24"/>
          <w:szCs w:val="24"/>
        </w:rPr>
        <w:t>/rok].</w:t>
      </w:r>
    </w:p>
    <w:p w:rsidR="00093DBB" w:rsidRPr="00093DBB" w:rsidRDefault="00093DBB" w:rsidP="00093DBB">
      <w:pPr>
        <w:autoSpaceDE w:val="0"/>
        <w:autoSpaceDN w:val="0"/>
        <w:adjustRightInd w:val="0"/>
        <w:spacing w:after="0"/>
        <w:rPr>
          <w:rFonts w:ascii="Arial" w:hAnsi="Arial" w:cs="Arial"/>
          <w:b/>
          <w:color w:val="FF0000"/>
          <w:sz w:val="24"/>
          <w:szCs w:val="24"/>
        </w:rPr>
      </w:pPr>
    </w:p>
    <w:p w:rsidR="00093DBB" w:rsidRPr="00685C38" w:rsidRDefault="00093DBB" w:rsidP="00093DBB">
      <w:pPr>
        <w:autoSpaceDE w:val="0"/>
        <w:autoSpaceDN w:val="0"/>
        <w:adjustRightInd w:val="0"/>
        <w:spacing w:after="0"/>
        <w:rPr>
          <w:rFonts w:ascii="Arial" w:hAnsi="Arial" w:cs="Arial"/>
          <w:b/>
          <w:color w:val="0D0D0D" w:themeColor="text1" w:themeTint="F2"/>
          <w:sz w:val="24"/>
          <w:szCs w:val="24"/>
        </w:rPr>
      </w:pPr>
    </w:p>
    <w:p w:rsidR="00093DBB" w:rsidRPr="00685C38" w:rsidRDefault="00093DBB" w:rsidP="00093DBB">
      <w:pPr>
        <w:pStyle w:val="Akapitzlist"/>
        <w:numPr>
          <w:ilvl w:val="1"/>
          <w:numId w:val="22"/>
        </w:numPr>
        <w:autoSpaceDE w:val="0"/>
        <w:autoSpaceDN w:val="0"/>
        <w:adjustRightInd w:val="0"/>
        <w:spacing w:after="0"/>
        <w:rPr>
          <w:rFonts w:ascii="Arial" w:hAnsi="Arial" w:cs="Arial"/>
          <w:b/>
          <w:color w:val="0D0D0D" w:themeColor="text1" w:themeTint="F2"/>
          <w:sz w:val="24"/>
          <w:szCs w:val="24"/>
        </w:rPr>
      </w:pPr>
      <w:r w:rsidRPr="00685C38">
        <w:rPr>
          <w:rFonts w:ascii="Arial" w:hAnsi="Arial" w:cs="Arial"/>
          <w:b/>
          <w:color w:val="0D0D0D" w:themeColor="text1" w:themeTint="F2"/>
          <w:sz w:val="24"/>
          <w:szCs w:val="24"/>
        </w:rPr>
        <w:t>Zastosowane rozwiązania konstrukcyjne</w:t>
      </w:r>
    </w:p>
    <w:p w:rsidR="00093DBB" w:rsidRPr="00685C38" w:rsidRDefault="00093DBB" w:rsidP="00093DBB">
      <w:pPr>
        <w:autoSpaceDE w:val="0"/>
        <w:autoSpaceDN w:val="0"/>
        <w:adjustRightInd w:val="0"/>
        <w:spacing w:after="0"/>
        <w:rPr>
          <w:rFonts w:ascii="Arial" w:hAnsi="Arial" w:cs="Arial"/>
          <w:color w:val="0D0D0D" w:themeColor="text1" w:themeTint="F2"/>
          <w:sz w:val="24"/>
          <w:szCs w:val="24"/>
        </w:rPr>
      </w:pPr>
    </w:p>
    <w:p w:rsidR="009F0120" w:rsidRPr="0072727E" w:rsidRDefault="009F0120" w:rsidP="00093DBB">
      <w:pPr>
        <w:spacing w:after="0"/>
        <w:jc w:val="both"/>
        <w:rPr>
          <w:rFonts w:ascii="Arial" w:hAnsi="Arial" w:cs="Arial"/>
          <w:color w:val="0D0D0D" w:themeColor="text1" w:themeTint="F2"/>
          <w:sz w:val="24"/>
          <w:szCs w:val="24"/>
          <w:vertAlign w:val="subscript"/>
        </w:rPr>
      </w:pPr>
      <w:r w:rsidRPr="00685C38">
        <w:rPr>
          <w:rFonts w:ascii="Arial" w:hAnsi="Arial" w:cs="Arial"/>
          <w:color w:val="0D0D0D" w:themeColor="text1" w:themeTint="F2"/>
          <w:sz w:val="24"/>
          <w:szCs w:val="24"/>
        </w:rPr>
        <w:t xml:space="preserve">Odwodnienie </w:t>
      </w:r>
      <w:r w:rsidR="004E75C3">
        <w:rPr>
          <w:rFonts w:ascii="Arial" w:hAnsi="Arial" w:cs="Arial"/>
          <w:color w:val="0D0D0D" w:themeColor="text1" w:themeTint="F2"/>
          <w:sz w:val="24"/>
          <w:szCs w:val="24"/>
        </w:rPr>
        <w:t>przebudowywanej</w:t>
      </w:r>
      <w:r w:rsidRPr="00685C38">
        <w:rPr>
          <w:rFonts w:ascii="Arial" w:hAnsi="Arial" w:cs="Arial"/>
          <w:color w:val="0D0D0D" w:themeColor="text1" w:themeTint="F2"/>
          <w:sz w:val="24"/>
          <w:szCs w:val="24"/>
        </w:rPr>
        <w:t xml:space="preserve"> ulicy</w:t>
      </w:r>
      <w:r w:rsidR="00093DBB" w:rsidRPr="00685C38">
        <w:rPr>
          <w:rFonts w:ascii="Arial" w:hAnsi="Arial" w:cs="Arial"/>
          <w:color w:val="0D0D0D" w:themeColor="text1" w:themeTint="F2"/>
          <w:sz w:val="24"/>
          <w:szCs w:val="24"/>
        </w:rPr>
        <w:t xml:space="preserve"> Żoł</w:t>
      </w:r>
      <w:r w:rsidRPr="00685C38">
        <w:rPr>
          <w:rFonts w:ascii="Arial" w:hAnsi="Arial" w:cs="Arial"/>
          <w:color w:val="0D0D0D" w:themeColor="text1" w:themeTint="F2"/>
          <w:sz w:val="24"/>
          <w:szCs w:val="24"/>
        </w:rPr>
        <w:t xml:space="preserve">nierskiej </w:t>
      </w:r>
      <w:r w:rsidR="00093DBB" w:rsidRPr="00685C38">
        <w:rPr>
          <w:rFonts w:ascii="Arial" w:hAnsi="Arial" w:cs="Arial"/>
          <w:color w:val="0D0D0D" w:themeColor="text1" w:themeTint="F2"/>
          <w:sz w:val="24"/>
          <w:szCs w:val="24"/>
        </w:rPr>
        <w:t xml:space="preserve"> wymagać będzie  zagospodarowania  ścieków deszczowych przez skierowanie ich do istniejącej </w:t>
      </w:r>
      <w:r w:rsidR="00093DBB" w:rsidRPr="00703A15">
        <w:rPr>
          <w:rFonts w:ascii="Arial" w:hAnsi="Arial" w:cs="Arial"/>
          <w:color w:val="0D0D0D" w:themeColor="text1" w:themeTint="F2"/>
          <w:sz w:val="24"/>
          <w:szCs w:val="24"/>
        </w:rPr>
        <w:t>kan</w:t>
      </w:r>
      <w:r w:rsidRPr="00703A15">
        <w:rPr>
          <w:rFonts w:ascii="Arial" w:hAnsi="Arial" w:cs="Arial"/>
          <w:color w:val="0D0D0D" w:themeColor="text1" w:themeTint="F2"/>
          <w:sz w:val="24"/>
          <w:szCs w:val="24"/>
        </w:rPr>
        <w:t xml:space="preserve">alizacji deszczowej  </w:t>
      </w:r>
      <w:r w:rsidR="00093DBB" w:rsidRPr="00703A15">
        <w:rPr>
          <w:rFonts w:ascii="Arial" w:hAnsi="Arial" w:cs="Arial"/>
          <w:color w:val="0D0D0D" w:themeColor="text1" w:themeTint="F2"/>
          <w:sz w:val="24"/>
          <w:szCs w:val="24"/>
        </w:rPr>
        <w:t>w ulicy Huberta. N</w:t>
      </w:r>
      <w:r w:rsidRPr="00703A15">
        <w:rPr>
          <w:rFonts w:ascii="Arial" w:hAnsi="Arial" w:cs="Arial"/>
          <w:color w:val="0D0D0D" w:themeColor="text1" w:themeTint="F2"/>
          <w:sz w:val="24"/>
          <w:szCs w:val="24"/>
        </w:rPr>
        <w:t>astąpi to</w:t>
      </w:r>
      <w:r w:rsidR="0072727E" w:rsidRPr="00703A15">
        <w:rPr>
          <w:rFonts w:ascii="Arial" w:hAnsi="Arial" w:cs="Arial"/>
          <w:color w:val="0D0D0D" w:themeColor="text1" w:themeTint="F2"/>
          <w:sz w:val="24"/>
          <w:szCs w:val="24"/>
        </w:rPr>
        <w:t xml:space="preserve"> za pośrednictwem</w:t>
      </w:r>
      <w:r w:rsidRPr="00703A15">
        <w:rPr>
          <w:rFonts w:ascii="Arial" w:hAnsi="Arial" w:cs="Arial"/>
          <w:color w:val="0D0D0D" w:themeColor="text1" w:themeTint="F2"/>
          <w:sz w:val="24"/>
          <w:szCs w:val="24"/>
        </w:rPr>
        <w:t xml:space="preserve"> studni SP</w:t>
      </w:r>
      <w:r w:rsidR="0072727E" w:rsidRPr="00703A15">
        <w:rPr>
          <w:rFonts w:ascii="Arial" w:hAnsi="Arial" w:cs="Arial"/>
          <w:color w:val="0D0D0D" w:themeColor="text1" w:themeTint="F2"/>
          <w:sz w:val="24"/>
          <w:szCs w:val="24"/>
          <w:vertAlign w:val="subscript"/>
        </w:rPr>
        <w:t>H</w:t>
      </w:r>
      <w:r w:rsidRPr="00703A15">
        <w:rPr>
          <w:rFonts w:ascii="Arial" w:hAnsi="Arial" w:cs="Arial"/>
          <w:color w:val="0D0D0D" w:themeColor="text1" w:themeTint="F2"/>
          <w:sz w:val="24"/>
          <w:szCs w:val="24"/>
        </w:rPr>
        <w:t xml:space="preserve">1 </w:t>
      </w:r>
      <w:r w:rsidR="0072727E" w:rsidRPr="00703A15">
        <w:rPr>
          <w:rFonts w:ascii="Arial" w:hAnsi="Arial" w:cs="Arial"/>
          <w:color w:val="0D0D0D" w:themeColor="text1" w:themeTint="F2"/>
          <w:sz w:val="24"/>
          <w:szCs w:val="24"/>
        </w:rPr>
        <w:t>zaprojektowanej w oddzielnej dokumentacji dotyczącej ulicy Huberta. Odcin</w:t>
      </w:r>
      <w:r w:rsidR="00C05273" w:rsidRPr="00703A15">
        <w:rPr>
          <w:rFonts w:ascii="Arial" w:hAnsi="Arial" w:cs="Arial"/>
          <w:color w:val="0D0D0D" w:themeColor="text1" w:themeTint="F2"/>
          <w:sz w:val="24"/>
          <w:szCs w:val="24"/>
        </w:rPr>
        <w:t>ki</w:t>
      </w:r>
      <w:r w:rsidR="0072727E" w:rsidRPr="00703A15">
        <w:rPr>
          <w:rFonts w:ascii="Arial" w:hAnsi="Arial" w:cs="Arial"/>
          <w:color w:val="0D0D0D" w:themeColor="text1" w:themeTint="F2"/>
          <w:sz w:val="24"/>
          <w:szCs w:val="24"/>
        </w:rPr>
        <w:t xml:space="preserve"> kanału deszczowego pomiędzy studniami SP</w:t>
      </w:r>
      <w:r w:rsidR="0072727E" w:rsidRPr="00703A15">
        <w:rPr>
          <w:rFonts w:ascii="Arial" w:hAnsi="Arial" w:cs="Arial"/>
          <w:color w:val="0D0D0D" w:themeColor="text1" w:themeTint="F2"/>
          <w:sz w:val="24"/>
          <w:szCs w:val="24"/>
          <w:vertAlign w:val="subscript"/>
        </w:rPr>
        <w:t>H</w:t>
      </w:r>
      <w:r w:rsidR="0072727E" w:rsidRPr="00703A15">
        <w:rPr>
          <w:rFonts w:ascii="Arial" w:hAnsi="Arial" w:cs="Arial"/>
          <w:color w:val="0D0D0D" w:themeColor="text1" w:themeTint="F2"/>
          <w:sz w:val="24"/>
          <w:szCs w:val="24"/>
        </w:rPr>
        <w:t xml:space="preserve">1 a SP1 oraz </w:t>
      </w:r>
      <w:proofErr w:type="spellStart"/>
      <w:r w:rsidR="0072727E" w:rsidRPr="00703A15">
        <w:rPr>
          <w:rFonts w:ascii="Arial" w:hAnsi="Arial" w:cs="Arial"/>
          <w:color w:val="0D0D0D" w:themeColor="text1" w:themeTint="F2"/>
          <w:sz w:val="24"/>
          <w:szCs w:val="24"/>
        </w:rPr>
        <w:t>przykanalik</w:t>
      </w:r>
      <w:proofErr w:type="spellEnd"/>
      <w:r w:rsidR="0072727E" w:rsidRPr="00703A15">
        <w:rPr>
          <w:rFonts w:ascii="Arial" w:hAnsi="Arial" w:cs="Arial"/>
          <w:color w:val="0D0D0D" w:themeColor="text1" w:themeTint="F2"/>
          <w:sz w:val="24"/>
          <w:szCs w:val="24"/>
        </w:rPr>
        <w:t xml:space="preserve"> łączący wpust deszczowy WD1 ze studnią SP</w:t>
      </w:r>
      <w:r w:rsidR="0072727E" w:rsidRPr="00703A15">
        <w:rPr>
          <w:rFonts w:ascii="Arial" w:hAnsi="Arial" w:cs="Arial"/>
          <w:color w:val="0D0D0D" w:themeColor="text1" w:themeTint="F2"/>
          <w:sz w:val="24"/>
          <w:szCs w:val="24"/>
          <w:vertAlign w:val="subscript"/>
        </w:rPr>
        <w:t>H</w:t>
      </w:r>
      <w:r w:rsidR="0072727E" w:rsidRPr="00703A15">
        <w:rPr>
          <w:rFonts w:ascii="Arial" w:hAnsi="Arial" w:cs="Arial"/>
          <w:color w:val="0D0D0D" w:themeColor="text1" w:themeTint="F2"/>
          <w:sz w:val="24"/>
          <w:szCs w:val="24"/>
        </w:rPr>
        <w:t>1</w:t>
      </w:r>
      <w:r w:rsidR="00C05273" w:rsidRPr="00703A15">
        <w:rPr>
          <w:rFonts w:ascii="Arial" w:hAnsi="Arial" w:cs="Arial"/>
          <w:color w:val="0D0D0D" w:themeColor="text1" w:themeTint="F2"/>
          <w:sz w:val="24"/>
          <w:szCs w:val="24"/>
        </w:rPr>
        <w:t xml:space="preserve"> należy zakończyć i zaślepić na wysokości linii rozgraniczające działki 812/4 i 871.</w:t>
      </w:r>
    </w:p>
    <w:p w:rsidR="009F0120" w:rsidRPr="00685C38" w:rsidRDefault="009F0120" w:rsidP="00093DBB">
      <w:pPr>
        <w:spacing w:after="0"/>
        <w:jc w:val="both"/>
        <w:rPr>
          <w:rFonts w:ascii="Arial" w:hAnsi="Arial" w:cs="Arial"/>
          <w:color w:val="0D0D0D" w:themeColor="text1" w:themeTint="F2"/>
          <w:sz w:val="24"/>
          <w:szCs w:val="24"/>
        </w:rPr>
      </w:pPr>
    </w:p>
    <w:p w:rsidR="00093DBB" w:rsidRPr="00685C38" w:rsidRDefault="00093DBB" w:rsidP="00093DBB">
      <w:pPr>
        <w:pStyle w:val="Akapitzlist"/>
        <w:spacing w:after="0"/>
        <w:ind w:left="540"/>
        <w:jc w:val="both"/>
        <w:rPr>
          <w:rFonts w:ascii="Arial" w:hAnsi="Arial" w:cs="Arial"/>
          <w:color w:val="0D0D0D" w:themeColor="text1" w:themeTint="F2"/>
          <w:sz w:val="24"/>
          <w:szCs w:val="24"/>
        </w:rPr>
      </w:pPr>
    </w:p>
    <w:p w:rsidR="00093DBB" w:rsidRPr="00414B5B" w:rsidRDefault="00093DBB" w:rsidP="00093DBB">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Profil podłużny projektowanej kanalizacji deszczowej w ulicy Żołnierskiej przedstawiono na  rys</w:t>
      </w:r>
      <w:r w:rsidR="00583B9C" w:rsidRPr="00414B5B">
        <w:rPr>
          <w:rFonts w:ascii="Arial" w:hAnsi="Arial" w:cs="Arial"/>
          <w:color w:val="0D0D0D" w:themeColor="text1" w:themeTint="F2"/>
          <w:sz w:val="24"/>
          <w:szCs w:val="24"/>
        </w:rPr>
        <w:t>. nr 1</w:t>
      </w:r>
      <w:r w:rsidR="00DF17CE" w:rsidRPr="00414B5B">
        <w:rPr>
          <w:rFonts w:ascii="Arial" w:hAnsi="Arial" w:cs="Arial"/>
          <w:color w:val="0D0D0D" w:themeColor="text1" w:themeTint="F2"/>
          <w:sz w:val="24"/>
          <w:szCs w:val="24"/>
        </w:rPr>
        <w:t>0</w:t>
      </w:r>
      <w:r w:rsidRPr="00414B5B">
        <w:rPr>
          <w:rFonts w:ascii="Arial" w:hAnsi="Arial" w:cs="Arial"/>
          <w:color w:val="0D0D0D" w:themeColor="text1" w:themeTint="F2"/>
          <w:sz w:val="24"/>
          <w:szCs w:val="24"/>
        </w:rPr>
        <w:t xml:space="preserve">,  schemat płaski kanalizacji na rys. </w:t>
      </w:r>
      <w:r w:rsidR="00DF17CE" w:rsidRPr="00414B5B">
        <w:rPr>
          <w:rFonts w:ascii="Arial" w:hAnsi="Arial" w:cs="Arial"/>
          <w:color w:val="0D0D0D" w:themeColor="text1" w:themeTint="F2"/>
          <w:sz w:val="24"/>
          <w:szCs w:val="24"/>
        </w:rPr>
        <w:t>nr 11</w:t>
      </w:r>
      <w:r w:rsidRPr="00414B5B">
        <w:rPr>
          <w:rFonts w:ascii="Arial" w:hAnsi="Arial" w:cs="Arial"/>
          <w:color w:val="0D0D0D" w:themeColor="text1" w:themeTint="F2"/>
          <w:sz w:val="24"/>
          <w:szCs w:val="24"/>
        </w:rPr>
        <w:t xml:space="preserve"> zaś zestawienie studzien kanalizacyjnych na rys. nr 1</w:t>
      </w:r>
      <w:r w:rsidR="00DF17CE" w:rsidRPr="00414B5B">
        <w:rPr>
          <w:rFonts w:ascii="Arial" w:hAnsi="Arial" w:cs="Arial"/>
          <w:color w:val="0D0D0D" w:themeColor="text1" w:themeTint="F2"/>
          <w:sz w:val="24"/>
          <w:szCs w:val="24"/>
        </w:rPr>
        <w:t>2</w:t>
      </w:r>
      <w:r w:rsidRPr="00414B5B">
        <w:rPr>
          <w:rFonts w:ascii="Arial" w:hAnsi="Arial" w:cs="Arial"/>
          <w:color w:val="0D0D0D" w:themeColor="text1" w:themeTint="F2"/>
          <w:sz w:val="24"/>
          <w:szCs w:val="24"/>
        </w:rPr>
        <w:t xml:space="preserve">.  </w:t>
      </w:r>
    </w:p>
    <w:p w:rsidR="00583B9C" w:rsidRPr="00414B5B" w:rsidRDefault="00583B9C" w:rsidP="00583B9C">
      <w:pPr>
        <w:autoSpaceDE w:val="0"/>
        <w:autoSpaceDN w:val="0"/>
        <w:adjustRightInd w:val="0"/>
        <w:spacing w:after="0"/>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Konstrukcję wpustu deszczowego i połączenia </w:t>
      </w:r>
      <w:proofErr w:type="spellStart"/>
      <w:r w:rsidRPr="00414B5B">
        <w:rPr>
          <w:rFonts w:ascii="Arial" w:hAnsi="Arial" w:cs="Arial"/>
          <w:color w:val="0D0D0D" w:themeColor="text1" w:themeTint="F2"/>
          <w:sz w:val="24"/>
          <w:szCs w:val="24"/>
        </w:rPr>
        <w:t>przykanalika</w:t>
      </w:r>
      <w:proofErr w:type="spellEnd"/>
      <w:r w:rsidRPr="00414B5B">
        <w:rPr>
          <w:rFonts w:ascii="Arial" w:hAnsi="Arial" w:cs="Arial"/>
          <w:color w:val="0D0D0D" w:themeColor="text1" w:themeTint="F2"/>
          <w:sz w:val="24"/>
          <w:szCs w:val="24"/>
        </w:rPr>
        <w:t xml:space="preserve"> ze studnią kanalizacyjną przedstawiono na rys. nr 1</w:t>
      </w:r>
      <w:r w:rsidR="00DF17CE" w:rsidRPr="00414B5B">
        <w:rPr>
          <w:rFonts w:ascii="Arial" w:hAnsi="Arial" w:cs="Arial"/>
          <w:color w:val="0D0D0D" w:themeColor="text1" w:themeTint="F2"/>
          <w:sz w:val="24"/>
          <w:szCs w:val="24"/>
        </w:rPr>
        <w:t>3</w:t>
      </w:r>
      <w:r w:rsidRPr="00414B5B">
        <w:rPr>
          <w:rFonts w:ascii="Arial" w:hAnsi="Arial" w:cs="Arial"/>
          <w:color w:val="0D0D0D" w:themeColor="text1" w:themeTint="F2"/>
          <w:sz w:val="24"/>
          <w:szCs w:val="24"/>
        </w:rPr>
        <w:t xml:space="preserve"> zaś parametry konstrukcyjne i wysokościowe posadowienia i  włączenia </w:t>
      </w:r>
      <w:proofErr w:type="spellStart"/>
      <w:r w:rsidRPr="00414B5B">
        <w:rPr>
          <w:rFonts w:ascii="Arial" w:hAnsi="Arial" w:cs="Arial"/>
          <w:color w:val="0D0D0D" w:themeColor="text1" w:themeTint="F2"/>
          <w:sz w:val="24"/>
          <w:szCs w:val="24"/>
        </w:rPr>
        <w:t>przykanalików</w:t>
      </w:r>
      <w:proofErr w:type="spellEnd"/>
      <w:r w:rsidRPr="00414B5B">
        <w:rPr>
          <w:rFonts w:ascii="Arial" w:hAnsi="Arial" w:cs="Arial"/>
          <w:color w:val="0D0D0D" w:themeColor="text1" w:themeTint="F2"/>
          <w:sz w:val="24"/>
          <w:szCs w:val="24"/>
        </w:rPr>
        <w:t xml:space="preserve"> przedstawiono na rys. nr 1</w:t>
      </w:r>
      <w:r w:rsidR="00DF17CE" w:rsidRPr="00414B5B">
        <w:rPr>
          <w:rFonts w:ascii="Arial" w:hAnsi="Arial" w:cs="Arial"/>
          <w:color w:val="0D0D0D" w:themeColor="text1" w:themeTint="F2"/>
          <w:sz w:val="24"/>
          <w:szCs w:val="24"/>
        </w:rPr>
        <w:t>4</w:t>
      </w:r>
    </w:p>
    <w:p w:rsidR="00583B9C" w:rsidRPr="00414B5B" w:rsidRDefault="00583B9C" w:rsidP="00583B9C">
      <w:pPr>
        <w:autoSpaceDE w:val="0"/>
        <w:autoSpaceDN w:val="0"/>
        <w:adjustRightInd w:val="0"/>
        <w:spacing w:after="0"/>
        <w:rPr>
          <w:rFonts w:ascii="Arial" w:hAnsi="Arial" w:cs="Arial"/>
          <w:color w:val="0D0D0D" w:themeColor="text1" w:themeTint="F2"/>
          <w:sz w:val="24"/>
          <w:szCs w:val="24"/>
        </w:rPr>
      </w:pPr>
    </w:p>
    <w:p w:rsidR="00583B9C" w:rsidRDefault="00583B9C"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CD3BE5" w:rsidRDefault="00CD3BE5" w:rsidP="00583B9C">
      <w:pPr>
        <w:autoSpaceDE w:val="0"/>
        <w:autoSpaceDN w:val="0"/>
        <w:adjustRightInd w:val="0"/>
        <w:spacing w:after="0"/>
        <w:rPr>
          <w:rFonts w:ascii="Arial" w:hAnsi="Arial" w:cs="Arial"/>
          <w:color w:val="0D0D0D" w:themeColor="text1" w:themeTint="F2"/>
          <w:sz w:val="24"/>
          <w:szCs w:val="24"/>
        </w:rPr>
      </w:pPr>
    </w:p>
    <w:p w:rsidR="00CD3BE5" w:rsidRDefault="00CD3BE5"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414B5B" w:rsidRDefault="00414B5B" w:rsidP="00583B9C">
      <w:pPr>
        <w:autoSpaceDE w:val="0"/>
        <w:autoSpaceDN w:val="0"/>
        <w:adjustRightInd w:val="0"/>
        <w:spacing w:after="0"/>
        <w:rPr>
          <w:rFonts w:ascii="Arial" w:hAnsi="Arial" w:cs="Arial"/>
          <w:color w:val="0D0D0D" w:themeColor="text1" w:themeTint="F2"/>
          <w:sz w:val="24"/>
          <w:szCs w:val="24"/>
        </w:rPr>
      </w:pPr>
    </w:p>
    <w:p w:rsidR="00414B5B" w:rsidRPr="00414B5B" w:rsidRDefault="00414B5B" w:rsidP="00583B9C">
      <w:pPr>
        <w:autoSpaceDE w:val="0"/>
        <w:autoSpaceDN w:val="0"/>
        <w:adjustRightInd w:val="0"/>
        <w:spacing w:after="0"/>
        <w:rPr>
          <w:rFonts w:ascii="Arial" w:hAnsi="Arial" w:cs="Arial"/>
          <w:color w:val="0D0D0D" w:themeColor="text1" w:themeTint="F2"/>
          <w:sz w:val="24"/>
          <w:szCs w:val="24"/>
        </w:rPr>
      </w:pPr>
    </w:p>
    <w:p w:rsidR="00583B9C" w:rsidRDefault="00583B9C" w:rsidP="00583B9C">
      <w:pPr>
        <w:autoSpaceDE w:val="0"/>
        <w:autoSpaceDN w:val="0"/>
        <w:adjustRightInd w:val="0"/>
        <w:spacing w:after="0"/>
        <w:rPr>
          <w:rFonts w:ascii="Arial" w:hAnsi="Arial" w:cs="Arial"/>
          <w:color w:val="0D0D0D" w:themeColor="text1" w:themeTint="F2"/>
          <w:sz w:val="24"/>
          <w:szCs w:val="24"/>
          <w:highlight w:val="yellow"/>
        </w:rPr>
      </w:pPr>
    </w:p>
    <w:p w:rsidR="00583B9C" w:rsidRPr="002D4400" w:rsidRDefault="00583B9C" w:rsidP="00583B9C">
      <w:pPr>
        <w:pStyle w:val="Akapitzlist"/>
        <w:numPr>
          <w:ilvl w:val="0"/>
          <w:numId w:val="4"/>
        </w:numPr>
        <w:spacing w:after="0"/>
        <w:rPr>
          <w:rFonts w:ascii="Arial" w:hAnsi="Arial" w:cs="Arial"/>
          <w:b/>
          <w:color w:val="0D0D0D" w:themeColor="text1" w:themeTint="F2"/>
          <w:sz w:val="28"/>
          <w:szCs w:val="28"/>
        </w:rPr>
      </w:pPr>
      <w:r w:rsidRPr="002D4400">
        <w:rPr>
          <w:rFonts w:ascii="Arial" w:hAnsi="Arial" w:cs="Arial"/>
          <w:b/>
          <w:color w:val="0D0D0D" w:themeColor="text1" w:themeTint="F2"/>
          <w:sz w:val="28"/>
          <w:szCs w:val="28"/>
        </w:rPr>
        <w:t>Projekt wykonawczy</w:t>
      </w:r>
    </w:p>
    <w:p w:rsidR="00583B9C" w:rsidRPr="002D4400" w:rsidRDefault="00583B9C" w:rsidP="00583B9C">
      <w:pPr>
        <w:spacing w:after="0"/>
        <w:rPr>
          <w:rFonts w:ascii="Arial" w:hAnsi="Arial" w:cs="Arial"/>
          <w:b/>
          <w:color w:val="0D0D0D" w:themeColor="text1" w:themeTint="F2"/>
          <w:sz w:val="24"/>
          <w:szCs w:val="24"/>
        </w:rPr>
      </w:pPr>
    </w:p>
    <w:p w:rsidR="00583B9C" w:rsidRPr="00C26B46" w:rsidRDefault="00583B9C" w:rsidP="00583B9C">
      <w:pPr>
        <w:pStyle w:val="Akapitzlist"/>
        <w:numPr>
          <w:ilvl w:val="0"/>
          <w:numId w:val="25"/>
        </w:numPr>
        <w:spacing w:after="0"/>
        <w:rPr>
          <w:rFonts w:ascii="Arial" w:hAnsi="Arial" w:cs="Arial"/>
          <w:b/>
          <w:color w:val="0D0D0D" w:themeColor="text1" w:themeTint="F2"/>
          <w:sz w:val="24"/>
          <w:szCs w:val="24"/>
        </w:rPr>
      </w:pPr>
      <w:r w:rsidRPr="00C26B46">
        <w:rPr>
          <w:rFonts w:ascii="Arial" w:hAnsi="Arial" w:cs="Arial"/>
          <w:b/>
          <w:color w:val="0D0D0D" w:themeColor="text1" w:themeTint="F2"/>
          <w:sz w:val="24"/>
          <w:szCs w:val="24"/>
        </w:rPr>
        <w:t>Rodzaj i zakres robót</w:t>
      </w:r>
    </w:p>
    <w:p w:rsidR="00583B9C" w:rsidRPr="00C26B46" w:rsidRDefault="00583B9C" w:rsidP="00583B9C">
      <w:pPr>
        <w:pStyle w:val="Akapitzlist"/>
        <w:spacing w:after="0"/>
        <w:rPr>
          <w:rFonts w:ascii="Arial" w:hAnsi="Arial" w:cs="Arial"/>
          <w:b/>
          <w:color w:val="0D0D0D" w:themeColor="text1" w:themeTint="F2"/>
          <w:sz w:val="28"/>
          <w:szCs w:val="28"/>
        </w:rPr>
      </w:pPr>
    </w:p>
    <w:p w:rsidR="00583B9C" w:rsidRPr="00C26B46" w:rsidRDefault="00583B9C" w:rsidP="00583B9C">
      <w:p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Realizacja przedsięwzięcia wymaga wykonania robót w następujących grupach:</w:t>
      </w:r>
    </w:p>
    <w:p w:rsidR="00583B9C" w:rsidRPr="00C26B46" w:rsidRDefault="00583B9C" w:rsidP="00583B9C">
      <w:pPr>
        <w:pStyle w:val="Akapitzlist"/>
        <w:spacing w:after="0"/>
        <w:jc w:val="both"/>
        <w:rPr>
          <w:rFonts w:ascii="Arial" w:hAnsi="Arial" w:cs="Arial"/>
          <w:color w:val="0D0D0D" w:themeColor="text1" w:themeTint="F2"/>
          <w:sz w:val="24"/>
          <w:szCs w:val="24"/>
        </w:rPr>
      </w:pPr>
    </w:p>
    <w:p w:rsidR="00583B9C" w:rsidRPr="00C26B46" w:rsidRDefault="00583B9C" w:rsidP="00583B9C">
      <w:pPr>
        <w:pStyle w:val="Akapitzlist"/>
        <w:numPr>
          <w:ilvl w:val="0"/>
          <w:numId w:val="24"/>
        </w:num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Roboty wstępne, m.in. pomiary i wytyczenie, usunięcie humusu i </w:t>
      </w:r>
      <w:proofErr w:type="spellStart"/>
      <w:r w:rsidRPr="00C26B46">
        <w:rPr>
          <w:rFonts w:ascii="Arial" w:hAnsi="Arial" w:cs="Arial"/>
          <w:color w:val="0D0D0D" w:themeColor="text1" w:themeTint="F2"/>
          <w:sz w:val="24"/>
          <w:szCs w:val="24"/>
        </w:rPr>
        <w:t>zakrzaczeń</w:t>
      </w:r>
      <w:proofErr w:type="spellEnd"/>
      <w:r w:rsidRPr="00C26B46">
        <w:rPr>
          <w:rFonts w:ascii="Arial" w:hAnsi="Arial" w:cs="Arial"/>
          <w:color w:val="0D0D0D" w:themeColor="text1" w:themeTint="F2"/>
          <w:sz w:val="24"/>
          <w:szCs w:val="24"/>
        </w:rPr>
        <w:t>, rozbiórka istniejących nawierzchni, transport urobków do miejsca składowania lub utylizacji.</w:t>
      </w:r>
    </w:p>
    <w:p w:rsidR="00583B9C" w:rsidRPr="00C26B46" w:rsidRDefault="00583B9C" w:rsidP="00583B9C">
      <w:pPr>
        <w:pStyle w:val="Akapitzlist"/>
        <w:numPr>
          <w:ilvl w:val="0"/>
          <w:numId w:val="24"/>
        </w:num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Roboty podstawowe dotyczące wykonania urządzeń odwadniających, m.in. wykonanie wykopów liniowych i punktowych, roboty zabezpieczające w miejscach występowania kolizji, </w:t>
      </w:r>
      <w:r>
        <w:rPr>
          <w:rFonts w:ascii="Arial" w:hAnsi="Arial" w:cs="Arial"/>
          <w:color w:val="0D0D0D" w:themeColor="text1" w:themeTint="F2"/>
          <w:sz w:val="24"/>
          <w:szCs w:val="24"/>
        </w:rPr>
        <w:t>montaż kanałów rurowych, st</w:t>
      </w:r>
      <w:r w:rsidR="006F16A7">
        <w:rPr>
          <w:rFonts w:ascii="Arial" w:hAnsi="Arial" w:cs="Arial"/>
          <w:color w:val="0D0D0D" w:themeColor="text1" w:themeTint="F2"/>
          <w:sz w:val="24"/>
          <w:szCs w:val="24"/>
        </w:rPr>
        <w:t>udzien kanalizacyjnych i wpustów</w:t>
      </w:r>
      <w:r>
        <w:rPr>
          <w:rFonts w:ascii="Arial" w:hAnsi="Arial" w:cs="Arial"/>
          <w:color w:val="0D0D0D" w:themeColor="text1" w:themeTint="F2"/>
          <w:sz w:val="24"/>
          <w:szCs w:val="24"/>
        </w:rPr>
        <w:t xml:space="preserve"> deszczowych i </w:t>
      </w:r>
      <w:r w:rsidRPr="00C26B46">
        <w:rPr>
          <w:rFonts w:ascii="Arial" w:hAnsi="Arial" w:cs="Arial"/>
          <w:color w:val="0D0D0D" w:themeColor="text1" w:themeTint="F2"/>
          <w:sz w:val="24"/>
          <w:szCs w:val="24"/>
        </w:rPr>
        <w:t>zasypywanie wykopów z zagęszczeniem</w:t>
      </w:r>
    </w:p>
    <w:p w:rsidR="00583B9C" w:rsidRPr="00C26B46" w:rsidRDefault="00583B9C" w:rsidP="00583B9C">
      <w:pPr>
        <w:pStyle w:val="Akapitzlist"/>
        <w:numPr>
          <w:ilvl w:val="0"/>
          <w:numId w:val="24"/>
        </w:num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Wykonanie podbudowy ciągów jezdnych i wjazdów, m.in. </w:t>
      </w:r>
      <w:proofErr w:type="spellStart"/>
      <w:r w:rsidRPr="00C26B46">
        <w:rPr>
          <w:rFonts w:ascii="Arial" w:hAnsi="Arial" w:cs="Arial"/>
          <w:color w:val="0D0D0D" w:themeColor="text1" w:themeTint="F2"/>
          <w:sz w:val="24"/>
          <w:szCs w:val="24"/>
        </w:rPr>
        <w:t>korytowanie</w:t>
      </w:r>
      <w:proofErr w:type="spellEnd"/>
      <w:r w:rsidRPr="00C26B46">
        <w:rPr>
          <w:rFonts w:ascii="Arial" w:hAnsi="Arial" w:cs="Arial"/>
          <w:color w:val="0D0D0D" w:themeColor="text1" w:themeTint="F2"/>
          <w:sz w:val="24"/>
          <w:szCs w:val="24"/>
        </w:rPr>
        <w:t xml:space="preserve"> i profilowanie, wykonanie warstwy konstrukcyjnej  odcinającej, wykonanie ław fundamentowych pod krawężniki, ustawienie krawężników i obrzeży, wykonanie kolejnych warstw konstrukcyjnych: podbudowy zasadniczej pod ciąg jezdny pod  wjazdy do posesji.</w:t>
      </w:r>
    </w:p>
    <w:p w:rsidR="00583B9C" w:rsidRPr="00C26B46" w:rsidRDefault="00583B9C" w:rsidP="00583B9C">
      <w:pPr>
        <w:pStyle w:val="Akapitzlist"/>
        <w:numPr>
          <w:ilvl w:val="0"/>
          <w:numId w:val="24"/>
        </w:num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Ułożenie </w:t>
      </w:r>
      <w:r>
        <w:rPr>
          <w:rFonts w:ascii="Arial" w:hAnsi="Arial" w:cs="Arial"/>
          <w:color w:val="0D0D0D" w:themeColor="text1" w:themeTint="F2"/>
          <w:sz w:val="24"/>
          <w:szCs w:val="24"/>
        </w:rPr>
        <w:t>nawierzchni ciągów jezdnych i wjazdów do posesji</w:t>
      </w:r>
    </w:p>
    <w:p w:rsidR="00583B9C" w:rsidRPr="00C26B46" w:rsidRDefault="00583B9C" w:rsidP="00583B9C">
      <w:pPr>
        <w:pStyle w:val="Akapitzlist"/>
        <w:numPr>
          <w:ilvl w:val="0"/>
          <w:numId w:val="24"/>
        </w:numPr>
        <w:spacing w:after="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Roboty wykończeniowe, m.in. montaż znaków drogowych, porządkowanie poboczy, rozłożenie warstw ziemi urodzajnej i sianie trawników, pomiary powykonawcze.</w:t>
      </w:r>
    </w:p>
    <w:p w:rsidR="00583B9C" w:rsidRDefault="00583B9C" w:rsidP="00583B9C">
      <w:pPr>
        <w:pStyle w:val="Akapitzlist"/>
        <w:spacing w:after="0"/>
        <w:ind w:left="0"/>
        <w:jc w:val="both"/>
        <w:rPr>
          <w:rFonts w:ascii="Arial" w:hAnsi="Arial" w:cs="Arial"/>
          <w:color w:val="0D0D0D" w:themeColor="text1" w:themeTint="F2"/>
          <w:sz w:val="24"/>
          <w:szCs w:val="24"/>
        </w:rPr>
      </w:pPr>
    </w:p>
    <w:p w:rsidR="00583B9C" w:rsidRDefault="00583B9C" w:rsidP="00583B9C">
      <w:pPr>
        <w:pStyle w:val="Akapitzlist"/>
        <w:spacing w:after="0"/>
        <w:ind w:left="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 Szczegółowe zakresy prac budowlanyc</w:t>
      </w:r>
      <w:r>
        <w:rPr>
          <w:rFonts w:ascii="Arial" w:hAnsi="Arial" w:cs="Arial"/>
          <w:color w:val="0D0D0D" w:themeColor="text1" w:themeTint="F2"/>
          <w:sz w:val="24"/>
          <w:szCs w:val="24"/>
        </w:rPr>
        <w:t>h przedstawiono w  podziale na 3 odcinki.</w:t>
      </w:r>
    </w:p>
    <w:p w:rsidR="00583B9C" w:rsidRDefault="00583B9C" w:rsidP="00583B9C">
      <w:pPr>
        <w:pStyle w:val="Akapitzlist"/>
        <w:spacing w:after="0"/>
        <w:ind w:left="0"/>
        <w:jc w:val="both"/>
        <w:rPr>
          <w:rFonts w:ascii="Arial" w:hAnsi="Arial" w:cs="Arial"/>
          <w:color w:val="0D0D0D" w:themeColor="text1" w:themeTint="F2"/>
          <w:sz w:val="24"/>
          <w:szCs w:val="24"/>
        </w:rPr>
      </w:pPr>
    </w:p>
    <w:p w:rsidR="00583B9C" w:rsidRDefault="00583B9C" w:rsidP="00414B5B">
      <w:pPr>
        <w:pStyle w:val="Akapitzlist"/>
        <w:spacing w:after="0"/>
        <w:ind w:left="0"/>
        <w:jc w:val="both"/>
        <w:rPr>
          <w:rFonts w:ascii="Arial" w:hAnsi="Arial" w:cs="Arial"/>
          <w:color w:val="0D0D0D" w:themeColor="text1" w:themeTint="F2"/>
          <w:sz w:val="24"/>
          <w:szCs w:val="24"/>
        </w:rPr>
      </w:pPr>
      <w:r w:rsidRPr="00C26B46">
        <w:rPr>
          <w:rFonts w:ascii="Arial" w:hAnsi="Arial" w:cs="Arial"/>
          <w:color w:val="0D0D0D" w:themeColor="text1" w:themeTint="F2"/>
          <w:sz w:val="24"/>
          <w:szCs w:val="24"/>
        </w:rPr>
        <w:t xml:space="preserve">  </w:t>
      </w:r>
    </w:p>
    <w:p w:rsidR="00414B5B" w:rsidRPr="00414B5B" w:rsidRDefault="00414B5B" w:rsidP="00414B5B">
      <w:pPr>
        <w:pStyle w:val="Akapitzlist"/>
        <w:spacing w:after="0"/>
        <w:ind w:left="0"/>
        <w:jc w:val="both"/>
        <w:rPr>
          <w:rFonts w:ascii="Arial" w:hAnsi="Arial" w:cs="Arial"/>
          <w:color w:val="0D0D0D" w:themeColor="text1" w:themeTint="F2"/>
          <w:sz w:val="24"/>
          <w:szCs w:val="24"/>
        </w:rPr>
      </w:pPr>
    </w:p>
    <w:p w:rsidR="00583B9C" w:rsidRPr="008A26BA" w:rsidRDefault="00583B9C" w:rsidP="00583B9C">
      <w:pPr>
        <w:pStyle w:val="Akapitzlist"/>
        <w:numPr>
          <w:ilvl w:val="1"/>
          <w:numId w:val="26"/>
        </w:numPr>
        <w:spacing w:after="0"/>
        <w:rPr>
          <w:rFonts w:ascii="Arial" w:hAnsi="Arial" w:cs="Arial"/>
          <w:b/>
          <w:color w:val="0D0D0D" w:themeColor="text1" w:themeTint="F2"/>
          <w:sz w:val="24"/>
          <w:szCs w:val="24"/>
        </w:rPr>
      </w:pPr>
      <w:r w:rsidRPr="008A26BA">
        <w:rPr>
          <w:rFonts w:ascii="Arial" w:hAnsi="Arial" w:cs="Arial"/>
          <w:b/>
          <w:color w:val="0D0D0D" w:themeColor="text1" w:themeTint="F2"/>
          <w:sz w:val="24"/>
          <w:szCs w:val="24"/>
        </w:rPr>
        <w:t>Odcinek 1</w:t>
      </w:r>
    </w:p>
    <w:p w:rsidR="00583B9C" w:rsidRPr="00C26B46" w:rsidRDefault="00583B9C" w:rsidP="00583B9C">
      <w:pPr>
        <w:spacing w:after="0"/>
        <w:rPr>
          <w:rFonts w:ascii="Arial" w:hAnsi="Arial" w:cs="Arial"/>
          <w:b/>
          <w:color w:val="0D0D0D" w:themeColor="text1" w:themeTint="F2"/>
          <w:sz w:val="24"/>
          <w:szCs w:val="24"/>
        </w:rPr>
      </w:pPr>
    </w:p>
    <w:p w:rsidR="00583B9C" w:rsidRPr="00414B5B" w:rsidRDefault="00583B9C" w:rsidP="00583B9C">
      <w:pPr>
        <w:tabs>
          <w:tab w:val="left" w:pos="284"/>
        </w:tabs>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Wykaz robót i materiałów przedstawiono w karcie przedmiarów </w:t>
      </w:r>
      <w:r w:rsidR="00DF17CE" w:rsidRPr="00414B5B">
        <w:rPr>
          <w:rFonts w:ascii="Arial" w:hAnsi="Arial" w:cs="Arial"/>
          <w:color w:val="0D0D0D" w:themeColor="text1" w:themeTint="F2"/>
          <w:sz w:val="24"/>
          <w:szCs w:val="24"/>
        </w:rPr>
        <w:t>(rys. nr 15</w:t>
      </w:r>
      <w:r w:rsidRPr="00414B5B">
        <w:rPr>
          <w:rFonts w:ascii="Arial" w:hAnsi="Arial" w:cs="Arial"/>
          <w:color w:val="0D0D0D" w:themeColor="text1" w:themeTint="F2"/>
          <w:sz w:val="24"/>
          <w:szCs w:val="24"/>
        </w:rPr>
        <w:t>).</w:t>
      </w:r>
    </w:p>
    <w:p w:rsidR="00343284" w:rsidRPr="00414B5B" w:rsidRDefault="00343284" w:rsidP="00343284">
      <w:pPr>
        <w:spacing w:after="0"/>
        <w:jc w:val="both"/>
        <w:rPr>
          <w:rFonts w:ascii="Arial" w:hAnsi="Arial" w:cs="Arial"/>
          <w:color w:val="0D0D0D" w:themeColor="text1" w:themeTint="F2"/>
          <w:sz w:val="24"/>
          <w:szCs w:val="24"/>
        </w:rPr>
      </w:pPr>
      <w:proofErr w:type="spellStart"/>
      <w:r w:rsidRPr="00414B5B">
        <w:rPr>
          <w:rFonts w:ascii="Arial" w:hAnsi="Arial" w:cs="Arial"/>
          <w:color w:val="0D0D0D" w:themeColor="text1" w:themeTint="F2"/>
          <w:sz w:val="24"/>
          <w:szCs w:val="24"/>
        </w:rPr>
        <w:t>Korytowanie</w:t>
      </w:r>
      <w:proofErr w:type="spellEnd"/>
      <w:r w:rsidRPr="00414B5B">
        <w:rPr>
          <w:rFonts w:ascii="Arial" w:hAnsi="Arial" w:cs="Arial"/>
          <w:color w:val="0D0D0D" w:themeColor="text1" w:themeTint="F2"/>
          <w:sz w:val="24"/>
          <w:szCs w:val="24"/>
        </w:rPr>
        <w:t xml:space="preserve"> wykonać na całej szerokości jezdni do głębokości występowania gruntu o cechach nasypu niekontrolowanego oznaczonego w  kartach otworów badawczych jako </w:t>
      </w:r>
      <w:proofErr w:type="spellStart"/>
      <w:r w:rsidRPr="00414B5B">
        <w:rPr>
          <w:rFonts w:ascii="Arial" w:hAnsi="Arial" w:cs="Arial"/>
          <w:color w:val="0D0D0D" w:themeColor="text1" w:themeTint="F2"/>
          <w:sz w:val="24"/>
          <w:szCs w:val="24"/>
        </w:rPr>
        <w:t>nN</w:t>
      </w:r>
      <w:proofErr w:type="spellEnd"/>
      <w:r w:rsidRPr="00414B5B">
        <w:rPr>
          <w:rFonts w:ascii="Arial" w:hAnsi="Arial" w:cs="Arial"/>
          <w:color w:val="0D0D0D" w:themeColor="text1" w:themeTint="F2"/>
          <w:sz w:val="24"/>
          <w:szCs w:val="24"/>
        </w:rPr>
        <w:t xml:space="preserve">. </w:t>
      </w:r>
      <w:proofErr w:type="spellStart"/>
      <w:r w:rsidRPr="00414B5B">
        <w:rPr>
          <w:rFonts w:ascii="Arial" w:hAnsi="Arial" w:cs="Arial"/>
          <w:color w:val="0D0D0D" w:themeColor="text1" w:themeTint="F2"/>
          <w:sz w:val="24"/>
          <w:szCs w:val="24"/>
        </w:rPr>
        <w:t>Korytowanie</w:t>
      </w:r>
      <w:proofErr w:type="spellEnd"/>
      <w:r w:rsidRPr="00414B5B">
        <w:rPr>
          <w:rFonts w:ascii="Arial" w:hAnsi="Arial" w:cs="Arial"/>
          <w:color w:val="0D0D0D" w:themeColor="text1" w:themeTint="F2"/>
          <w:sz w:val="24"/>
          <w:szCs w:val="24"/>
        </w:rPr>
        <w:t xml:space="preserve"> ma być wykonane pod nadzorem uprawnionego geologa który określi głębokość wykopu. Aproksymacja głębokości </w:t>
      </w:r>
      <w:proofErr w:type="spellStart"/>
      <w:r w:rsidRPr="00414B5B">
        <w:rPr>
          <w:rFonts w:ascii="Arial" w:hAnsi="Arial" w:cs="Arial"/>
          <w:color w:val="0D0D0D" w:themeColor="text1" w:themeTint="F2"/>
          <w:sz w:val="24"/>
          <w:szCs w:val="24"/>
        </w:rPr>
        <w:t>korytowania</w:t>
      </w:r>
      <w:proofErr w:type="spellEnd"/>
      <w:r w:rsidRPr="00414B5B">
        <w:rPr>
          <w:rFonts w:ascii="Arial" w:hAnsi="Arial" w:cs="Arial"/>
          <w:color w:val="0D0D0D" w:themeColor="text1" w:themeTint="F2"/>
          <w:sz w:val="24"/>
          <w:szCs w:val="24"/>
        </w:rPr>
        <w:t xml:space="preserve"> wynika z rysunku nr </w:t>
      </w:r>
      <w:r w:rsidR="00DF17CE" w:rsidRPr="00414B5B">
        <w:rPr>
          <w:rFonts w:ascii="Arial" w:hAnsi="Arial" w:cs="Arial"/>
          <w:color w:val="0D0D0D" w:themeColor="text1" w:themeTint="F2"/>
          <w:sz w:val="24"/>
          <w:szCs w:val="24"/>
        </w:rPr>
        <w:t>4</w:t>
      </w:r>
      <w:r w:rsidRPr="00414B5B">
        <w:rPr>
          <w:rFonts w:ascii="Arial" w:hAnsi="Arial" w:cs="Arial"/>
          <w:color w:val="0D0D0D" w:themeColor="text1" w:themeTint="F2"/>
          <w:sz w:val="24"/>
          <w:szCs w:val="24"/>
        </w:rPr>
        <w:t xml:space="preserve"> gdzie określono parametry nawierzchni i podbudowy  w odstępach 50m.  Do uzupełnienia wykopów może być częściowo zastosowany grunt wydobyty podczas </w:t>
      </w:r>
      <w:proofErr w:type="spellStart"/>
      <w:r w:rsidRPr="00414B5B">
        <w:rPr>
          <w:rFonts w:ascii="Arial" w:hAnsi="Arial" w:cs="Arial"/>
          <w:color w:val="0D0D0D" w:themeColor="text1" w:themeTint="F2"/>
          <w:sz w:val="24"/>
          <w:szCs w:val="24"/>
        </w:rPr>
        <w:t>korytowania</w:t>
      </w:r>
      <w:proofErr w:type="spellEnd"/>
      <w:r w:rsidRPr="00414B5B">
        <w:rPr>
          <w:rFonts w:ascii="Arial" w:hAnsi="Arial" w:cs="Arial"/>
          <w:color w:val="0D0D0D" w:themeColor="text1" w:themeTint="F2"/>
          <w:sz w:val="24"/>
          <w:szCs w:val="24"/>
        </w:rPr>
        <w:t xml:space="preserve">. Decyzję o zakwalifikowaniu gruntu do ponownego wbudowania podejmie geolog. Ewentualną wymianę gruntu należy przeprowadzić maksymalnie do głębokości Hz=1,0m.  Na całej powierzchni odcinka 1 występuje grupa nośności gruntów G1. Wymiary poziome i lokalizację geodezyjną drogi przedstawiono jako </w:t>
      </w:r>
      <w:r w:rsidRPr="00414B5B">
        <w:rPr>
          <w:rFonts w:ascii="Arial" w:hAnsi="Arial" w:cs="Arial"/>
          <w:color w:val="0D0D0D" w:themeColor="text1" w:themeTint="F2"/>
          <w:sz w:val="24"/>
          <w:szCs w:val="24"/>
        </w:rPr>
        <w:lastRenderedPageBreak/>
        <w:t>parametry przekrojów normalnych w zestawieniu tabelarycznym na rys. nr 4. Rzędne</w:t>
      </w:r>
      <w:r>
        <w:rPr>
          <w:rFonts w:ascii="Arial" w:hAnsi="Arial" w:cs="Arial"/>
          <w:color w:val="0D0D0D" w:themeColor="text1" w:themeTint="F2"/>
          <w:sz w:val="24"/>
          <w:szCs w:val="24"/>
        </w:rPr>
        <w:t xml:space="preserve"> </w:t>
      </w:r>
      <w:r w:rsidRPr="00414B5B">
        <w:rPr>
          <w:rFonts w:ascii="Arial" w:hAnsi="Arial" w:cs="Arial"/>
          <w:color w:val="0D0D0D" w:themeColor="text1" w:themeTint="F2"/>
          <w:sz w:val="24"/>
          <w:szCs w:val="24"/>
        </w:rPr>
        <w:t xml:space="preserve">geodezyjne E – N oraz rzędne wysokościowe „A” przedstawione w odstępach 50m wyznaczają niweletę projektowanej drogi. </w:t>
      </w:r>
    </w:p>
    <w:p w:rsidR="00343284" w:rsidRPr="00414B5B" w:rsidRDefault="00343284" w:rsidP="00343284">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Warstwę odcinającą wykonać z gruntu </w:t>
      </w:r>
      <w:proofErr w:type="spellStart"/>
      <w:r w:rsidRPr="00414B5B">
        <w:rPr>
          <w:rFonts w:ascii="Arial" w:hAnsi="Arial" w:cs="Arial"/>
          <w:color w:val="0D0D0D" w:themeColor="text1" w:themeTint="F2"/>
          <w:sz w:val="24"/>
          <w:szCs w:val="24"/>
        </w:rPr>
        <w:t>niewysadzinowego</w:t>
      </w:r>
      <w:proofErr w:type="spellEnd"/>
      <w:r w:rsidRPr="00414B5B">
        <w:rPr>
          <w:rFonts w:ascii="Arial" w:hAnsi="Arial" w:cs="Arial"/>
          <w:color w:val="0D0D0D" w:themeColor="text1" w:themeTint="F2"/>
          <w:sz w:val="24"/>
          <w:szCs w:val="24"/>
        </w:rPr>
        <w:t>. Warstwę odsączającą wykonać z piasku gruboziarnistego. Podbudowę pomocniczą wykonać z kruszywa łamanego zagęszczonego mechanicznie. Inwestor nie dopuszcza zastosowania kruszyw łamanych ze skał osadowych. Ławy z oporem pod krawężniki wykonać w szalunkach. Szczeliny pomiędzy prefabrykatami krawężników wypełnić zaprawą betonową. Na łukach krawęż</w:t>
      </w:r>
      <w:r w:rsidR="00DF17CE" w:rsidRPr="00414B5B">
        <w:rPr>
          <w:rFonts w:ascii="Arial" w:hAnsi="Arial" w:cs="Arial"/>
          <w:color w:val="0D0D0D" w:themeColor="text1" w:themeTint="F2"/>
          <w:sz w:val="24"/>
          <w:szCs w:val="24"/>
        </w:rPr>
        <w:t>niki profilować. W</w:t>
      </w:r>
      <w:r w:rsidRPr="00414B5B">
        <w:rPr>
          <w:rFonts w:ascii="Arial" w:hAnsi="Arial" w:cs="Arial"/>
          <w:color w:val="0D0D0D" w:themeColor="text1" w:themeTint="F2"/>
          <w:sz w:val="24"/>
          <w:szCs w:val="24"/>
        </w:rPr>
        <w:t xml:space="preserve">ymiary wjazdów do posesji </w:t>
      </w:r>
      <w:r w:rsidR="00DF17CE" w:rsidRPr="00414B5B">
        <w:rPr>
          <w:rFonts w:ascii="Arial" w:hAnsi="Arial" w:cs="Arial"/>
          <w:color w:val="0D0D0D" w:themeColor="text1" w:themeTint="F2"/>
          <w:sz w:val="24"/>
          <w:szCs w:val="24"/>
        </w:rPr>
        <w:t>przedstawiono na rys. nr</w:t>
      </w:r>
      <w:r w:rsidRPr="00414B5B">
        <w:rPr>
          <w:rFonts w:ascii="Arial" w:hAnsi="Arial" w:cs="Arial"/>
          <w:color w:val="0D0D0D" w:themeColor="text1" w:themeTint="F2"/>
          <w:sz w:val="24"/>
          <w:szCs w:val="24"/>
        </w:rPr>
        <w:t xml:space="preserve"> </w:t>
      </w:r>
      <w:r w:rsidR="00DF17CE" w:rsidRPr="00414B5B">
        <w:rPr>
          <w:rFonts w:ascii="Arial" w:hAnsi="Arial" w:cs="Arial"/>
          <w:color w:val="0D0D0D" w:themeColor="text1" w:themeTint="F2"/>
          <w:sz w:val="24"/>
          <w:szCs w:val="24"/>
        </w:rPr>
        <w:t>16</w:t>
      </w:r>
      <w:r w:rsidRPr="00414B5B">
        <w:rPr>
          <w:rFonts w:ascii="Arial" w:hAnsi="Arial" w:cs="Arial"/>
          <w:color w:val="0D0D0D" w:themeColor="text1" w:themeTint="F2"/>
          <w:sz w:val="24"/>
          <w:szCs w:val="24"/>
        </w:rPr>
        <w:t xml:space="preserve">.  W przypadku występowania utwardzenia wjazdu należy na wysokości linii rozgraniczających zastosować obrzeża betonowe 30x8cm rozdzielające obydwie nawierzchnie. W przypadku podobnego wykonania istniejącego wjazdu jak projektowane, z obrzeży należy zrezygnować pod warunkiem odpowiedniej jakości  połączenia obydwu nawierzchni. </w:t>
      </w:r>
    </w:p>
    <w:p w:rsidR="00343284" w:rsidRPr="00414B5B" w:rsidRDefault="00727695" w:rsidP="00343284">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Połączenie różnych nawierzchni na styku ulicy Huberta i Żołnierskiej wykonać wzmocnienie z zastosowaniem krawężnika najazdowego.</w:t>
      </w:r>
    </w:p>
    <w:p w:rsidR="00A10F0F" w:rsidRPr="00414B5B" w:rsidRDefault="00A10F0F" w:rsidP="00343284">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Wzdłużne obrzeża ciągu wykonać zgodnie z rysunkami przekrojów C-C i D-D przedstawionych na rys. nr 16.</w:t>
      </w:r>
    </w:p>
    <w:p w:rsidR="00343284" w:rsidRPr="00414B5B" w:rsidRDefault="00343284" w:rsidP="00343284">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 zakresie odwodnienia </w:t>
      </w:r>
      <w:r w:rsidR="002C468B" w:rsidRPr="00414B5B">
        <w:rPr>
          <w:rFonts w:ascii="Arial" w:hAnsi="Arial" w:cs="Arial"/>
          <w:color w:val="0D0D0D" w:themeColor="text1" w:themeTint="F2"/>
          <w:sz w:val="24"/>
          <w:szCs w:val="24"/>
        </w:rPr>
        <w:t>należy wybudować 4 studnie kanalizacyjne betonowe o średnicy wewnętrznej Dw=10</w:t>
      </w:r>
      <w:r w:rsidRPr="00414B5B">
        <w:rPr>
          <w:rFonts w:ascii="Arial" w:hAnsi="Arial" w:cs="Arial"/>
          <w:color w:val="0D0D0D" w:themeColor="text1" w:themeTint="F2"/>
          <w:sz w:val="24"/>
          <w:szCs w:val="24"/>
        </w:rPr>
        <w:t xml:space="preserve">00mm. Wymiary geometryczne studzien oraz kształt kinet </w:t>
      </w:r>
      <w:r w:rsidR="00CB628E" w:rsidRPr="00414B5B">
        <w:rPr>
          <w:rFonts w:ascii="Arial" w:hAnsi="Arial" w:cs="Arial"/>
          <w:color w:val="0D0D0D" w:themeColor="text1" w:themeTint="F2"/>
          <w:sz w:val="24"/>
          <w:szCs w:val="24"/>
        </w:rPr>
        <w:t>przedstawiono na rys. nr 1</w:t>
      </w:r>
      <w:r w:rsidR="00DF17CE" w:rsidRPr="00414B5B">
        <w:rPr>
          <w:rFonts w:ascii="Arial" w:hAnsi="Arial" w:cs="Arial"/>
          <w:color w:val="0D0D0D" w:themeColor="text1" w:themeTint="F2"/>
          <w:sz w:val="24"/>
          <w:szCs w:val="24"/>
        </w:rPr>
        <w:t>2</w:t>
      </w:r>
      <w:r w:rsidRPr="00414B5B">
        <w:rPr>
          <w:rFonts w:ascii="Arial" w:hAnsi="Arial" w:cs="Arial"/>
          <w:color w:val="0D0D0D" w:themeColor="text1" w:themeTint="F2"/>
          <w:sz w:val="24"/>
          <w:szCs w:val="24"/>
        </w:rPr>
        <w:t xml:space="preserve">.   </w:t>
      </w:r>
    </w:p>
    <w:p w:rsidR="00343284" w:rsidRPr="00414B5B" w:rsidRDefault="00343284" w:rsidP="00343284">
      <w:pPr>
        <w:spacing w:after="0"/>
        <w:jc w:val="both"/>
        <w:rPr>
          <w:rFonts w:ascii="Arial" w:hAnsi="Arial" w:cs="Arial"/>
          <w:sz w:val="24"/>
          <w:szCs w:val="24"/>
        </w:rPr>
      </w:pPr>
      <w:r w:rsidRPr="00414B5B">
        <w:rPr>
          <w:rFonts w:ascii="Arial" w:hAnsi="Arial" w:cs="Arial"/>
          <w:sz w:val="24"/>
          <w:szCs w:val="24"/>
        </w:rPr>
        <w:t>Jako wpusty deszczowe bez osadnika</w:t>
      </w:r>
      <w:r>
        <w:rPr>
          <w:rFonts w:ascii="Arial" w:hAnsi="Arial" w:cs="Arial"/>
          <w:sz w:val="24"/>
          <w:szCs w:val="24"/>
        </w:rPr>
        <w:t xml:space="preserve"> zaprojektowano wpusty o korpusie polietylenowym zaopatrzone w ruszt żeliwny 300x500 klasy D 400 zgodnych z PN-EN 124:2000, otwieranego dwustronnie na około 110° i wyjmowanego o przekroju wylotu </w:t>
      </w:r>
      <w:r w:rsidRPr="00414B5B">
        <w:rPr>
          <w:rFonts w:ascii="Arial" w:hAnsi="Arial" w:cs="Arial"/>
          <w:sz w:val="24"/>
          <w:szCs w:val="24"/>
        </w:rPr>
        <w:t>750cm</w:t>
      </w:r>
      <w:r w:rsidRPr="00414B5B">
        <w:rPr>
          <w:rFonts w:ascii="Arial" w:hAnsi="Arial" w:cs="Arial"/>
          <w:sz w:val="24"/>
          <w:szCs w:val="24"/>
          <w:vertAlign w:val="superscript"/>
        </w:rPr>
        <w:t>2</w:t>
      </w:r>
      <w:r w:rsidRPr="00414B5B">
        <w:rPr>
          <w:rFonts w:ascii="Arial" w:hAnsi="Arial" w:cs="Arial"/>
          <w:sz w:val="24"/>
          <w:szCs w:val="24"/>
        </w:rPr>
        <w:t xml:space="preserve"> oraz ramy żeliwnej z wielofunkcyjnym zawiasem. Wymiary gabarytowe ramy 300x554mm.</w:t>
      </w:r>
    </w:p>
    <w:p w:rsidR="00343284" w:rsidRPr="00414B5B" w:rsidRDefault="00343284" w:rsidP="00727695">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Rzędne wysokościowe posadowienia studzien kanalizacyjnych, wpustów deszczowych oraz włączenia </w:t>
      </w:r>
      <w:proofErr w:type="spellStart"/>
      <w:r w:rsidRPr="00414B5B">
        <w:rPr>
          <w:rFonts w:ascii="Arial" w:hAnsi="Arial" w:cs="Arial"/>
          <w:color w:val="0D0D0D" w:themeColor="text1" w:themeTint="F2"/>
          <w:sz w:val="24"/>
          <w:szCs w:val="24"/>
        </w:rPr>
        <w:t>przykanalików</w:t>
      </w:r>
      <w:proofErr w:type="spellEnd"/>
      <w:r w:rsidRPr="00414B5B">
        <w:rPr>
          <w:rFonts w:ascii="Arial" w:hAnsi="Arial" w:cs="Arial"/>
          <w:color w:val="0D0D0D" w:themeColor="text1" w:themeTint="F2"/>
          <w:sz w:val="24"/>
          <w:szCs w:val="24"/>
        </w:rPr>
        <w:t xml:space="preserve"> przedstawiono </w:t>
      </w:r>
      <w:r w:rsidR="00CB628E" w:rsidRPr="00414B5B">
        <w:rPr>
          <w:rFonts w:ascii="Arial" w:hAnsi="Arial" w:cs="Arial"/>
          <w:color w:val="0D0D0D" w:themeColor="text1" w:themeTint="F2"/>
          <w:sz w:val="24"/>
          <w:szCs w:val="24"/>
        </w:rPr>
        <w:t>na rys. nr 1</w:t>
      </w:r>
      <w:r w:rsidR="00DF17CE" w:rsidRPr="00414B5B">
        <w:rPr>
          <w:rFonts w:ascii="Arial" w:hAnsi="Arial" w:cs="Arial"/>
          <w:color w:val="0D0D0D" w:themeColor="text1" w:themeTint="F2"/>
          <w:sz w:val="24"/>
          <w:szCs w:val="24"/>
        </w:rPr>
        <w:t>4</w:t>
      </w:r>
      <w:r w:rsidRPr="00414B5B">
        <w:rPr>
          <w:rFonts w:ascii="Arial" w:hAnsi="Arial" w:cs="Arial"/>
          <w:color w:val="0D0D0D" w:themeColor="text1" w:themeTint="F2"/>
          <w:sz w:val="24"/>
          <w:szCs w:val="24"/>
        </w:rPr>
        <w:t>.</w:t>
      </w:r>
    </w:p>
    <w:p w:rsidR="002C468B" w:rsidRPr="00414B5B" w:rsidRDefault="002C468B" w:rsidP="00727695">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Przy głębokości </w:t>
      </w:r>
      <w:r w:rsidR="00343284" w:rsidRPr="00414B5B">
        <w:rPr>
          <w:rFonts w:ascii="Arial" w:hAnsi="Arial" w:cs="Arial"/>
          <w:color w:val="0D0D0D" w:themeColor="text1" w:themeTint="F2"/>
          <w:sz w:val="24"/>
          <w:szCs w:val="24"/>
        </w:rPr>
        <w:t xml:space="preserve"> wykopów </w:t>
      </w:r>
      <w:r w:rsidRPr="00414B5B">
        <w:rPr>
          <w:rFonts w:ascii="Arial" w:hAnsi="Arial" w:cs="Arial"/>
          <w:color w:val="0D0D0D" w:themeColor="text1" w:themeTint="F2"/>
          <w:sz w:val="24"/>
          <w:szCs w:val="24"/>
        </w:rPr>
        <w:t xml:space="preserve">przekraczającej 1,20m </w:t>
      </w:r>
      <w:r w:rsidR="00343284" w:rsidRPr="00414B5B">
        <w:rPr>
          <w:rFonts w:ascii="Arial" w:hAnsi="Arial" w:cs="Arial"/>
          <w:color w:val="0D0D0D" w:themeColor="text1" w:themeTint="F2"/>
          <w:sz w:val="24"/>
          <w:szCs w:val="24"/>
        </w:rPr>
        <w:t xml:space="preserve">należy zastosować szalunki. </w:t>
      </w:r>
    </w:p>
    <w:p w:rsidR="002C468B" w:rsidRPr="00414B5B" w:rsidRDefault="002C468B" w:rsidP="00727695">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Ze względu na ograniczone zagłębienie kanału na odcinku km=0</w:t>
      </w:r>
      <w:r w:rsidR="0076451D" w:rsidRPr="00414B5B">
        <w:rPr>
          <w:rFonts w:ascii="Arial" w:hAnsi="Arial" w:cs="Arial"/>
          <w:color w:val="0D0D0D" w:themeColor="text1" w:themeTint="F2"/>
          <w:sz w:val="24"/>
          <w:szCs w:val="24"/>
        </w:rPr>
        <w:t>-</w:t>
      </w:r>
      <w:r w:rsidR="006B7606" w:rsidRPr="00414B5B">
        <w:rPr>
          <w:rFonts w:ascii="Arial" w:hAnsi="Arial" w:cs="Arial"/>
          <w:color w:val="0D0D0D" w:themeColor="text1" w:themeTint="F2"/>
          <w:sz w:val="24"/>
          <w:szCs w:val="24"/>
        </w:rPr>
        <w:t>001 do</w:t>
      </w:r>
      <w:r w:rsidRPr="00414B5B">
        <w:rPr>
          <w:rFonts w:ascii="Arial" w:hAnsi="Arial" w:cs="Arial"/>
          <w:color w:val="0D0D0D" w:themeColor="text1" w:themeTint="F2"/>
          <w:sz w:val="24"/>
          <w:szCs w:val="24"/>
        </w:rPr>
        <w:t xml:space="preserve"> km=0+</w:t>
      </w:r>
      <w:r w:rsidR="008B7E42" w:rsidRPr="00414B5B">
        <w:rPr>
          <w:rFonts w:ascii="Arial" w:hAnsi="Arial" w:cs="Arial"/>
          <w:color w:val="0D0D0D" w:themeColor="text1" w:themeTint="F2"/>
          <w:sz w:val="24"/>
          <w:szCs w:val="24"/>
        </w:rPr>
        <w:t xml:space="preserve">020 </w:t>
      </w:r>
      <w:r w:rsidRPr="00414B5B">
        <w:rPr>
          <w:rFonts w:ascii="Arial" w:hAnsi="Arial" w:cs="Arial"/>
          <w:color w:val="0D0D0D" w:themeColor="text1" w:themeTint="F2"/>
          <w:sz w:val="24"/>
          <w:szCs w:val="24"/>
        </w:rPr>
        <w:t xml:space="preserve"> wykonać izolację termiczną i lokalne wzmocnienie górnej warstwy zas</w:t>
      </w:r>
      <w:r w:rsidR="008B7E42" w:rsidRPr="00414B5B">
        <w:rPr>
          <w:rFonts w:ascii="Arial" w:hAnsi="Arial" w:cs="Arial"/>
          <w:color w:val="0D0D0D" w:themeColor="text1" w:themeTint="F2"/>
          <w:sz w:val="24"/>
          <w:szCs w:val="24"/>
        </w:rPr>
        <w:t xml:space="preserve">ypki  wg przekroju </w:t>
      </w:r>
      <w:proofErr w:type="spellStart"/>
      <w:r w:rsidR="008B7E42" w:rsidRPr="00414B5B">
        <w:rPr>
          <w:rFonts w:ascii="Arial" w:hAnsi="Arial" w:cs="Arial"/>
          <w:color w:val="0D0D0D" w:themeColor="text1" w:themeTint="F2"/>
          <w:sz w:val="24"/>
          <w:szCs w:val="24"/>
        </w:rPr>
        <w:t>B-B</w:t>
      </w:r>
      <w:proofErr w:type="spellEnd"/>
      <w:r w:rsidR="008B7E42" w:rsidRPr="00414B5B">
        <w:rPr>
          <w:rFonts w:ascii="Arial" w:hAnsi="Arial" w:cs="Arial"/>
          <w:color w:val="0D0D0D" w:themeColor="text1" w:themeTint="F2"/>
          <w:sz w:val="24"/>
          <w:szCs w:val="24"/>
        </w:rPr>
        <w:t xml:space="preserve"> na rys 16</w:t>
      </w:r>
      <w:r w:rsidRPr="00414B5B">
        <w:rPr>
          <w:rFonts w:ascii="Arial" w:hAnsi="Arial" w:cs="Arial"/>
          <w:color w:val="0D0D0D" w:themeColor="text1" w:themeTint="F2"/>
          <w:sz w:val="24"/>
          <w:szCs w:val="24"/>
        </w:rPr>
        <w:t xml:space="preserve">. </w:t>
      </w:r>
    </w:p>
    <w:p w:rsidR="00343284" w:rsidRDefault="00343284" w:rsidP="00727695">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Poprzeczne w stosunku do osi jezdni kable telekomunikacyjne zabezpieczyć przez nałożenie rur osłonowych dwudzielnych o średnicy wewnętrznej Dw=75mm. Zbliżenia</w:t>
      </w:r>
      <w:r>
        <w:rPr>
          <w:rFonts w:ascii="Arial" w:hAnsi="Arial" w:cs="Arial"/>
          <w:color w:val="0D0D0D" w:themeColor="text1" w:themeTint="F2"/>
          <w:sz w:val="24"/>
          <w:szCs w:val="24"/>
        </w:rPr>
        <w:t xml:space="preserve"> do rur gazowych przebiegających pod rurami kolektorów zabezpieczyć przez nałożenie na rurę kolektora rury stalowej o średnicy wewnętrznej D=350 - 400mm  i obustronnie uszczelnić. </w:t>
      </w:r>
    </w:p>
    <w:p w:rsidR="00343284" w:rsidRDefault="00343284" w:rsidP="00343284">
      <w:pPr>
        <w:spacing w:after="0"/>
        <w:jc w:val="both"/>
        <w:rPr>
          <w:rFonts w:ascii="Arial" w:hAnsi="Arial" w:cs="Arial"/>
          <w:color w:val="0D0D0D" w:themeColor="text1" w:themeTint="F2"/>
          <w:sz w:val="24"/>
          <w:szCs w:val="24"/>
        </w:rPr>
      </w:pPr>
      <w:r>
        <w:rPr>
          <w:rFonts w:ascii="Arial" w:hAnsi="Arial" w:cs="Arial"/>
          <w:color w:val="0D0D0D" w:themeColor="text1" w:themeTint="F2"/>
          <w:sz w:val="24"/>
          <w:szCs w:val="24"/>
        </w:rPr>
        <w:t>Zasady wykonywania robót budowlanych przedstawio</w:t>
      </w:r>
      <w:r w:rsidR="00C05273">
        <w:rPr>
          <w:rFonts w:ascii="Arial" w:hAnsi="Arial" w:cs="Arial"/>
          <w:color w:val="0D0D0D" w:themeColor="text1" w:themeTint="F2"/>
          <w:sz w:val="24"/>
          <w:szCs w:val="24"/>
        </w:rPr>
        <w:t xml:space="preserve">no w odpowiedniej </w:t>
      </w:r>
      <w:proofErr w:type="spellStart"/>
      <w:r w:rsidR="00C05273">
        <w:rPr>
          <w:rFonts w:ascii="Arial" w:hAnsi="Arial" w:cs="Arial"/>
          <w:color w:val="0D0D0D" w:themeColor="text1" w:themeTint="F2"/>
          <w:sz w:val="24"/>
          <w:szCs w:val="24"/>
        </w:rPr>
        <w:t>SSTWiORB</w:t>
      </w:r>
      <w:proofErr w:type="spellEnd"/>
      <w:r w:rsidR="00C05273">
        <w:rPr>
          <w:rFonts w:ascii="Arial" w:hAnsi="Arial" w:cs="Arial"/>
          <w:color w:val="0D0D0D" w:themeColor="text1" w:themeTint="F2"/>
          <w:sz w:val="24"/>
          <w:szCs w:val="24"/>
        </w:rPr>
        <w:t xml:space="preserve">. </w:t>
      </w:r>
    </w:p>
    <w:p w:rsidR="00C05273" w:rsidRDefault="00C05273" w:rsidP="00343284">
      <w:pPr>
        <w:spacing w:after="0"/>
        <w:jc w:val="both"/>
        <w:rPr>
          <w:rFonts w:ascii="Arial" w:hAnsi="Arial" w:cs="Arial"/>
          <w:color w:val="0D0D0D" w:themeColor="text1" w:themeTint="F2"/>
          <w:sz w:val="24"/>
          <w:szCs w:val="24"/>
        </w:rPr>
      </w:pPr>
    </w:p>
    <w:p w:rsidR="00C05273" w:rsidRPr="00E52F05" w:rsidRDefault="00C05273" w:rsidP="00343284">
      <w:pPr>
        <w:spacing w:after="0"/>
        <w:jc w:val="both"/>
        <w:rPr>
          <w:rFonts w:ascii="Arial" w:hAnsi="Arial" w:cs="Arial"/>
          <w:color w:val="0D0D0D" w:themeColor="text1" w:themeTint="F2"/>
          <w:sz w:val="24"/>
          <w:szCs w:val="24"/>
        </w:rPr>
      </w:pPr>
    </w:p>
    <w:p w:rsidR="00343284" w:rsidRDefault="00343284" w:rsidP="00343284">
      <w:pPr>
        <w:spacing w:after="0"/>
        <w:jc w:val="both"/>
        <w:rPr>
          <w:rFonts w:ascii="Arial" w:hAnsi="Arial" w:cs="Arial"/>
          <w:color w:val="0D0D0D" w:themeColor="text1" w:themeTint="F2"/>
          <w:sz w:val="24"/>
          <w:szCs w:val="24"/>
        </w:rPr>
      </w:pPr>
    </w:p>
    <w:p w:rsidR="00414B5B" w:rsidRDefault="00414B5B" w:rsidP="00343284">
      <w:pPr>
        <w:spacing w:after="0"/>
        <w:jc w:val="both"/>
        <w:rPr>
          <w:rFonts w:ascii="Arial" w:hAnsi="Arial" w:cs="Arial"/>
          <w:color w:val="0D0D0D" w:themeColor="text1" w:themeTint="F2"/>
          <w:sz w:val="24"/>
          <w:szCs w:val="24"/>
        </w:rPr>
      </w:pPr>
    </w:p>
    <w:p w:rsidR="00414B5B" w:rsidRPr="00E52F05" w:rsidRDefault="00414B5B" w:rsidP="00343284">
      <w:pPr>
        <w:spacing w:after="0"/>
        <w:jc w:val="both"/>
        <w:rPr>
          <w:rFonts w:ascii="Arial" w:hAnsi="Arial" w:cs="Arial"/>
          <w:color w:val="0D0D0D" w:themeColor="text1" w:themeTint="F2"/>
          <w:sz w:val="24"/>
          <w:szCs w:val="24"/>
        </w:rPr>
      </w:pPr>
    </w:p>
    <w:p w:rsidR="00583B9C" w:rsidRPr="00A10F0F" w:rsidRDefault="00583B9C" w:rsidP="00583B9C">
      <w:pPr>
        <w:autoSpaceDE w:val="0"/>
        <w:autoSpaceDN w:val="0"/>
        <w:adjustRightInd w:val="0"/>
        <w:spacing w:after="0"/>
        <w:rPr>
          <w:rFonts w:ascii="Arial" w:hAnsi="Arial" w:cs="Arial"/>
          <w:color w:val="0D0D0D" w:themeColor="text1" w:themeTint="F2"/>
          <w:sz w:val="24"/>
          <w:szCs w:val="24"/>
        </w:rPr>
      </w:pPr>
    </w:p>
    <w:p w:rsidR="00093DBB" w:rsidRPr="00414B5B" w:rsidRDefault="00A10F0F" w:rsidP="00A10F0F">
      <w:pPr>
        <w:pStyle w:val="Akapitzlist"/>
        <w:numPr>
          <w:ilvl w:val="1"/>
          <w:numId w:val="26"/>
        </w:numPr>
        <w:spacing w:after="0"/>
        <w:rPr>
          <w:rFonts w:ascii="Arial" w:hAnsi="Arial" w:cs="Arial"/>
          <w:b/>
          <w:color w:val="0D0D0D" w:themeColor="text1" w:themeTint="F2"/>
          <w:sz w:val="24"/>
          <w:szCs w:val="24"/>
        </w:rPr>
      </w:pPr>
      <w:r w:rsidRPr="00414B5B">
        <w:rPr>
          <w:rFonts w:ascii="Arial" w:hAnsi="Arial" w:cs="Arial"/>
          <w:b/>
          <w:color w:val="0D0D0D" w:themeColor="text1" w:themeTint="F2"/>
          <w:sz w:val="24"/>
          <w:szCs w:val="24"/>
        </w:rPr>
        <w:lastRenderedPageBreak/>
        <w:t>Odcinek 2.</w:t>
      </w:r>
    </w:p>
    <w:p w:rsidR="00A10F0F" w:rsidRPr="00414B5B" w:rsidRDefault="00A10F0F" w:rsidP="00A10F0F">
      <w:pPr>
        <w:spacing w:after="0"/>
        <w:rPr>
          <w:rFonts w:ascii="Arial" w:hAnsi="Arial" w:cs="Arial"/>
          <w:b/>
          <w:color w:val="0D0D0D" w:themeColor="text1" w:themeTint="F2"/>
          <w:sz w:val="24"/>
          <w:szCs w:val="24"/>
        </w:rPr>
      </w:pPr>
    </w:p>
    <w:p w:rsidR="00A10F0F" w:rsidRPr="00414B5B" w:rsidRDefault="00A10F0F" w:rsidP="00A10F0F">
      <w:pPr>
        <w:tabs>
          <w:tab w:val="left" w:pos="284"/>
        </w:tabs>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Wykaz robót i materiałów przedstawiono w karcie przedmiarów </w:t>
      </w:r>
      <w:r w:rsidR="00DF17CE" w:rsidRPr="00414B5B">
        <w:rPr>
          <w:rFonts w:ascii="Arial" w:hAnsi="Arial" w:cs="Arial"/>
          <w:color w:val="0D0D0D" w:themeColor="text1" w:themeTint="F2"/>
          <w:sz w:val="24"/>
          <w:szCs w:val="24"/>
        </w:rPr>
        <w:t>(rys. nr 17</w:t>
      </w:r>
      <w:r w:rsidRPr="00414B5B">
        <w:rPr>
          <w:rFonts w:ascii="Arial" w:hAnsi="Arial" w:cs="Arial"/>
          <w:color w:val="0D0D0D" w:themeColor="text1" w:themeTint="F2"/>
          <w:sz w:val="24"/>
          <w:szCs w:val="24"/>
        </w:rPr>
        <w:t>).</w:t>
      </w:r>
    </w:p>
    <w:p w:rsidR="006B7606" w:rsidRPr="00414B5B" w:rsidRDefault="006B7606" w:rsidP="00A10F0F">
      <w:pPr>
        <w:tabs>
          <w:tab w:val="left" w:pos="284"/>
        </w:tabs>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Podstawowe roboty wykonać jak w odcinku 1.  Poczynając od km=0+130 występuje grupa nośności gruntu G3. </w:t>
      </w:r>
    </w:p>
    <w:p w:rsidR="006B7606" w:rsidRPr="00414B5B" w:rsidRDefault="006B7606" w:rsidP="00A10F0F">
      <w:pPr>
        <w:tabs>
          <w:tab w:val="left" w:pos="284"/>
        </w:tabs>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Warstwa odcinająca nie występuje. Termiczna izolacja kolektora nie występuje.</w:t>
      </w:r>
    </w:p>
    <w:p w:rsidR="006B7606" w:rsidRPr="00414B5B" w:rsidRDefault="006B7606" w:rsidP="006B7606">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Wzdłużne obrzeża ciągu wykonać zgodnie z rysunkami przekrojów C-C i D-D przedstawionych na rys. nr 16.</w:t>
      </w:r>
    </w:p>
    <w:p w:rsidR="006B7606" w:rsidRPr="00D3623B" w:rsidRDefault="006B7606" w:rsidP="006B7606">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 zakresie odwodnienia należy wybudować 6 studzien  kanalizacyjnych betonowych o średnicy wewnętrznej Dw=1000mm. Wymiary geometryczne studzien oraz kształt kinet </w:t>
      </w:r>
      <w:r w:rsidR="00CB628E" w:rsidRPr="00414B5B">
        <w:rPr>
          <w:rFonts w:ascii="Arial" w:hAnsi="Arial" w:cs="Arial"/>
          <w:color w:val="0D0D0D" w:themeColor="text1" w:themeTint="F2"/>
          <w:sz w:val="24"/>
          <w:szCs w:val="24"/>
        </w:rPr>
        <w:t>przedstawiono na rys. nr 1</w:t>
      </w:r>
      <w:r w:rsidR="00DF17CE" w:rsidRPr="00414B5B">
        <w:rPr>
          <w:rFonts w:ascii="Arial" w:hAnsi="Arial" w:cs="Arial"/>
          <w:color w:val="0D0D0D" w:themeColor="text1" w:themeTint="F2"/>
          <w:sz w:val="24"/>
          <w:szCs w:val="24"/>
        </w:rPr>
        <w:t>2</w:t>
      </w:r>
      <w:r w:rsidRPr="00414B5B">
        <w:rPr>
          <w:rFonts w:ascii="Arial" w:hAnsi="Arial" w:cs="Arial"/>
          <w:color w:val="0D0D0D" w:themeColor="text1" w:themeTint="F2"/>
          <w:sz w:val="24"/>
          <w:szCs w:val="24"/>
        </w:rPr>
        <w:t>.</w:t>
      </w:r>
      <w:r>
        <w:rPr>
          <w:rFonts w:ascii="Arial" w:hAnsi="Arial" w:cs="Arial"/>
          <w:color w:val="0D0D0D" w:themeColor="text1" w:themeTint="F2"/>
          <w:sz w:val="24"/>
          <w:szCs w:val="24"/>
        </w:rPr>
        <w:t xml:space="preserve">   </w:t>
      </w:r>
    </w:p>
    <w:p w:rsidR="00093DBB" w:rsidRDefault="00093DBB" w:rsidP="00093DBB">
      <w:pPr>
        <w:spacing w:after="0"/>
        <w:rPr>
          <w:rFonts w:ascii="Arial" w:hAnsi="Arial" w:cs="Arial"/>
          <w:b/>
          <w:color w:val="FF0000"/>
          <w:sz w:val="24"/>
          <w:szCs w:val="24"/>
        </w:rPr>
      </w:pPr>
    </w:p>
    <w:p w:rsidR="006B7606" w:rsidRPr="00093DBB" w:rsidRDefault="006B7606" w:rsidP="00093DBB">
      <w:pPr>
        <w:spacing w:after="0"/>
        <w:rPr>
          <w:rFonts w:ascii="Arial" w:hAnsi="Arial" w:cs="Arial"/>
          <w:b/>
          <w:color w:val="FF0000"/>
          <w:sz w:val="24"/>
          <w:szCs w:val="24"/>
        </w:rPr>
      </w:pPr>
    </w:p>
    <w:p w:rsidR="006B7606" w:rsidRDefault="006B7606" w:rsidP="006B7606">
      <w:pPr>
        <w:pStyle w:val="Akapitzlist"/>
        <w:numPr>
          <w:ilvl w:val="1"/>
          <w:numId w:val="26"/>
        </w:numPr>
        <w:spacing w:after="0"/>
        <w:rPr>
          <w:rFonts w:ascii="Arial" w:hAnsi="Arial" w:cs="Arial"/>
          <w:b/>
          <w:color w:val="0D0D0D" w:themeColor="text1" w:themeTint="F2"/>
          <w:sz w:val="24"/>
          <w:szCs w:val="24"/>
        </w:rPr>
      </w:pPr>
      <w:r>
        <w:rPr>
          <w:rFonts w:ascii="Arial" w:hAnsi="Arial" w:cs="Arial"/>
          <w:b/>
          <w:color w:val="0D0D0D" w:themeColor="text1" w:themeTint="F2"/>
          <w:sz w:val="24"/>
          <w:szCs w:val="24"/>
        </w:rPr>
        <w:t>Odcinek 3.</w:t>
      </w:r>
    </w:p>
    <w:p w:rsidR="006B7606" w:rsidRPr="006B7606" w:rsidRDefault="006B7606" w:rsidP="00CC4BF1">
      <w:pPr>
        <w:pStyle w:val="Akapitzlist"/>
        <w:spacing w:after="0"/>
        <w:ind w:left="2717"/>
        <w:rPr>
          <w:rFonts w:ascii="Arial" w:hAnsi="Arial" w:cs="Arial"/>
          <w:b/>
          <w:color w:val="0D0D0D" w:themeColor="text1" w:themeTint="F2"/>
          <w:sz w:val="24"/>
          <w:szCs w:val="24"/>
        </w:rPr>
      </w:pPr>
    </w:p>
    <w:p w:rsidR="006B7606" w:rsidRPr="00414B5B" w:rsidRDefault="006B7606" w:rsidP="006B7606">
      <w:pPr>
        <w:tabs>
          <w:tab w:val="left" w:pos="284"/>
        </w:tabs>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Wykaz robót i materiałów przedstawiono w karcie przedmiarów </w:t>
      </w:r>
      <w:r w:rsidR="00DF17CE" w:rsidRPr="00414B5B">
        <w:rPr>
          <w:rFonts w:ascii="Arial" w:hAnsi="Arial" w:cs="Arial"/>
          <w:color w:val="0D0D0D" w:themeColor="text1" w:themeTint="F2"/>
          <w:sz w:val="24"/>
          <w:szCs w:val="24"/>
        </w:rPr>
        <w:t>(rys. nr 18</w:t>
      </w:r>
      <w:r w:rsidRPr="00414B5B">
        <w:rPr>
          <w:rFonts w:ascii="Arial" w:hAnsi="Arial" w:cs="Arial"/>
          <w:color w:val="0D0D0D" w:themeColor="text1" w:themeTint="F2"/>
          <w:sz w:val="24"/>
          <w:szCs w:val="24"/>
        </w:rPr>
        <w:t>).</w:t>
      </w:r>
    </w:p>
    <w:p w:rsidR="006B7606" w:rsidRPr="00414B5B" w:rsidRDefault="006B7606" w:rsidP="006B7606">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Podstawowe roboty wykonać jak w odcinku 1.  Na całej długości odcinka występuje grupa nośności gruntu G3. Ze względu na ograniczone zagłębienie kanału na odcinku km=0</w:t>
      </w:r>
      <w:r w:rsidR="00CC4BF1" w:rsidRPr="00414B5B">
        <w:rPr>
          <w:rFonts w:ascii="Arial" w:hAnsi="Arial" w:cs="Arial"/>
          <w:color w:val="0D0D0D" w:themeColor="text1" w:themeTint="F2"/>
          <w:sz w:val="24"/>
          <w:szCs w:val="24"/>
        </w:rPr>
        <w:t>+280</w:t>
      </w:r>
      <w:r w:rsidRPr="00414B5B">
        <w:rPr>
          <w:rFonts w:ascii="Arial" w:hAnsi="Arial" w:cs="Arial"/>
          <w:color w:val="0D0D0D" w:themeColor="text1" w:themeTint="F2"/>
          <w:sz w:val="24"/>
          <w:szCs w:val="24"/>
        </w:rPr>
        <w:t xml:space="preserve"> do km=0+</w:t>
      </w:r>
      <w:r w:rsidR="00CC4BF1" w:rsidRPr="00414B5B">
        <w:rPr>
          <w:rFonts w:ascii="Arial" w:hAnsi="Arial" w:cs="Arial"/>
          <w:color w:val="0D0D0D" w:themeColor="text1" w:themeTint="F2"/>
          <w:sz w:val="24"/>
          <w:szCs w:val="24"/>
        </w:rPr>
        <w:t>360</w:t>
      </w:r>
      <w:r w:rsidRPr="00414B5B">
        <w:rPr>
          <w:rFonts w:ascii="Arial" w:hAnsi="Arial" w:cs="Arial"/>
          <w:color w:val="0D0D0D" w:themeColor="text1" w:themeTint="F2"/>
          <w:sz w:val="24"/>
          <w:szCs w:val="24"/>
        </w:rPr>
        <w:t xml:space="preserve">  wykonać izolację termiczną i lokalne wzmocnienie górnej warstwy zas</w:t>
      </w:r>
      <w:r w:rsidR="00DF17CE" w:rsidRPr="00414B5B">
        <w:rPr>
          <w:rFonts w:ascii="Arial" w:hAnsi="Arial" w:cs="Arial"/>
          <w:color w:val="0D0D0D" w:themeColor="text1" w:themeTint="F2"/>
          <w:sz w:val="24"/>
          <w:szCs w:val="24"/>
        </w:rPr>
        <w:t xml:space="preserve">ypki  wg przekroju </w:t>
      </w:r>
      <w:proofErr w:type="spellStart"/>
      <w:r w:rsidR="00DF17CE" w:rsidRPr="00414B5B">
        <w:rPr>
          <w:rFonts w:ascii="Arial" w:hAnsi="Arial" w:cs="Arial"/>
          <w:color w:val="0D0D0D" w:themeColor="text1" w:themeTint="F2"/>
          <w:sz w:val="24"/>
          <w:szCs w:val="24"/>
        </w:rPr>
        <w:t>B-B</w:t>
      </w:r>
      <w:proofErr w:type="spellEnd"/>
      <w:r w:rsidR="00DF17CE" w:rsidRPr="00414B5B">
        <w:rPr>
          <w:rFonts w:ascii="Arial" w:hAnsi="Arial" w:cs="Arial"/>
          <w:color w:val="0D0D0D" w:themeColor="text1" w:themeTint="F2"/>
          <w:sz w:val="24"/>
          <w:szCs w:val="24"/>
        </w:rPr>
        <w:t xml:space="preserve"> na rys 15</w:t>
      </w:r>
      <w:r w:rsidRPr="00414B5B">
        <w:rPr>
          <w:rFonts w:ascii="Arial" w:hAnsi="Arial" w:cs="Arial"/>
          <w:color w:val="0D0D0D" w:themeColor="text1" w:themeTint="F2"/>
          <w:sz w:val="24"/>
          <w:szCs w:val="24"/>
        </w:rPr>
        <w:t xml:space="preserve">. </w:t>
      </w:r>
    </w:p>
    <w:p w:rsidR="006B7606" w:rsidRPr="00414B5B" w:rsidRDefault="006B7606" w:rsidP="006B7606">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Wzdłużne obrzeża ciągu wykonać zgodnie z rysunkami przekrojów C-C i D</w:t>
      </w:r>
      <w:r w:rsidR="00DF17CE" w:rsidRPr="00414B5B">
        <w:rPr>
          <w:rFonts w:ascii="Arial" w:hAnsi="Arial" w:cs="Arial"/>
          <w:color w:val="0D0D0D" w:themeColor="text1" w:themeTint="F2"/>
          <w:sz w:val="24"/>
          <w:szCs w:val="24"/>
        </w:rPr>
        <w:t>-D przedstawionych na rys. nr 15</w:t>
      </w:r>
      <w:r w:rsidRPr="00414B5B">
        <w:rPr>
          <w:rFonts w:ascii="Arial" w:hAnsi="Arial" w:cs="Arial"/>
          <w:color w:val="0D0D0D" w:themeColor="text1" w:themeTint="F2"/>
          <w:sz w:val="24"/>
          <w:szCs w:val="24"/>
        </w:rPr>
        <w:t>.</w:t>
      </w:r>
    </w:p>
    <w:p w:rsidR="006B7606" w:rsidRPr="00D3623B" w:rsidRDefault="006B7606" w:rsidP="006B7606">
      <w:pPr>
        <w:spacing w:after="0"/>
        <w:jc w:val="both"/>
        <w:rPr>
          <w:rFonts w:ascii="Arial" w:hAnsi="Arial" w:cs="Arial"/>
          <w:color w:val="0D0D0D" w:themeColor="text1" w:themeTint="F2"/>
          <w:sz w:val="24"/>
          <w:szCs w:val="24"/>
        </w:rPr>
      </w:pPr>
      <w:r w:rsidRPr="00414B5B">
        <w:rPr>
          <w:rFonts w:ascii="Arial" w:hAnsi="Arial" w:cs="Arial"/>
          <w:color w:val="0D0D0D" w:themeColor="text1" w:themeTint="F2"/>
          <w:sz w:val="24"/>
          <w:szCs w:val="24"/>
        </w:rPr>
        <w:t xml:space="preserve">W zakresie odwodnienia należy wybudować 6 studzien  kanalizacyjnych betonowych o średnicy wewnętrznej Dw=1000mm. Wymiary geometryczne studzien oraz kształt kinet </w:t>
      </w:r>
      <w:r w:rsidR="00CB628E" w:rsidRPr="00414B5B">
        <w:rPr>
          <w:rFonts w:ascii="Arial" w:hAnsi="Arial" w:cs="Arial"/>
          <w:color w:val="0D0D0D" w:themeColor="text1" w:themeTint="F2"/>
          <w:sz w:val="24"/>
          <w:szCs w:val="24"/>
        </w:rPr>
        <w:t>przedstawiono na rys. nr 1</w:t>
      </w:r>
      <w:r w:rsidR="00DF17CE" w:rsidRPr="00414B5B">
        <w:rPr>
          <w:rFonts w:ascii="Arial" w:hAnsi="Arial" w:cs="Arial"/>
          <w:color w:val="0D0D0D" w:themeColor="text1" w:themeTint="F2"/>
          <w:sz w:val="24"/>
          <w:szCs w:val="24"/>
        </w:rPr>
        <w:t>2</w:t>
      </w:r>
      <w:r w:rsidRPr="00414B5B">
        <w:rPr>
          <w:rFonts w:ascii="Arial" w:hAnsi="Arial" w:cs="Arial"/>
          <w:color w:val="0D0D0D" w:themeColor="text1" w:themeTint="F2"/>
          <w:sz w:val="24"/>
          <w:szCs w:val="24"/>
        </w:rPr>
        <w:t>.</w:t>
      </w:r>
      <w:r>
        <w:rPr>
          <w:rFonts w:ascii="Arial" w:hAnsi="Arial" w:cs="Arial"/>
          <w:color w:val="0D0D0D" w:themeColor="text1" w:themeTint="F2"/>
          <w:sz w:val="24"/>
          <w:szCs w:val="24"/>
        </w:rPr>
        <w:t xml:space="preserve">   </w:t>
      </w:r>
    </w:p>
    <w:p w:rsidR="006B7606" w:rsidRPr="006B7606" w:rsidRDefault="006B7606" w:rsidP="006B7606">
      <w:pPr>
        <w:spacing w:after="0"/>
        <w:rPr>
          <w:rFonts w:ascii="Arial" w:hAnsi="Arial" w:cs="Arial"/>
          <w:b/>
          <w:color w:val="0D0D0D" w:themeColor="text1" w:themeTint="F2"/>
          <w:sz w:val="24"/>
          <w:szCs w:val="24"/>
        </w:rPr>
      </w:pPr>
    </w:p>
    <w:p w:rsidR="00093DBB" w:rsidRPr="00CC4BF1" w:rsidRDefault="00093DBB" w:rsidP="00093DBB">
      <w:pPr>
        <w:spacing w:after="0"/>
        <w:rPr>
          <w:rFonts w:ascii="Arial" w:hAnsi="Arial" w:cs="Arial"/>
          <w:b/>
          <w:color w:val="0D0D0D" w:themeColor="text1" w:themeTint="F2"/>
          <w:sz w:val="24"/>
          <w:szCs w:val="24"/>
        </w:rPr>
      </w:pPr>
    </w:p>
    <w:p w:rsidR="00093DBB" w:rsidRPr="00CC4BF1" w:rsidRDefault="00093DBB" w:rsidP="00093DBB">
      <w:pPr>
        <w:spacing w:after="0"/>
        <w:rPr>
          <w:rFonts w:ascii="Arial" w:hAnsi="Arial" w:cs="Arial"/>
          <w:b/>
          <w:color w:val="0D0D0D" w:themeColor="text1" w:themeTint="F2"/>
          <w:sz w:val="24"/>
          <w:szCs w:val="24"/>
        </w:rPr>
      </w:pPr>
    </w:p>
    <w:p w:rsidR="00093DBB" w:rsidRDefault="00CC4BF1" w:rsidP="00CC4BF1">
      <w:pPr>
        <w:pStyle w:val="Akapitzlist"/>
        <w:numPr>
          <w:ilvl w:val="1"/>
          <w:numId w:val="26"/>
        </w:numPr>
        <w:spacing w:after="0"/>
        <w:rPr>
          <w:rFonts w:ascii="Arial" w:hAnsi="Arial" w:cs="Arial"/>
          <w:b/>
          <w:color w:val="0D0D0D" w:themeColor="text1" w:themeTint="F2"/>
          <w:sz w:val="24"/>
          <w:szCs w:val="24"/>
        </w:rPr>
      </w:pPr>
      <w:r>
        <w:rPr>
          <w:rFonts w:ascii="Arial" w:hAnsi="Arial" w:cs="Arial"/>
          <w:b/>
          <w:color w:val="0D0D0D" w:themeColor="text1" w:themeTint="F2"/>
          <w:sz w:val="24"/>
          <w:szCs w:val="24"/>
        </w:rPr>
        <w:t>Zakres rzeczowy przedsięwzięcia</w:t>
      </w:r>
    </w:p>
    <w:p w:rsidR="00CC4BF1" w:rsidRDefault="00CC4BF1" w:rsidP="00CC4BF1">
      <w:pPr>
        <w:spacing w:after="0"/>
        <w:rPr>
          <w:rFonts w:ascii="Arial" w:hAnsi="Arial" w:cs="Arial"/>
          <w:b/>
          <w:color w:val="0D0D0D" w:themeColor="text1" w:themeTint="F2"/>
          <w:sz w:val="24"/>
          <w:szCs w:val="24"/>
        </w:rPr>
      </w:pPr>
    </w:p>
    <w:p w:rsidR="00CC4BF1" w:rsidRPr="00CC4BF1" w:rsidRDefault="00CC4BF1" w:rsidP="00C05273">
      <w:pPr>
        <w:spacing w:after="0"/>
        <w:jc w:val="both"/>
        <w:rPr>
          <w:rFonts w:ascii="Arial" w:hAnsi="Arial" w:cs="Arial"/>
          <w:color w:val="0D0D0D" w:themeColor="text1" w:themeTint="F2"/>
          <w:sz w:val="24"/>
          <w:szCs w:val="24"/>
        </w:rPr>
      </w:pPr>
      <w:r>
        <w:rPr>
          <w:rFonts w:ascii="Arial" w:hAnsi="Arial" w:cs="Arial"/>
          <w:color w:val="0D0D0D" w:themeColor="text1" w:themeTint="F2"/>
          <w:sz w:val="24"/>
          <w:szCs w:val="24"/>
        </w:rPr>
        <w:t>Zestawienie robót do wykonania oraz wykaz zastosowanych materiałów przedstawiono w tabeli nr 2.</w:t>
      </w:r>
    </w:p>
    <w:p w:rsidR="00093DBB" w:rsidRDefault="00093DBB" w:rsidP="00C05273">
      <w:pPr>
        <w:spacing w:after="0"/>
        <w:jc w:val="both"/>
        <w:rPr>
          <w:rFonts w:ascii="Arial" w:hAnsi="Arial" w:cs="Arial"/>
          <w:b/>
          <w:color w:val="0D0D0D" w:themeColor="text1" w:themeTint="F2"/>
          <w:sz w:val="24"/>
          <w:szCs w:val="24"/>
        </w:rPr>
      </w:pPr>
    </w:p>
    <w:p w:rsidR="00414B5B" w:rsidRDefault="00414B5B" w:rsidP="00C05273">
      <w:pPr>
        <w:spacing w:after="0"/>
        <w:jc w:val="both"/>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Default="00414B5B" w:rsidP="00093DBB">
      <w:pPr>
        <w:spacing w:after="0"/>
        <w:rPr>
          <w:rFonts w:ascii="Arial" w:hAnsi="Arial" w:cs="Arial"/>
          <w:b/>
          <w:color w:val="0D0D0D" w:themeColor="text1" w:themeTint="F2"/>
          <w:sz w:val="24"/>
          <w:szCs w:val="24"/>
        </w:rPr>
      </w:pPr>
    </w:p>
    <w:p w:rsidR="00414B5B" w:rsidRPr="00CC4BF1" w:rsidRDefault="00414B5B" w:rsidP="00093DBB">
      <w:pPr>
        <w:spacing w:after="0"/>
        <w:rPr>
          <w:rFonts w:ascii="Arial" w:hAnsi="Arial" w:cs="Arial"/>
          <w:b/>
          <w:color w:val="0D0D0D" w:themeColor="text1" w:themeTint="F2"/>
          <w:sz w:val="24"/>
          <w:szCs w:val="24"/>
        </w:rPr>
      </w:pPr>
    </w:p>
    <w:p w:rsidR="00093DBB" w:rsidRPr="00414B5B" w:rsidRDefault="00093DBB" w:rsidP="00414B5B">
      <w:pPr>
        <w:spacing w:after="0"/>
        <w:rPr>
          <w:rFonts w:ascii="Arial" w:hAnsi="Arial" w:cs="Arial"/>
          <w:b/>
          <w:color w:val="0D0D0D" w:themeColor="text1" w:themeTint="F2"/>
          <w:sz w:val="24"/>
          <w:szCs w:val="24"/>
        </w:rPr>
      </w:pPr>
    </w:p>
    <w:p w:rsidR="00093DBB" w:rsidRPr="00CB628E" w:rsidRDefault="00093DBB" w:rsidP="00093DBB">
      <w:pPr>
        <w:spacing w:after="0"/>
        <w:rPr>
          <w:rFonts w:ascii="Arial" w:hAnsi="Arial" w:cs="Arial"/>
          <w:b/>
          <w:color w:val="0D0D0D" w:themeColor="text1" w:themeTint="F2"/>
          <w:sz w:val="24"/>
          <w:szCs w:val="24"/>
        </w:rPr>
      </w:pPr>
    </w:p>
    <w:p w:rsidR="00414B5B" w:rsidRPr="00A1729B" w:rsidRDefault="00414B5B" w:rsidP="00414B5B">
      <w:pPr>
        <w:pStyle w:val="Akapitzlist"/>
        <w:numPr>
          <w:ilvl w:val="0"/>
          <w:numId w:val="26"/>
        </w:numPr>
        <w:spacing w:after="0"/>
        <w:jc w:val="both"/>
        <w:rPr>
          <w:rFonts w:ascii="Arial" w:hAnsi="Arial" w:cs="Arial"/>
          <w:b/>
          <w:color w:val="0D0D0D" w:themeColor="text1" w:themeTint="F2"/>
          <w:sz w:val="28"/>
          <w:szCs w:val="28"/>
        </w:rPr>
      </w:pPr>
      <w:r w:rsidRPr="00A1729B">
        <w:rPr>
          <w:rFonts w:ascii="Arial" w:hAnsi="Arial" w:cs="Arial"/>
          <w:b/>
          <w:color w:val="0D0D0D" w:themeColor="text1" w:themeTint="F2"/>
          <w:sz w:val="28"/>
          <w:szCs w:val="28"/>
        </w:rPr>
        <w:t>Informacja BIOZ</w:t>
      </w:r>
    </w:p>
    <w:p w:rsidR="00414B5B" w:rsidRPr="00A1729B" w:rsidRDefault="00414B5B" w:rsidP="00414B5B">
      <w:pPr>
        <w:pStyle w:val="Akapitzlist"/>
        <w:spacing w:after="0"/>
        <w:ind w:left="390"/>
        <w:jc w:val="both"/>
        <w:rPr>
          <w:rFonts w:ascii="Arial" w:hAnsi="Arial" w:cs="Arial"/>
          <w:color w:val="0D0D0D" w:themeColor="text1" w:themeTint="F2"/>
          <w:sz w:val="24"/>
          <w:szCs w:val="24"/>
        </w:rPr>
      </w:pPr>
    </w:p>
    <w:p w:rsidR="00414B5B" w:rsidRPr="00EE3E64" w:rsidRDefault="00414B5B" w:rsidP="00414B5B">
      <w:pPr>
        <w:pStyle w:val="Akapitzlist"/>
        <w:numPr>
          <w:ilvl w:val="0"/>
          <w:numId w:val="27"/>
        </w:numPr>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Cel zamierzenia inwestycyjnego</w:t>
      </w:r>
    </w:p>
    <w:p w:rsidR="00414B5B" w:rsidRPr="00EE3E64" w:rsidRDefault="00414B5B" w:rsidP="00414B5B">
      <w:pPr>
        <w:pStyle w:val="Akapitzlist"/>
        <w:jc w:val="both"/>
        <w:rPr>
          <w:rFonts w:ascii="Arial" w:hAnsi="Arial" w:cs="Arial"/>
          <w:b/>
          <w:color w:val="0D0D0D" w:themeColor="text1" w:themeTint="F2"/>
          <w:sz w:val="24"/>
          <w:szCs w:val="24"/>
        </w:rPr>
      </w:pPr>
    </w:p>
    <w:p w:rsidR="00414B5B" w:rsidRPr="00EE3E64" w:rsidRDefault="00414B5B" w:rsidP="00414B5B">
      <w:pPr>
        <w:pStyle w:val="Akapitzlist"/>
        <w:ind w:left="0"/>
        <w:jc w:val="both"/>
        <w:rPr>
          <w:rFonts w:ascii="Arial" w:hAnsi="Arial" w:cs="Arial"/>
          <w:color w:val="0D0D0D" w:themeColor="text1" w:themeTint="F2"/>
          <w:sz w:val="24"/>
          <w:szCs w:val="24"/>
        </w:rPr>
      </w:pPr>
      <w:r w:rsidRPr="004E75C3">
        <w:rPr>
          <w:rFonts w:ascii="Arial" w:hAnsi="Arial" w:cs="Arial"/>
          <w:color w:val="0D0D0D" w:themeColor="text1" w:themeTint="F2"/>
          <w:sz w:val="24"/>
          <w:szCs w:val="24"/>
        </w:rPr>
        <w:t>Celem zamierzenia inwestycyjnego jest przebudowa ulic Huberta, Żołnierskiej, Lotników i Sezamkowej polegająca na wybudowaniu ciągów pieszo-jezdnych oraz odwodnienia ulic i korpusu drogowego.</w:t>
      </w:r>
    </w:p>
    <w:p w:rsidR="00414B5B" w:rsidRPr="00EE3E64" w:rsidRDefault="00414B5B" w:rsidP="00414B5B">
      <w:pPr>
        <w:pStyle w:val="Akapitzlist"/>
        <w:jc w:val="both"/>
        <w:rPr>
          <w:rFonts w:ascii="Arial" w:hAnsi="Arial" w:cs="Arial"/>
          <w:color w:val="0D0D0D" w:themeColor="text1" w:themeTint="F2"/>
          <w:sz w:val="24"/>
          <w:szCs w:val="24"/>
        </w:rPr>
      </w:pPr>
    </w:p>
    <w:p w:rsidR="00414B5B" w:rsidRPr="00414B5B" w:rsidRDefault="00414B5B" w:rsidP="00414B5B">
      <w:pPr>
        <w:pStyle w:val="Akapitzlist"/>
        <w:numPr>
          <w:ilvl w:val="0"/>
          <w:numId w:val="27"/>
        </w:numPr>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Zakres robót</w:t>
      </w:r>
    </w:p>
    <w:p w:rsidR="00414B5B" w:rsidRPr="00EE3E64" w:rsidRDefault="00414B5B" w:rsidP="00414B5B">
      <w:pPr>
        <w:pStyle w:val="Akapitzlist"/>
        <w:spacing w:after="0"/>
        <w:ind w:hanging="720"/>
        <w:rPr>
          <w:rFonts w:ascii="Arial" w:hAnsi="Arial" w:cs="Arial"/>
          <w:color w:val="0D0D0D" w:themeColor="text1" w:themeTint="F2"/>
          <w:sz w:val="24"/>
          <w:szCs w:val="24"/>
        </w:rPr>
      </w:pPr>
      <w:r w:rsidRPr="00EE3E64">
        <w:rPr>
          <w:rFonts w:ascii="Arial" w:hAnsi="Arial" w:cs="Arial"/>
          <w:color w:val="0D0D0D" w:themeColor="text1" w:themeTint="F2"/>
          <w:sz w:val="24"/>
          <w:szCs w:val="24"/>
        </w:rPr>
        <w:t>Roboty wstępne.</w:t>
      </w:r>
    </w:p>
    <w:p w:rsidR="00414B5B" w:rsidRPr="00EE3E64" w:rsidRDefault="00414B5B" w:rsidP="00414B5B">
      <w:pPr>
        <w:pStyle w:val="Akapitzlist"/>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Usunąć kolidujące z ciągami drogowymi drzewa i  zakrzaczenie oraz wywieźć. Wykonać pomiary i wytyczenie.  Wykonać </w:t>
      </w:r>
      <w:proofErr w:type="spellStart"/>
      <w:r w:rsidRPr="00EE3E64">
        <w:rPr>
          <w:rFonts w:ascii="Arial" w:hAnsi="Arial" w:cs="Arial"/>
          <w:color w:val="0D0D0D" w:themeColor="text1" w:themeTint="F2"/>
          <w:sz w:val="24"/>
          <w:szCs w:val="24"/>
        </w:rPr>
        <w:t>korytowanie</w:t>
      </w:r>
      <w:proofErr w:type="spellEnd"/>
    </w:p>
    <w:p w:rsidR="00414B5B" w:rsidRPr="00EE3E64" w:rsidRDefault="00414B5B" w:rsidP="00414B5B">
      <w:pPr>
        <w:pStyle w:val="Akapitzlist"/>
        <w:spacing w:after="0"/>
        <w:ind w:hanging="720"/>
        <w:rPr>
          <w:rFonts w:ascii="Arial" w:hAnsi="Arial" w:cs="Arial"/>
          <w:color w:val="0D0D0D" w:themeColor="text1" w:themeTint="F2"/>
          <w:sz w:val="24"/>
          <w:szCs w:val="24"/>
        </w:rPr>
      </w:pPr>
      <w:r w:rsidRPr="00EE3E64">
        <w:rPr>
          <w:rFonts w:ascii="Arial" w:hAnsi="Arial" w:cs="Arial"/>
          <w:color w:val="0D0D0D" w:themeColor="text1" w:themeTint="F2"/>
          <w:sz w:val="24"/>
          <w:szCs w:val="24"/>
        </w:rPr>
        <w:t>Roboty ziemne.</w:t>
      </w:r>
    </w:p>
    <w:p w:rsidR="00414B5B" w:rsidRPr="00EE3E64" w:rsidRDefault="00414B5B" w:rsidP="00414B5B">
      <w:pPr>
        <w:pStyle w:val="Akapitzlist"/>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Roboty ziemne polegają na częściowej wymianie gruntu, tj. usunięciu warstw nienośnych i zastąpieniu ich gruntem </w:t>
      </w:r>
      <w:proofErr w:type="spellStart"/>
      <w:r w:rsidRPr="00EE3E64">
        <w:rPr>
          <w:rFonts w:ascii="Arial" w:hAnsi="Arial" w:cs="Arial"/>
          <w:color w:val="0D0D0D" w:themeColor="text1" w:themeTint="F2"/>
          <w:sz w:val="24"/>
          <w:szCs w:val="24"/>
        </w:rPr>
        <w:t>niewysadzinowym</w:t>
      </w:r>
      <w:proofErr w:type="spellEnd"/>
      <w:r w:rsidRPr="00EE3E64">
        <w:rPr>
          <w:rFonts w:ascii="Arial" w:hAnsi="Arial" w:cs="Arial"/>
          <w:color w:val="0D0D0D" w:themeColor="text1" w:themeTint="F2"/>
          <w:sz w:val="24"/>
          <w:szCs w:val="24"/>
        </w:rPr>
        <w:t>.  Kolejną fazą robót będzie wykonanie warstwy odsączającej</w:t>
      </w:r>
    </w:p>
    <w:p w:rsidR="00414B5B" w:rsidRPr="00EE3E64" w:rsidRDefault="00414B5B" w:rsidP="00414B5B">
      <w:pPr>
        <w:pStyle w:val="Akapitzlist"/>
        <w:spacing w:after="0"/>
        <w:ind w:left="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urządzeń odwadniających.</w:t>
      </w:r>
    </w:p>
    <w:p w:rsidR="00414B5B" w:rsidRPr="00EE3E64" w:rsidRDefault="00414B5B" w:rsidP="00414B5B">
      <w:pPr>
        <w:pStyle w:val="Akapitzlist"/>
        <w:spacing w:after="0"/>
        <w:ind w:left="709" w:hanging="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Będą nimi wpusty deszczowe połączone </w:t>
      </w:r>
      <w:proofErr w:type="spellStart"/>
      <w:r w:rsidRPr="00EE3E64">
        <w:rPr>
          <w:rFonts w:ascii="Arial" w:hAnsi="Arial" w:cs="Arial"/>
          <w:color w:val="0D0D0D" w:themeColor="text1" w:themeTint="F2"/>
          <w:sz w:val="24"/>
          <w:szCs w:val="24"/>
        </w:rPr>
        <w:t>przykanalikami</w:t>
      </w:r>
      <w:proofErr w:type="spellEnd"/>
      <w:r w:rsidRPr="00EE3E64">
        <w:rPr>
          <w:rFonts w:ascii="Arial" w:hAnsi="Arial" w:cs="Arial"/>
          <w:color w:val="0D0D0D" w:themeColor="text1" w:themeTint="F2"/>
          <w:sz w:val="24"/>
          <w:szCs w:val="24"/>
        </w:rPr>
        <w:t xml:space="preserve"> z kolektorami deszczowy</w:t>
      </w:r>
      <w:r>
        <w:rPr>
          <w:rFonts w:ascii="Arial" w:hAnsi="Arial" w:cs="Arial"/>
          <w:color w:val="0D0D0D" w:themeColor="text1" w:themeTint="F2"/>
          <w:sz w:val="24"/>
          <w:szCs w:val="24"/>
        </w:rPr>
        <w:t>mi.</w:t>
      </w:r>
    </w:p>
    <w:p w:rsidR="00414B5B" w:rsidRPr="00EE3E64" w:rsidRDefault="00414B5B" w:rsidP="00414B5B">
      <w:pPr>
        <w:pStyle w:val="Akapitzlist"/>
        <w:spacing w:after="0"/>
        <w:ind w:left="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kolejnych warstw konstrukcyjnych</w:t>
      </w:r>
    </w:p>
    <w:p w:rsidR="00414B5B" w:rsidRPr="0053471D" w:rsidRDefault="00414B5B" w:rsidP="00414B5B">
      <w:pPr>
        <w:pStyle w:val="Akapitzlist"/>
        <w:spacing w:after="0"/>
        <w:ind w:left="709" w:hanging="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Są nimi podbudowa </w:t>
      </w:r>
      <w:r>
        <w:rPr>
          <w:rFonts w:ascii="Arial" w:hAnsi="Arial" w:cs="Arial"/>
          <w:color w:val="0D0D0D" w:themeColor="text1" w:themeTint="F2"/>
          <w:sz w:val="24"/>
          <w:szCs w:val="24"/>
        </w:rPr>
        <w:t xml:space="preserve">zasadnicza z kruszywa łamanego </w:t>
      </w:r>
      <w:r w:rsidRPr="00EE3E64">
        <w:rPr>
          <w:rFonts w:ascii="Arial" w:hAnsi="Arial" w:cs="Arial"/>
          <w:color w:val="0D0D0D" w:themeColor="text1" w:themeTint="F2"/>
          <w:sz w:val="24"/>
          <w:szCs w:val="24"/>
        </w:rPr>
        <w:t xml:space="preserve"> zagęszczanego mechanicznie</w:t>
      </w:r>
      <w:r>
        <w:rPr>
          <w:rFonts w:ascii="Arial" w:hAnsi="Arial" w:cs="Arial"/>
          <w:color w:val="0D0D0D" w:themeColor="text1" w:themeTint="F2"/>
          <w:sz w:val="24"/>
          <w:szCs w:val="24"/>
        </w:rPr>
        <w:t>, warstwy wzmacniające</w:t>
      </w:r>
      <w:r w:rsidRPr="00EE3E64">
        <w:rPr>
          <w:rFonts w:ascii="Arial" w:hAnsi="Arial" w:cs="Arial"/>
          <w:color w:val="0D0D0D" w:themeColor="text1" w:themeTint="F2"/>
          <w:sz w:val="24"/>
          <w:szCs w:val="24"/>
        </w:rPr>
        <w:t xml:space="preserve"> oraz </w:t>
      </w:r>
      <w:r>
        <w:rPr>
          <w:rFonts w:ascii="Arial" w:hAnsi="Arial" w:cs="Arial"/>
          <w:color w:val="0D0D0D" w:themeColor="text1" w:themeTint="F2"/>
          <w:sz w:val="24"/>
          <w:szCs w:val="24"/>
        </w:rPr>
        <w:t xml:space="preserve">nawierzchnie: w ulicy Huberta </w:t>
      </w:r>
      <w:r w:rsidRPr="00EE3E64">
        <w:rPr>
          <w:rFonts w:ascii="Arial" w:hAnsi="Arial" w:cs="Arial"/>
          <w:color w:val="0D0D0D" w:themeColor="text1" w:themeTint="F2"/>
          <w:sz w:val="24"/>
          <w:szCs w:val="24"/>
        </w:rPr>
        <w:t>warstwa wiążąca i ścieralna wykonana z m</w:t>
      </w:r>
      <w:r>
        <w:rPr>
          <w:rFonts w:ascii="Arial" w:hAnsi="Arial" w:cs="Arial"/>
          <w:color w:val="0D0D0D" w:themeColor="text1" w:themeTint="F2"/>
          <w:sz w:val="24"/>
          <w:szCs w:val="24"/>
        </w:rPr>
        <w:t>ieszanek  mineralno-bitumicznych zaś na pozostałych ulicach z kostek betonowych.</w:t>
      </w:r>
    </w:p>
    <w:p w:rsidR="00414B5B" w:rsidRPr="00EE3E64" w:rsidRDefault="00414B5B" w:rsidP="00414B5B">
      <w:pPr>
        <w:pStyle w:val="Akapitzlist"/>
        <w:spacing w:after="0"/>
        <w:ind w:hanging="720"/>
        <w:rPr>
          <w:rFonts w:ascii="Arial" w:hAnsi="Arial" w:cs="Arial"/>
          <w:color w:val="0D0D0D" w:themeColor="text1" w:themeTint="F2"/>
          <w:sz w:val="24"/>
          <w:szCs w:val="24"/>
        </w:rPr>
      </w:pPr>
      <w:r w:rsidRPr="00EE3E64">
        <w:rPr>
          <w:rFonts w:ascii="Arial" w:hAnsi="Arial" w:cs="Arial"/>
          <w:color w:val="0D0D0D" w:themeColor="text1" w:themeTint="F2"/>
          <w:sz w:val="24"/>
          <w:szCs w:val="24"/>
        </w:rPr>
        <w:t>Roboty wykończeniowe.</w:t>
      </w:r>
    </w:p>
    <w:p w:rsidR="00414B5B" w:rsidRDefault="00414B5B" w:rsidP="00414B5B">
      <w:pPr>
        <w:pStyle w:val="Akapitzlist"/>
        <w:spacing w:after="0"/>
        <w:jc w:val="both"/>
        <w:rPr>
          <w:rFonts w:ascii="Arial" w:hAnsi="Arial" w:cs="Arial"/>
          <w:color w:val="0D0D0D" w:themeColor="text1" w:themeTint="F2"/>
          <w:sz w:val="24"/>
          <w:szCs w:val="24"/>
        </w:rPr>
      </w:pPr>
      <w:r>
        <w:rPr>
          <w:rFonts w:ascii="Arial" w:hAnsi="Arial" w:cs="Arial"/>
          <w:color w:val="0D0D0D" w:themeColor="text1" w:themeTint="F2"/>
          <w:sz w:val="24"/>
          <w:szCs w:val="24"/>
        </w:rPr>
        <w:t>R</w:t>
      </w:r>
      <w:r w:rsidRPr="00EE3E64">
        <w:rPr>
          <w:rFonts w:ascii="Arial" w:hAnsi="Arial" w:cs="Arial"/>
          <w:color w:val="0D0D0D" w:themeColor="text1" w:themeTint="F2"/>
          <w:sz w:val="24"/>
          <w:szCs w:val="24"/>
        </w:rPr>
        <w:t>oboty wykończeniowe będą polegały na wykonanie poziomego i pionowego znakowania dróg.</w:t>
      </w:r>
    </w:p>
    <w:p w:rsidR="00414B5B" w:rsidRPr="00414B5B" w:rsidRDefault="00414B5B" w:rsidP="00414B5B">
      <w:pPr>
        <w:pStyle w:val="Akapitzlist"/>
        <w:spacing w:after="0"/>
        <w:jc w:val="both"/>
        <w:rPr>
          <w:rFonts w:ascii="Arial" w:hAnsi="Arial" w:cs="Arial"/>
          <w:color w:val="0D0D0D" w:themeColor="text1" w:themeTint="F2"/>
          <w:sz w:val="24"/>
          <w:szCs w:val="24"/>
        </w:rPr>
      </w:pPr>
    </w:p>
    <w:p w:rsidR="00414B5B" w:rsidRPr="00EE3E64" w:rsidRDefault="00414B5B" w:rsidP="00414B5B">
      <w:pPr>
        <w:pStyle w:val="Akapitzlist"/>
        <w:ind w:left="426"/>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3. Kolejność realizacji robót</w:t>
      </w:r>
    </w:p>
    <w:p w:rsidR="00414B5B" w:rsidRPr="00EE3E64" w:rsidRDefault="00414B5B" w:rsidP="00414B5B">
      <w:pPr>
        <w:pStyle w:val="Akapitzlist"/>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 pierwszej kolejności mają być wykonan</w:t>
      </w:r>
      <w:r>
        <w:rPr>
          <w:rFonts w:ascii="Arial" w:hAnsi="Arial" w:cs="Arial"/>
          <w:color w:val="0D0D0D" w:themeColor="text1" w:themeTint="F2"/>
          <w:sz w:val="24"/>
          <w:szCs w:val="24"/>
        </w:rPr>
        <w:t xml:space="preserve">e roboty przygotowawcze i </w:t>
      </w:r>
      <w:r w:rsidRPr="00EE3E64">
        <w:rPr>
          <w:rFonts w:ascii="Arial" w:hAnsi="Arial" w:cs="Arial"/>
          <w:color w:val="0D0D0D" w:themeColor="text1" w:themeTint="F2"/>
          <w:sz w:val="24"/>
          <w:szCs w:val="24"/>
        </w:rPr>
        <w:t xml:space="preserve">rozbiórkowe, w szczególności usunięcie kolidujących drzew, </w:t>
      </w:r>
      <w:proofErr w:type="spellStart"/>
      <w:r w:rsidRPr="00EE3E64">
        <w:rPr>
          <w:rFonts w:ascii="Arial" w:hAnsi="Arial" w:cs="Arial"/>
          <w:color w:val="0D0D0D" w:themeColor="text1" w:themeTint="F2"/>
          <w:sz w:val="24"/>
          <w:szCs w:val="24"/>
        </w:rPr>
        <w:t>zakrzaczeń</w:t>
      </w:r>
      <w:proofErr w:type="spellEnd"/>
      <w:r w:rsidRPr="00EE3E64">
        <w:rPr>
          <w:rFonts w:ascii="Arial" w:hAnsi="Arial" w:cs="Arial"/>
          <w:color w:val="0D0D0D" w:themeColor="text1" w:themeTint="F2"/>
          <w:sz w:val="24"/>
          <w:szCs w:val="24"/>
        </w:rPr>
        <w:t xml:space="preserve"> i wierzchniej warstwy gruntu. </w:t>
      </w:r>
    </w:p>
    <w:p w:rsidR="00414B5B" w:rsidRPr="00EE3E64" w:rsidRDefault="00414B5B" w:rsidP="00414B5B">
      <w:pPr>
        <w:pStyle w:val="Akapitzlist"/>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Kolejność wykonywania robót budowlanych, to</w:t>
      </w:r>
    </w:p>
    <w:p w:rsidR="00414B5B" w:rsidRPr="00EE3E64" w:rsidRDefault="00414B5B" w:rsidP="00414B5B">
      <w:pPr>
        <w:pStyle w:val="Akapitzlist"/>
        <w:numPr>
          <w:ilvl w:val="0"/>
          <w:numId w:val="9"/>
        </w:numPr>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wykopu szerokoprzestrzennego oraz nasypów do uzyskania pożądanej niwelety.</w:t>
      </w:r>
    </w:p>
    <w:p w:rsidR="00414B5B" w:rsidRPr="00EE3E64" w:rsidRDefault="00414B5B" w:rsidP="00414B5B">
      <w:pPr>
        <w:pStyle w:val="Akapitzlist"/>
        <w:numPr>
          <w:ilvl w:val="0"/>
          <w:numId w:val="9"/>
        </w:numPr>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studzie</w:t>
      </w:r>
      <w:r>
        <w:rPr>
          <w:rFonts w:ascii="Arial" w:hAnsi="Arial" w:cs="Arial"/>
          <w:color w:val="0D0D0D" w:themeColor="text1" w:themeTint="F2"/>
          <w:sz w:val="24"/>
          <w:szCs w:val="24"/>
        </w:rPr>
        <w:t xml:space="preserve">n kanalizacyjnych i </w:t>
      </w:r>
      <w:proofErr w:type="spellStart"/>
      <w:r>
        <w:rPr>
          <w:rFonts w:ascii="Arial" w:hAnsi="Arial" w:cs="Arial"/>
          <w:color w:val="0D0D0D" w:themeColor="text1" w:themeTint="F2"/>
          <w:sz w:val="24"/>
          <w:szCs w:val="24"/>
        </w:rPr>
        <w:t>przykanalików</w:t>
      </w:r>
      <w:proofErr w:type="spellEnd"/>
    </w:p>
    <w:p w:rsidR="00414B5B" w:rsidRPr="00EE3E64" w:rsidRDefault="00414B5B" w:rsidP="00414B5B">
      <w:pPr>
        <w:pStyle w:val="Akapitzlist"/>
        <w:numPr>
          <w:ilvl w:val="0"/>
          <w:numId w:val="9"/>
        </w:numPr>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kolejnych warstw technologicznych</w:t>
      </w:r>
    </w:p>
    <w:p w:rsidR="00414B5B" w:rsidRPr="00EE3E64" w:rsidRDefault="00414B5B" w:rsidP="00414B5B">
      <w:pPr>
        <w:pStyle w:val="Akapitzlist"/>
        <w:numPr>
          <w:ilvl w:val="0"/>
          <w:numId w:val="9"/>
        </w:numPr>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w:t>
      </w:r>
      <w:r>
        <w:rPr>
          <w:rFonts w:ascii="Arial" w:hAnsi="Arial" w:cs="Arial"/>
          <w:color w:val="0D0D0D" w:themeColor="text1" w:themeTint="F2"/>
          <w:sz w:val="24"/>
          <w:szCs w:val="24"/>
        </w:rPr>
        <w:t xml:space="preserve"> nawierzchni pasów pieszo-jezdnych</w:t>
      </w:r>
    </w:p>
    <w:p w:rsidR="00414B5B" w:rsidRDefault="00414B5B" w:rsidP="00414B5B">
      <w:pPr>
        <w:pStyle w:val="Akapitzlist"/>
        <w:numPr>
          <w:ilvl w:val="0"/>
          <w:numId w:val="9"/>
        </w:numPr>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Wykonanie robót wykończeniowych i zabezpieczających</w:t>
      </w:r>
    </w:p>
    <w:p w:rsidR="00414B5B" w:rsidRDefault="00414B5B" w:rsidP="00414B5B">
      <w:pPr>
        <w:jc w:val="both"/>
        <w:rPr>
          <w:rFonts w:ascii="Arial" w:hAnsi="Arial" w:cs="Arial"/>
          <w:color w:val="0D0D0D" w:themeColor="text1" w:themeTint="F2"/>
          <w:sz w:val="24"/>
          <w:szCs w:val="24"/>
        </w:rPr>
      </w:pPr>
    </w:p>
    <w:p w:rsidR="00414B5B" w:rsidRPr="00414B5B" w:rsidRDefault="00414B5B" w:rsidP="00414B5B">
      <w:pPr>
        <w:jc w:val="both"/>
        <w:rPr>
          <w:rFonts w:ascii="Arial" w:hAnsi="Arial" w:cs="Arial"/>
          <w:color w:val="0D0D0D" w:themeColor="text1" w:themeTint="F2"/>
          <w:sz w:val="24"/>
          <w:szCs w:val="24"/>
        </w:rPr>
      </w:pPr>
    </w:p>
    <w:p w:rsidR="00414B5B" w:rsidRPr="00EE3E64" w:rsidRDefault="00414B5B" w:rsidP="00414B5B">
      <w:pPr>
        <w:tabs>
          <w:tab w:val="left" w:pos="567"/>
        </w:tabs>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lastRenderedPageBreak/>
        <w:t xml:space="preserve">      4. Wykaz istniejących obiektów budowlanych</w:t>
      </w:r>
    </w:p>
    <w:p w:rsidR="00414B5B" w:rsidRPr="00EE3E64" w:rsidRDefault="00414B5B" w:rsidP="00414B5B">
      <w:pPr>
        <w:tabs>
          <w:tab w:val="left" w:pos="567"/>
          <w:tab w:val="left" w:pos="709"/>
        </w:tabs>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Planowane roboty będą się odby</w:t>
      </w:r>
      <w:r>
        <w:rPr>
          <w:rFonts w:ascii="Arial" w:hAnsi="Arial" w:cs="Arial"/>
          <w:color w:val="0D0D0D" w:themeColor="text1" w:themeTint="F2"/>
          <w:sz w:val="24"/>
          <w:szCs w:val="24"/>
        </w:rPr>
        <w:t xml:space="preserve">wać </w:t>
      </w:r>
      <w:r w:rsidRPr="00EE3E64">
        <w:rPr>
          <w:rFonts w:ascii="Arial" w:hAnsi="Arial" w:cs="Arial"/>
          <w:color w:val="0D0D0D" w:themeColor="text1" w:themeTint="F2"/>
          <w:sz w:val="24"/>
          <w:szCs w:val="24"/>
        </w:rPr>
        <w:t xml:space="preserve"> w ramach stosunkowo ograniczonego pasa drogowego, w sąsiedztwie innych obiektów mieszkalnych</w:t>
      </w:r>
      <w:r>
        <w:rPr>
          <w:rFonts w:ascii="Arial" w:hAnsi="Arial" w:cs="Arial"/>
          <w:color w:val="0D0D0D" w:themeColor="text1" w:themeTint="F2"/>
          <w:sz w:val="24"/>
          <w:szCs w:val="24"/>
        </w:rPr>
        <w:t>,</w:t>
      </w:r>
      <w:r w:rsidRPr="00EE3E64">
        <w:rPr>
          <w:rFonts w:ascii="Arial" w:hAnsi="Arial" w:cs="Arial"/>
          <w:color w:val="0D0D0D" w:themeColor="text1" w:themeTint="F2"/>
          <w:sz w:val="24"/>
          <w:szCs w:val="24"/>
        </w:rPr>
        <w:t xml:space="preserve"> wzdłuż istniejących ogrodzeń.</w:t>
      </w:r>
    </w:p>
    <w:p w:rsidR="00414B5B" w:rsidRPr="00EE3E64" w:rsidRDefault="00414B5B" w:rsidP="00414B5B">
      <w:pPr>
        <w:pStyle w:val="Akapitzlist"/>
        <w:ind w:left="709" w:hanging="283"/>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5. Elementy zagospodarowania terenu które mogą stwarzać zagrożenie dla bezpieczeństwa i zdrowia ludzi</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Prowadzone roboty na wyżej wymienionym terenie, zgodnie z opracowaniem</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projektowym, ujmują szereg prac, które mogą stwarzać zagrożenie dla</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bezpieczeństwa i zdrowia ludzi. Do najważniejszych z nich należą :</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Wycinka </w:t>
      </w:r>
      <w:proofErr w:type="spellStart"/>
      <w:r w:rsidRPr="00EE3E64">
        <w:rPr>
          <w:rFonts w:ascii="Arial" w:hAnsi="Arial" w:cs="Arial"/>
          <w:color w:val="0D0D0D" w:themeColor="text1" w:themeTint="F2"/>
          <w:sz w:val="24"/>
          <w:szCs w:val="24"/>
        </w:rPr>
        <w:t>zakrzaczeń</w:t>
      </w:r>
      <w:proofErr w:type="spellEnd"/>
      <w:r w:rsidRPr="00EE3E64">
        <w:rPr>
          <w:rFonts w:ascii="Arial" w:hAnsi="Arial" w:cs="Arial"/>
          <w:color w:val="0D0D0D" w:themeColor="text1" w:themeTint="F2"/>
          <w:sz w:val="24"/>
          <w:szCs w:val="24"/>
        </w:rPr>
        <w:t xml:space="preserve"> i usuwanie karpin</w:t>
      </w: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roboty ziemne</w:t>
      </w: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montaż studzien kanalizacyjnych w głębokich wykopach jamistych</w:t>
      </w: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budowa </w:t>
      </w:r>
      <w:proofErr w:type="spellStart"/>
      <w:r w:rsidRPr="00EE3E64">
        <w:rPr>
          <w:rFonts w:ascii="Arial" w:hAnsi="Arial" w:cs="Arial"/>
          <w:color w:val="0D0D0D" w:themeColor="text1" w:themeTint="F2"/>
          <w:sz w:val="24"/>
          <w:szCs w:val="24"/>
        </w:rPr>
        <w:t>przykanalika</w:t>
      </w:r>
      <w:proofErr w:type="spellEnd"/>
      <w:r w:rsidRPr="00EE3E64">
        <w:rPr>
          <w:rFonts w:ascii="Arial" w:hAnsi="Arial" w:cs="Arial"/>
          <w:color w:val="0D0D0D" w:themeColor="text1" w:themeTint="F2"/>
          <w:sz w:val="24"/>
          <w:szCs w:val="24"/>
        </w:rPr>
        <w:t xml:space="preserve"> w głębokich wykopach liniowych</w:t>
      </w: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układanie nowej nawierzchni</w:t>
      </w:r>
    </w:p>
    <w:p w:rsidR="00414B5B" w:rsidRPr="00EE3E64" w:rsidRDefault="00414B5B" w:rsidP="00414B5B">
      <w:pPr>
        <w:pStyle w:val="Akapitzlist"/>
        <w:numPr>
          <w:ilvl w:val="0"/>
          <w:numId w:val="8"/>
        </w:numPr>
        <w:autoSpaceDE w:val="0"/>
        <w:autoSpaceDN w:val="0"/>
        <w:adjustRightInd w:val="0"/>
        <w:spacing w:after="0"/>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załadunek i transport materiałów do wbudowania oraz pochodzących z wykopów</w:t>
      </w:r>
    </w:p>
    <w:p w:rsidR="00414B5B" w:rsidRPr="00A27B57" w:rsidRDefault="00414B5B" w:rsidP="00414B5B">
      <w:pPr>
        <w:autoSpaceDE w:val="0"/>
        <w:autoSpaceDN w:val="0"/>
        <w:adjustRightInd w:val="0"/>
        <w:spacing w:after="0"/>
        <w:ind w:left="1135"/>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jc w:val="both"/>
        <w:rPr>
          <w:rFonts w:ascii="Arial" w:hAnsi="Arial" w:cs="Arial"/>
          <w:color w:val="0D0D0D" w:themeColor="text1" w:themeTint="F2"/>
          <w:sz w:val="24"/>
          <w:szCs w:val="24"/>
        </w:rPr>
      </w:pPr>
    </w:p>
    <w:p w:rsidR="00414B5B" w:rsidRPr="00EE3E64" w:rsidRDefault="00414B5B" w:rsidP="00414B5B">
      <w:pPr>
        <w:pStyle w:val="Akapitzlist"/>
        <w:numPr>
          <w:ilvl w:val="0"/>
          <w:numId w:val="28"/>
        </w:numPr>
        <w:tabs>
          <w:tab w:val="left" w:pos="426"/>
        </w:tabs>
        <w:autoSpaceDE w:val="0"/>
        <w:autoSpaceDN w:val="0"/>
        <w:adjustRightInd w:val="0"/>
        <w:spacing w:after="0"/>
        <w:ind w:left="709" w:hanging="283"/>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Zagrożenia jakie mogą wystąpić podczas realizacji robót budowlanych.</w:t>
      </w:r>
    </w:p>
    <w:p w:rsidR="00414B5B" w:rsidRPr="00EE3E64" w:rsidRDefault="00414B5B" w:rsidP="00414B5B">
      <w:pPr>
        <w:pStyle w:val="Akapitzlist"/>
        <w:tabs>
          <w:tab w:val="left" w:pos="426"/>
        </w:tabs>
        <w:autoSpaceDE w:val="0"/>
        <w:autoSpaceDN w:val="0"/>
        <w:adjustRightInd w:val="0"/>
        <w:spacing w:after="0"/>
        <w:jc w:val="both"/>
        <w:rPr>
          <w:rFonts w:ascii="Arial" w:hAnsi="Arial" w:cs="Arial"/>
          <w:b/>
          <w:color w:val="0D0D0D" w:themeColor="text1" w:themeTint="F2"/>
          <w:sz w:val="24"/>
          <w:szCs w:val="24"/>
        </w:rPr>
      </w:pP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Przy realizacji planowanych robót ziemnych należy szczegółowo zapoznać się z mapą zagospodarowania terenu, ze szczególnym zwróceniem uwagi na urządzenie podziemne. W przypadku ujawnienia wątpliwości należy wykonać ręczne odkrywki. Jeżeli zostaną ujawnione kolizje z istniejącym uzbrojeniem, występujące elementy kolidujące należy zabezpieczyć lub przełożyć w porozumieniu  i za zgodą właściciela uzbrojenia. </w:t>
      </w:r>
    </w:p>
    <w:p w:rsidR="00414B5B" w:rsidRPr="00EE3E64" w:rsidRDefault="00414B5B" w:rsidP="00414B5B">
      <w:pPr>
        <w:autoSpaceDE w:val="0"/>
        <w:autoSpaceDN w:val="0"/>
        <w:adjustRightInd w:val="0"/>
        <w:spacing w:after="0"/>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 przypadku odkrycia w czasie prowadzonych   robót   ziemnych   jakichkolwiek urządzeń podziemnych nie ujętych w dokumentacji   technicznej,   prace  należy przerwać  do czasu ustalenia pochodzenia tych    urządzeń,   z    jednoczesnym ustaleniem czy możliwe jest dalsze bezpieczne prowadzenie robót.</w:t>
      </w: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W przypadku stwierdzenia w gruncie niewypałów lub innych </w:t>
      </w:r>
      <w:proofErr w:type="spellStart"/>
      <w:r w:rsidRPr="00EE3E64">
        <w:rPr>
          <w:rFonts w:ascii="Arial" w:hAnsi="Arial" w:cs="Arial"/>
          <w:color w:val="0D0D0D" w:themeColor="text1" w:themeTint="F2"/>
          <w:sz w:val="24"/>
          <w:szCs w:val="24"/>
        </w:rPr>
        <w:t>niezidentyfikowa</w:t>
      </w:r>
      <w:proofErr w:type="spellEnd"/>
      <w:r w:rsidRPr="00EE3E64">
        <w:rPr>
          <w:rFonts w:ascii="Arial" w:hAnsi="Arial" w:cs="Arial"/>
          <w:color w:val="0D0D0D" w:themeColor="text1" w:themeTint="F2"/>
          <w:sz w:val="24"/>
          <w:szCs w:val="24"/>
        </w:rPr>
        <w:t>-</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proofErr w:type="spellStart"/>
      <w:r w:rsidRPr="00EE3E64">
        <w:rPr>
          <w:rFonts w:ascii="Arial" w:hAnsi="Arial" w:cs="Arial"/>
          <w:color w:val="0D0D0D" w:themeColor="text1" w:themeTint="F2"/>
          <w:sz w:val="24"/>
          <w:szCs w:val="24"/>
        </w:rPr>
        <w:t>nych</w:t>
      </w:r>
      <w:proofErr w:type="spellEnd"/>
      <w:r w:rsidRPr="00EE3E64">
        <w:rPr>
          <w:rFonts w:ascii="Arial" w:hAnsi="Arial" w:cs="Arial"/>
          <w:color w:val="0D0D0D" w:themeColor="text1" w:themeTint="F2"/>
          <w:sz w:val="24"/>
          <w:szCs w:val="24"/>
        </w:rPr>
        <w:t xml:space="preserve"> obiektów militarnych lub archeologicznych, należy bezzwłocznie przerwać roboty, ewakuować ludzi, zabezpieczyć   teren i   powiadomić   właściwe   służby.</w:t>
      </w: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Prowadząc roboty w pobliżu sieci lub obiektów podziemnych należy zachować</w:t>
      </w: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bezpieczną odległość w poziomie i pionie zależną od rodzaju sieci.</w:t>
      </w: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lastRenderedPageBreak/>
        <w:t>Używane w trakcie prowadzenia robót ziemnych   materiały   do   zabezpieczenia wykopów winny posiadać jakość   potwierdzoną   stosownymi dokumentami, natomiast same wykopy należy wygrodzić i oznakować tablicami   ostrzegawczymi.</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W czasie rozładunku </w:t>
      </w:r>
      <w:r>
        <w:rPr>
          <w:rFonts w:ascii="Arial" w:hAnsi="Arial" w:cs="Arial"/>
          <w:color w:val="0D0D0D" w:themeColor="text1" w:themeTint="F2"/>
          <w:sz w:val="24"/>
          <w:szCs w:val="24"/>
        </w:rPr>
        <w:t>materiałów budowlanych /pospółka,  płyty, rury</w:t>
      </w:r>
      <w:r w:rsidRPr="00EE3E64">
        <w:rPr>
          <w:rFonts w:ascii="Arial" w:hAnsi="Arial" w:cs="Arial"/>
          <w:color w:val="0D0D0D" w:themeColor="text1" w:themeTint="F2"/>
          <w:sz w:val="24"/>
          <w:szCs w:val="24"/>
        </w:rPr>
        <w:t>/ należy liczyć sie z zagrożeniem urwania się zawiesia. Celem uniknięcia niebezpiecznego zagrożenia jakim jest urwanie zawiesia lub haka, należy bezwzględnie stosować atestowane i sprawdzone elementy mocujące. Obsługa w trakcie przenoszenia materiałów powinna znajdować się poza zasięgiem pola pracy dźwigu.</w:t>
      </w:r>
    </w:p>
    <w:p w:rsidR="00414B5B" w:rsidRPr="00EE3E64" w:rsidRDefault="00414B5B" w:rsidP="00414B5B">
      <w:pPr>
        <w:autoSpaceDE w:val="0"/>
        <w:autoSpaceDN w:val="0"/>
        <w:adjustRightInd w:val="0"/>
        <w:spacing w:after="0"/>
        <w:ind w:left="567" w:firstLine="142"/>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Transport, załadunek i wyładunek materiałów :</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Operacja ta jest  niebezpieczna i wymaga zachowania czujności i ograniczonego zaufania do  poruszających  się   pojazdów. Prowadząc te prace   należy   liczyć sie przede wszystkim z następującymi zagrożeniami :</w:t>
      </w:r>
    </w:p>
    <w:p w:rsidR="00414B5B" w:rsidRPr="00EE3E64" w:rsidRDefault="00414B5B" w:rsidP="00414B5B">
      <w:pPr>
        <w:autoSpaceDE w:val="0"/>
        <w:autoSpaceDN w:val="0"/>
        <w:adjustRightInd w:val="0"/>
        <w:spacing w:after="0"/>
        <w:ind w:left="993" w:hanging="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potracenia przez samochód osób w przypadku nagłego wtargnięcia osób na jezdnię,</w:t>
      </w:r>
    </w:p>
    <w:p w:rsidR="00414B5B" w:rsidRPr="00EE3E64" w:rsidRDefault="00414B5B" w:rsidP="00414B5B">
      <w:pPr>
        <w:autoSpaceDE w:val="0"/>
        <w:autoSpaceDN w:val="0"/>
        <w:adjustRightInd w:val="0"/>
        <w:spacing w:after="0"/>
        <w:ind w:left="993" w:hanging="284"/>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nag</w:t>
      </w:r>
      <w:r>
        <w:rPr>
          <w:rFonts w:ascii="Arial" w:hAnsi="Arial" w:cs="Arial"/>
          <w:color w:val="0D0D0D" w:themeColor="text1" w:themeTint="F2"/>
          <w:sz w:val="24"/>
          <w:szCs w:val="24"/>
        </w:rPr>
        <w:t>łego hamowania poruszającego się</w:t>
      </w:r>
      <w:r w:rsidRPr="00EE3E64">
        <w:rPr>
          <w:rFonts w:ascii="Arial" w:hAnsi="Arial" w:cs="Arial"/>
          <w:color w:val="0D0D0D" w:themeColor="text1" w:themeTint="F2"/>
          <w:sz w:val="24"/>
          <w:szCs w:val="24"/>
        </w:rPr>
        <w:t xml:space="preserve"> pojazdu i  w konsekwencji jego  zarzuceniem   w  pracujące na poboczu osoby. </w:t>
      </w:r>
    </w:p>
    <w:p w:rsidR="00414B5B" w:rsidRPr="00EE3E64" w:rsidRDefault="00414B5B" w:rsidP="00414B5B">
      <w:pPr>
        <w:autoSpaceDE w:val="0"/>
        <w:autoSpaceDN w:val="0"/>
        <w:adjustRightInd w:val="0"/>
        <w:spacing w:after="0"/>
        <w:ind w:left="993" w:hanging="284"/>
        <w:rPr>
          <w:rFonts w:ascii="Arial" w:hAnsi="Arial" w:cs="Arial"/>
          <w:color w:val="0D0D0D" w:themeColor="text1" w:themeTint="F2"/>
          <w:sz w:val="24"/>
          <w:szCs w:val="24"/>
        </w:rPr>
      </w:pPr>
      <w:r w:rsidRPr="00EE3E64">
        <w:rPr>
          <w:rFonts w:ascii="Arial" w:hAnsi="Arial" w:cs="Arial"/>
          <w:color w:val="0D0D0D" w:themeColor="text1" w:themeTint="F2"/>
          <w:sz w:val="24"/>
          <w:szCs w:val="24"/>
        </w:rPr>
        <w:t>Celem uniknięcia tego typu zagrożeń należy :</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wchodząc na jezdnię sprawdzić czy nie nadjeżdża pojazd, który może nie</w:t>
      </w:r>
    </w:p>
    <w:p w:rsidR="00414B5B" w:rsidRPr="00EE3E64" w:rsidRDefault="00414B5B" w:rsidP="00414B5B">
      <w:pPr>
        <w:autoSpaceDE w:val="0"/>
        <w:autoSpaceDN w:val="0"/>
        <w:adjustRightInd w:val="0"/>
        <w:spacing w:after="0"/>
        <w:ind w:left="993"/>
        <w:rPr>
          <w:rFonts w:ascii="Arial" w:hAnsi="Arial" w:cs="Arial"/>
          <w:color w:val="0D0D0D" w:themeColor="text1" w:themeTint="F2"/>
          <w:sz w:val="24"/>
          <w:szCs w:val="24"/>
        </w:rPr>
      </w:pPr>
      <w:r w:rsidRPr="00EE3E64">
        <w:rPr>
          <w:rFonts w:ascii="Arial" w:hAnsi="Arial" w:cs="Arial"/>
          <w:color w:val="0D0D0D" w:themeColor="text1" w:themeTint="F2"/>
          <w:sz w:val="24"/>
          <w:szCs w:val="24"/>
        </w:rPr>
        <w:t>zdążyć wyhamować;</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nie wychodzić na jezdnię poza obszar wygrodzonego terenu</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obserwować ruch pojazdów na drodze i reagować na jego niekontrolowane</w:t>
      </w:r>
    </w:p>
    <w:p w:rsidR="00414B5B" w:rsidRPr="00EE3E64" w:rsidRDefault="00414B5B" w:rsidP="00414B5B">
      <w:pPr>
        <w:autoSpaceDE w:val="0"/>
        <w:autoSpaceDN w:val="0"/>
        <w:adjustRightInd w:val="0"/>
        <w:spacing w:after="0"/>
        <w:ind w:left="993"/>
        <w:rPr>
          <w:rFonts w:ascii="Arial" w:hAnsi="Arial" w:cs="Arial"/>
          <w:color w:val="0D0D0D" w:themeColor="text1" w:themeTint="F2"/>
          <w:sz w:val="24"/>
          <w:szCs w:val="24"/>
        </w:rPr>
      </w:pPr>
      <w:r>
        <w:rPr>
          <w:rFonts w:ascii="Arial" w:hAnsi="Arial" w:cs="Arial"/>
          <w:color w:val="0D0D0D" w:themeColor="text1" w:themeTint="F2"/>
          <w:sz w:val="24"/>
          <w:szCs w:val="24"/>
        </w:rPr>
        <w:t>manewry</w:t>
      </w:r>
      <w:r w:rsidRPr="00EE3E64">
        <w:rPr>
          <w:rFonts w:ascii="Arial" w:hAnsi="Arial" w:cs="Arial"/>
          <w:color w:val="0D0D0D" w:themeColor="text1" w:themeTint="F2"/>
          <w:sz w:val="24"/>
          <w:szCs w:val="24"/>
        </w:rPr>
        <w:t>.</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pStyle w:val="Akapitzlist"/>
        <w:numPr>
          <w:ilvl w:val="0"/>
          <w:numId w:val="28"/>
        </w:numPr>
        <w:autoSpaceDE w:val="0"/>
        <w:autoSpaceDN w:val="0"/>
        <w:adjustRightInd w:val="0"/>
        <w:spacing w:after="0"/>
        <w:ind w:left="709" w:hanging="425"/>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Sposób prowadzenia instruktażu pracowników przed przystąpieniem do realizacji robót.</w:t>
      </w:r>
    </w:p>
    <w:p w:rsidR="00414B5B" w:rsidRPr="00EE3E64" w:rsidRDefault="00414B5B" w:rsidP="00414B5B">
      <w:pPr>
        <w:pStyle w:val="Akapitzlist"/>
        <w:autoSpaceDE w:val="0"/>
        <w:autoSpaceDN w:val="0"/>
        <w:adjustRightInd w:val="0"/>
        <w:spacing w:after="0"/>
        <w:jc w:val="both"/>
        <w:rPr>
          <w:rFonts w:ascii="Arial" w:hAnsi="Arial" w:cs="Arial"/>
          <w:b/>
          <w:color w:val="0D0D0D" w:themeColor="text1" w:themeTint="F2"/>
          <w:sz w:val="24"/>
          <w:szCs w:val="24"/>
        </w:rPr>
      </w:pP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Do pracy przy tego typu robotach mogą być dopuszczeni jedynie pracownicy</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posiadający wymagane szkolenie bhp podstawowe i okresowe.</w:t>
      </w:r>
    </w:p>
    <w:p w:rsidR="00414B5B" w:rsidRPr="00EE3E64" w:rsidRDefault="00414B5B" w:rsidP="00414B5B">
      <w:pPr>
        <w:autoSpaceDE w:val="0"/>
        <w:autoSpaceDN w:val="0"/>
        <w:adjustRightInd w:val="0"/>
        <w:spacing w:after="0"/>
        <w:ind w:left="709"/>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Instruktaż stanowiskowy przed przystąpieniem do prowadzenia tego typu prac winien się odbyć na miejscu wyznaczonej pracy i obejmować informacje z zakresu :</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kolejności wykonywanych prac,</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występujących zagrożeń podczas realizacji tego zadania budowlanego,</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zasad postępowania w przypadku wystąpienia zagrożenia zdrowia lub</w:t>
      </w:r>
    </w:p>
    <w:p w:rsidR="00414B5B" w:rsidRPr="00EE3E64" w:rsidRDefault="00414B5B" w:rsidP="00414B5B">
      <w:pPr>
        <w:autoSpaceDE w:val="0"/>
        <w:autoSpaceDN w:val="0"/>
        <w:adjustRightInd w:val="0"/>
        <w:spacing w:after="0"/>
        <w:ind w:left="1134"/>
        <w:rPr>
          <w:rFonts w:ascii="Arial" w:hAnsi="Arial" w:cs="Arial"/>
          <w:color w:val="0D0D0D" w:themeColor="text1" w:themeTint="F2"/>
          <w:sz w:val="24"/>
          <w:szCs w:val="24"/>
        </w:rPr>
      </w:pPr>
      <w:r w:rsidRPr="00EE3E64">
        <w:rPr>
          <w:rFonts w:ascii="Arial" w:hAnsi="Arial" w:cs="Arial"/>
          <w:color w:val="0D0D0D" w:themeColor="text1" w:themeTint="F2"/>
          <w:sz w:val="24"/>
          <w:szCs w:val="24"/>
        </w:rPr>
        <w:t>życia pracownika,</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rodzaju i konieczności stosowania środków ochrony indywidualnej.</w:t>
      </w:r>
    </w:p>
    <w:p w:rsidR="00414B5B" w:rsidRDefault="00414B5B" w:rsidP="00414B5B">
      <w:pPr>
        <w:autoSpaceDE w:val="0"/>
        <w:autoSpaceDN w:val="0"/>
        <w:adjustRightInd w:val="0"/>
        <w:spacing w:after="0"/>
        <w:ind w:left="709"/>
        <w:rPr>
          <w:rFonts w:ascii="Arial" w:hAnsi="Arial" w:cs="Arial"/>
          <w:color w:val="0D0D0D" w:themeColor="text1" w:themeTint="F2"/>
          <w:sz w:val="24"/>
          <w:szCs w:val="24"/>
        </w:rPr>
      </w:pPr>
      <w:r w:rsidRPr="00EE3E64">
        <w:rPr>
          <w:rFonts w:ascii="Arial" w:hAnsi="Arial" w:cs="Arial"/>
          <w:color w:val="0D0D0D" w:themeColor="text1" w:themeTint="F2"/>
          <w:sz w:val="24"/>
          <w:szCs w:val="24"/>
        </w:rPr>
        <w:t>Informacje te  winien przekazać pracownikom ustnie kierownik budowy lub mistrz nadzorujący te prace.</w:t>
      </w:r>
    </w:p>
    <w:p w:rsidR="00414B5B" w:rsidRPr="00EE3E64" w:rsidRDefault="00414B5B" w:rsidP="00414B5B">
      <w:pPr>
        <w:autoSpaceDE w:val="0"/>
        <w:autoSpaceDN w:val="0"/>
        <w:adjustRightInd w:val="0"/>
        <w:spacing w:after="0"/>
        <w:ind w:left="709"/>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jc w:val="both"/>
        <w:rPr>
          <w:rFonts w:ascii="Arial" w:hAnsi="Arial" w:cs="Arial"/>
          <w:color w:val="0D0D0D" w:themeColor="text1" w:themeTint="F2"/>
          <w:sz w:val="24"/>
          <w:szCs w:val="24"/>
        </w:rPr>
      </w:pPr>
    </w:p>
    <w:p w:rsidR="00414B5B" w:rsidRPr="00EE3E64" w:rsidRDefault="00414B5B" w:rsidP="00414B5B">
      <w:pPr>
        <w:pStyle w:val="Akapitzlist"/>
        <w:numPr>
          <w:ilvl w:val="0"/>
          <w:numId w:val="28"/>
        </w:numPr>
        <w:autoSpaceDE w:val="0"/>
        <w:autoSpaceDN w:val="0"/>
        <w:adjustRightInd w:val="0"/>
        <w:spacing w:after="0"/>
        <w:ind w:left="709" w:hanging="425"/>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lastRenderedPageBreak/>
        <w:t>Środki organizacyjne i techniczne zapobiegające niebezpieczeństwom</w:t>
      </w:r>
    </w:p>
    <w:p w:rsidR="00414B5B" w:rsidRPr="00EE3E64" w:rsidRDefault="00414B5B" w:rsidP="00414B5B">
      <w:pPr>
        <w:autoSpaceDE w:val="0"/>
        <w:autoSpaceDN w:val="0"/>
        <w:adjustRightInd w:val="0"/>
        <w:spacing w:after="0"/>
        <w:ind w:left="709"/>
        <w:jc w:val="both"/>
        <w:rPr>
          <w:rFonts w:ascii="Arial" w:hAnsi="Arial" w:cs="Arial"/>
          <w:b/>
          <w:color w:val="0D0D0D" w:themeColor="text1" w:themeTint="F2"/>
          <w:sz w:val="24"/>
          <w:szCs w:val="24"/>
        </w:rPr>
      </w:pPr>
      <w:r w:rsidRPr="00EE3E64">
        <w:rPr>
          <w:rFonts w:ascii="Arial" w:hAnsi="Arial" w:cs="Arial"/>
          <w:b/>
          <w:color w:val="0D0D0D" w:themeColor="text1" w:themeTint="F2"/>
          <w:sz w:val="24"/>
          <w:szCs w:val="24"/>
        </w:rPr>
        <w:t>wynikającym z wykonania robót budowlanych.</w:t>
      </w:r>
    </w:p>
    <w:p w:rsidR="00414B5B" w:rsidRPr="00EE3E64" w:rsidRDefault="00414B5B" w:rsidP="00414B5B">
      <w:pPr>
        <w:autoSpaceDE w:val="0"/>
        <w:autoSpaceDN w:val="0"/>
        <w:adjustRightInd w:val="0"/>
        <w:spacing w:after="0"/>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PRZYCZYNY ORGANIZACYJNE POWSTAWANIA WYPADKÓW PRZY PRACY</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Jednym z najważniejszych środków organizacyjnych mający bezpośredni wpływ na bezpieczeństwo prac na budowie jest sprawowanie bezpośredniego nadzoru nad wykonywanymi operacjami budowlanymi przez kierownika budowy lub mistrza. </w:t>
      </w:r>
    </w:p>
    <w:p w:rsidR="00414B5B" w:rsidRPr="00EE3E64" w:rsidRDefault="00414B5B" w:rsidP="00414B5B">
      <w:pPr>
        <w:autoSpaceDE w:val="0"/>
        <w:autoSpaceDN w:val="0"/>
        <w:adjustRightInd w:val="0"/>
        <w:spacing w:after="0"/>
        <w:ind w:left="567"/>
        <w:rPr>
          <w:rFonts w:ascii="Arial" w:hAnsi="Arial" w:cs="Arial"/>
          <w:color w:val="0D0D0D" w:themeColor="text1" w:themeTint="F2"/>
          <w:sz w:val="24"/>
          <w:szCs w:val="24"/>
        </w:rPr>
      </w:pPr>
      <w:r w:rsidRPr="00EE3E64">
        <w:rPr>
          <w:rFonts w:ascii="Arial" w:hAnsi="Arial" w:cs="Arial"/>
          <w:color w:val="0D0D0D" w:themeColor="text1" w:themeTint="F2"/>
          <w:sz w:val="24"/>
          <w:szCs w:val="24"/>
        </w:rPr>
        <w:t>Do przyczyn organizacyjnych powstawania wypadków przy pracy możemy zaliczyć :</w:t>
      </w:r>
    </w:p>
    <w:p w:rsidR="00414B5B" w:rsidRPr="00EE3E64" w:rsidRDefault="00414B5B" w:rsidP="00414B5B">
      <w:pPr>
        <w:autoSpaceDE w:val="0"/>
        <w:autoSpaceDN w:val="0"/>
        <w:adjustRightInd w:val="0"/>
        <w:spacing w:after="0"/>
        <w:ind w:left="567" w:firstLine="142"/>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niewłaściwą organizację pracy, a w tym :</w:t>
      </w:r>
    </w:p>
    <w:p w:rsidR="00414B5B" w:rsidRPr="00EE3E64" w:rsidRDefault="00414B5B" w:rsidP="00414B5B">
      <w:pPr>
        <w:autoSpaceDE w:val="0"/>
        <w:autoSpaceDN w:val="0"/>
        <w:adjustRightInd w:val="0"/>
        <w:spacing w:after="0"/>
        <w:ind w:left="567" w:firstLine="709"/>
        <w:rPr>
          <w:rFonts w:ascii="Arial" w:hAnsi="Arial" w:cs="Arial"/>
          <w:color w:val="0D0D0D" w:themeColor="text1" w:themeTint="F2"/>
          <w:sz w:val="24"/>
          <w:szCs w:val="24"/>
        </w:rPr>
      </w:pPr>
      <w:r w:rsidRPr="00EE3E64">
        <w:rPr>
          <w:rFonts w:ascii="Arial" w:hAnsi="Arial" w:cs="Arial"/>
          <w:color w:val="0D0D0D" w:themeColor="text1" w:themeTint="F2"/>
          <w:sz w:val="24"/>
          <w:szCs w:val="24"/>
        </w:rPr>
        <w:t>- nieprawidłowy podział pracy lub rozplanowanie zadań</w:t>
      </w:r>
    </w:p>
    <w:p w:rsidR="00414B5B" w:rsidRPr="00EE3E64" w:rsidRDefault="00414B5B" w:rsidP="00414B5B">
      <w:pPr>
        <w:autoSpaceDE w:val="0"/>
        <w:autoSpaceDN w:val="0"/>
        <w:adjustRightInd w:val="0"/>
        <w:spacing w:after="0"/>
        <w:ind w:left="567" w:firstLine="709"/>
        <w:rPr>
          <w:rFonts w:ascii="Arial" w:hAnsi="Arial" w:cs="Arial"/>
          <w:color w:val="0D0D0D" w:themeColor="text1" w:themeTint="F2"/>
          <w:sz w:val="24"/>
          <w:szCs w:val="24"/>
        </w:rPr>
      </w:pPr>
      <w:r w:rsidRPr="00EE3E64">
        <w:rPr>
          <w:rFonts w:ascii="Arial" w:hAnsi="Arial" w:cs="Arial"/>
          <w:color w:val="0D0D0D" w:themeColor="text1" w:themeTint="F2"/>
          <w:sz w:val="24"/>
          <w:szCs w:val="24"/>
        </w:rPr>
        <w:t>- nieprawidłowe polecenia przełożonych,</w:t>
      </w:r>
    </w:p>
    <w:p w:rsidR="00414B5B" w:rsidRPr="00EE3E64" w:rsidRDefault="00414B5B" w:rsidP="00414B5B">
      <w:pPr>
        <w:autoSpaceDE w:val="0"/>
        <w:autoSpaceDN w:val="0"/>
        <w:adjustRightInd w:val="0"/>
        <w:spacing w:after="0"/>
        <w:ind w:left="567" w:firstLine="709"/>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nadzoru,</w:t>
      </w:r>
    </w:p>
    <w:p w:rsidR="00414B5B" w:rsidRPr="00EE3E64" w:rsidRDefault="00414B5B" w:rsidP="00414B5B">
      <w:pPr>
        <w:autoSpaceDE w:val="0"/>
        <w:autoSpaceDN w:val="0"/>
        <w:adjustRightInd w:val="0"/>
        <w:spacing w:after="0"/>
        <w:ind w:left="567" w:firstLine="709"/>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znajomości posługiwania sie czynnikiem materialnym</w:t>
      </w:r>
    </w:p>
    <w:p w:rsidR="00414B5B" w:rsidRPr="00EE3E64" w:rsidRDefault="00414B5B" w:rsidP="00414B5B">
      <w:pPr>
        <w:autoSpaceDE w:val="0"/>
        <w:autoSpaceDN w:val="0"/>
        <w:adjustRightInd w:val="0"/>
        <w:spacing w:after="0"/>
        <w:ind w:left="567" w:firstLine="709"/>
        <w:rPr>
          <w:rFonts w:ascii="Arial" w:hAnsi="Arial" w:cs="Arial"/>
          <w:color w:val="0D0D0D" w:themeColor="text1" w:themeTint="F2"/>
          <w:sz w:val="24"/>
          <w:szCs w:val="24"/>
        </w:rPr>
      </w:pPr>
      <w:r w:rsidRPr="00EE3E64">
        <w:rPr>
          <w:rFonts w:ascii="Arial" w:hAnsi="Arial" w:cs="Arial"/>
          <w:color w:val="0D0D0D" w:themeColor="text1" w:themeTint="F2"/>
          <w:sz w:val="24"/>
          <w:szCs w:val="24"/>
        </w:rPr>
        <w:t>- tolerowanie przez nadzór odstępstw od zasad bezpiecznej pracy</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lub niewłaściwe przeszkolenie w zakresie bezpieczeństwa pracy i</w:t>
      </w:r>
    </w:p>
    <w:p w:rsidR="00414B5B" w:rsidRPr="00EE3E64" w:rsidRDefault="00414B5B" w:rsidP="00414B5B">
      <w:pPr>
        <w:autoSpaceDE w:val="0"/>
        <w:autoSpaceDN w:val="0"/>
        <w:adjustRightInd w:val="0"/>
        <w:spacing w:after="0"/>
        <w:ind w:left="993"/>
        <w:rPr>
          <w:rFonts w:ascii="Arial" w:hAnsi="Arial" w:cs="Arial"/>
          <w:color w:val="0D0D0D" w:themeColor="text1" w:themeTint="F2"/>
          <w:sz w:val="24"/>
          <w:szCs w:val="24"/>
        </w:rPr>
      </w:pPr>
      <w:r w:rsidRPr="00EE3E64">
        <w:rPr>
          <w:rFonts w:ascii="Arial" w:hAnsi="Arial" w:cs="Arial"/>
          <w:color w:val="0D0D0D" w:themeColor="text1" w:themeTint="F2"/>
          <w:sz w:val="24"/>
          <w:szCs w:val="24"/>
        </w:rPr>
        <w:t>ergonomii</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dopuszczenie do pracy pracowników z przeciwwskazaniami lub bez</w:t>
      </w:r>
    </w:p>
    <w:p w:rsidR="00414B5B" w:rsidRPr="00EE3E64" w:rsidRDefault="00414B5B" w:rsidP="00414B5B">
      <w:pPr>
        <w:autoSpaceDE w:val="0"/>
        <w:autoSpaceDN w:val="0"/>
        <w:adjustRightInd w:val="0"/>
        <w:spacing w:after="0"/>
        <w:ind w:left="567" w:firstLine="426"/>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aktualnych badan lekarskich,</w:t>
      </w:r>
    </w:p>
    <w:p w:rsidR="00414B5B" w:rsidRPr="00EE3E64" w:rsidRDefault="00414B5B" w:rsidP="00414B5B">
      <w:pPr>
        <w:autoSpaceDE w:val="0"/>
        <w:autoSpaceDN w:val="0"/>
        <w:adjustRightInd w:val="0"/>
        <w:spacing w:after="0"/>
        <w:ind w:left="567" w:firstLine="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niewłaściwa organizacja stanowiska pracy,</w:t>
      </w:r>
    </w:p>
    <w:p w:rsidR="00414B5B" w:rsidRPr="00EE3E64" w:rsidRDefault="00414B5B" w:rsidP="00414B5B">
      <w:pPr>
        <w:autoSpaceDE w:val="0"/>
        <w:autoSpaceDN w:val="0"/>
        <w:adjustRightInd w:val="0"/>
        <w:spacing w:after="0"/>
        <w:ind w:left="567" w:firstLine="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niewłaściwe usytuowanie urządzeń stanowiska pracy,</w:t>
      </w:r>
    </w:p>
    <w:p w:rsidR="00414B5B" w:rsidRPr="00EE3E64" w:rsidRDefault="00414B5B" w:rsidP="00414B5B">
      <w:pPr>
        <w:autoSpaceDE w:val="0"/>
        <w:autoSpaceDN w:val="0"/>
        <w:adjustRightInd w:val="0"/>
        <w:spacing w:after="0"/>
        <w:ind w:left="567" w:firstLine="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nieodpowiednie dojścia i przejścia,</w:t>
      </w:r>
    </w:p>
    <w:p w:rsidR="00414B5B" w:rsidRPr="00EE3E64" w:rsidRDefault="00414B5B" w:rsidP="00414B5B">
      <w:pPr>
        <w:autoSpaceDE w:val="0"/>
        <w:autoSpaceDN w:val="0"/>
        <w:adjustRightInd w:val="0"/>
        <w:spacing w:after="0"/>
        <w:ind w:left="567" w:firstLine="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środków ochrony indywidualnej lub niewłaściwy ich dobór.</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PRZYCZYNY TECHNICZNE POWSTAWANIA WYPADKÓW PRZY PRACY</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1. Niewłaściwy stan techniczny czynnika materialnego, w tym :</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wady konstrukcyjne czynnika materialnego,</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niewłaściwa stateczność czynnika materialnego,</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lub niewłaściwe oprzyrządowanie zabezpieczające,</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środków ochrony zbiorowej lub niewłaściwy ich dobór,</w:t>
      </w:r>
    </w:p>
    <w:p w:rsidR="00414B5B" w:rsidRPr="00EE3E64" w:rsidRDefault="00414B5B" w:rsidP="00414B5B">
      <w:pPr>
        <w:autoSpaceDE w:val="0"/>
        <w:autoSpaceDN w:val="0"/>
        <w:adjustRightInd w:val="0"/>
        <w:spacing w:after="0"/>
        <w:ind w:left="567" w:firstLine="284"/>
        <w:rPr>
          <w:rFonts w:ascii="Arial" w:hAnsi="Arial" w:cs="Arial"/>
          <w:color w:val="0D0D0D" w:themeColor="text1" w:themeTint="F2"/>
          <w:sz w:val="24"/>
          <w:szCs w:val="24"/>
        </w:rPr>
      </w:pPr>
      <w:r w:rsidRPr="00EE3E64">
        <w:rPr>
          <w:rFonts w:ascii="Arial" w:hAnsi="Arial" w:cs="Arial"/>
          <w:color w:val="0D0D0D" w:themeColor="text1" w:themeTint="F2"/>
          <w:sz w:val="24"/>
          <w:szCs w:val="24"/>
        </w:rPr>
        <w:t>- brak lub niewłaściwa sygnalizacja zagrożeń,</w:t>
      </w:r>
    </w:p>
    <w:p w:rsidR="00414B5B" w:rsidRPr="00EE3E64" w:rsidRDefault="00414B5B" w:rsidP="00414B5B">
      <w:pPr>
        <w:autoSpaceDE w:val="0"/>
        <w:autoSpaceDN w:val="0"/>
        <w:adjustRightInd w:val="0"/>
        <w:spacing w:after="0"/>
        <w:ind w:left="993" w:hanging="142"/>
        <w:rPr>
          <w:rFonts w:ascii="Arial" w:hAnsi="Arial" w:cs="Arial"/>
          <w:color w:val="0D0D0D" w:themeColor="text1" w:themeTint="F2"/>
          <w:sz w:val="24"/>
          <w:szCs w:val="24"/>
        </w:rPr>
      </w:pPr>
      <w:r w:rsidRPr="00EE3E64">
        <w:rPr>
          <w:rFonts w:ascii="Arial" w:hAnsi="Arial" w:cs="Arial"/>
          <w:color w:val="0D0D0D" w:themeColor="text1" w:themeTint="F2"/>
          <w:sz w:val="24"/>
          <w:szCs w:val="24"/>
        </w:rPr>
        <w:t>- niewłaściwe zabezpieczenie czynnika materialnego w czasie transportu, jego konserwacji lub napraw;</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2. Niewłaściwa budowa czynnika materialnego, w tym :</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zastosowanie do budowy czynnika materialnego materiałów zastępczych,</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niedotrzymanie wymaganych parametrów technicznych błędy w</w:t>
      </w:r>
    </w:p>
    <w:p w:rsidR="00414B5B" w:rsidRPr="00EE3E64" w:rsidRDefault="00414B5B" w:rsidP="00414B5B">
      <w:pPr>
        <w:autoSpaceDE w:val="0"/>
        <w:autoSpaceDN w:val="0"/>
        <w:adjustRightInd w:val="0"/>
        <w:spacing w:after="0"/>
        <w:ind w:left="993"/>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obliczeniach teoretycznych;</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3. Niewłaściwa eksploatacja czynnika materialnego, w tym :</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nadmierna eksploatacja czynnika materialnego,</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niedostateczna konserwacja czynnika materialnego,</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niewłaściwe naprawy i remonty czynnika materialnego,</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lastRenderedPageBreak/>
        <w:t>4. Wady materiałowe czynnika materialnego :</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ukryte wady czynnika materialnego.</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Osoba kierująca pracownikami jest obowiązana :</w:t>
      </w:r>
    </w:p>
    <w:p w:rsidR="00414B5B" w:rsidRPr="00EE3E64" w:rsidRDefault="00414B5B" w:rsidP="00414B5B">
      <w:pPr>
        <w:autoSpaceDE w:val="0"/>
        <w:autoSpaceDN w:val="0"/>
        <w:adjustRightInd w:val="0"/>
        <w:spacing w:after="0"/>
        <w:ind w:left="1134" w:hanging="283"/>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organizować stanowiska pracy zgodnie z obowiązującymi przepisami i zasadami i higieny pracy,</w:t>
      </w:r>
    </w:p>
    <w:p w:rsidR="00414B5B" w:rsidRPr="00EE3E64" w:rsidRDefault="00414B5B" w:rsidP="00414B5B">
      <w:pPr>
        <w:autoSpaceDE w:val="0"/>
        <w:autoSpaceDN w:val="0"/>
        <w:adjustRightInd w:val="0"/>
        <w:spacing w:after="0"/>
        <w:ind w:left="1134" w:hanging="283"/>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dbać o sprawność środków ochrony indywidualnej oraz ich stosowanie zgodnie z przeznaczeniem;</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organizować, przygotowywać i prowadzić prace uwzględniające niezbędne</w:t>
      </w:r>
    </w:p>
    <w:p w:rsidR="00414B5B" w:rsidRPr="00EE3E64" w:rsidRDefault="00414B5B" w:rsidP="00414B5B">
      <w:pPr>
        <w:autoSpaceDE w:val="0"/>
        <w:autoSpaceDN w:val="0"/>
        <w:adjustRightInd w:val="0"/>
        <w:spacing w:after="0"/>
        <w:ind w:left="113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zabezpieczenie indywidualne i zbiorowe pracowników zabezpieczające ich przed wypadkami w pracy, chorobami zawodowymi i innymi zagrożeniami związanymi z warunkami środowiska pracy,</w:t>
      </w:r>
    </w:p>
    <w:p w:rsidR="00414B5B" w:rsidRPr="00EE3E64" w:rsidRDefault="00414B5B" w:rsidP="00414B5B">
      <w:pPr>
        <w:autoSpaceDE w:val="0"/>
        <w:autoSpaceDN w:val="0"/>
        <w:adjustRightInd w:val="0"/>
        <w:spacing w:after="0"/>
        <w:ind w:left="1134" w:hanging="283"/>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dbać o bezpieczny i higieniczny stan terenu w którym wykonywana jest praca    oraz jakość wyposażenia technicznego.</w:t>
      </w:r>
    </w:p>
    <w:p w:rsidR="00414B5B" w:rsidRPr="00EE3E64" w:rsidRDefault="00414B5B" w:rsidP="00414B5B">
      <w:pPr>
        <w:autoSpaceDE w:val="0"/>
        <w:autoSpaceDN w:val="0"/>
        <w:adjustRightInd w:val="0"/>
        <w:spacing w:after="0"/>
        <w:ind w:left="851"/>
        <w:jc w:val="both"/>
        <w:rPr>
          <w:rFonts w:ascii="Arial" w:hAnsi="Arial" w:cs="Arial"/>
          <w:color w:val="0D0D0D" w:themeColor="text1" w:themeTint="F2"/>
          <w:sz w:val="24"/>
          <w:szCs w:val="24"/>
        </w:rPr>
      </w:pP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Pr>
          <w:rFonts w:ascii="Arial" w:hAnsi="Arial" w:cs="Arial"/>
          <w:color w:val="0D0D0D" w:themeColor="text1" w:themeTint="F2"/>
          <w:sz w:val="24"/>
          <w:szCs w:val="24"/>
        </w:rPr>
        <w:t>Powyższe czynności należy wykonać na podstawie</w:t>
      </w:r>
      <w:r w:rsidRPr="00EE3E64">
        <w:rPr>
          <w:rFonts w:ascii="Arial" w:hAnsi="Arial" w:cs="Arial"/>
          <w:color w:val="0D0D0D" w:themeColor="text1" w:themeTint="F2"/>
          <w:sz w:val="24"/>
          <w:szCs w:val="24"/>
        </w:rPr>
        <w:t>:</w:t>
      </w:r>
    </w:p>
    <w:p w:rsidR="00414B5B" w:rsidRPr="00EE3E64" w:rsidRDefault="00414B5B" w:rsidP="00414B5B">
      <w:pPr>
        <w:autoSpaceDE w:val="0"/>
        <w:autoSpaceDN w:val="0"/>
        <w:adjustRightInd w:val="0"/>
        <w:spacing w:after="0"/>
        <w:ind w:left="993" w:hanging="142"/>
        <w:rPr>
          <w:rFonts w:ascii="Arial" w:hAnsi="Arial" w:cs="Arial"/>
          <w:color w:val="0D0D0D" w:themeColor="text1" w:themeTint="F2"/>
          <w:sz w:val="24"/>
          <w:szCs w:val="24"/>
        </w:rPr>
      </w:pPr>
      <w:r w:rsidRPr="00EE3E64">
        <w:rPr>
          <w:rFonts w:ascii="Arial" w:hAnsi="Arial" w:cs="Arial"/>
          <w:color w:val="0D0D0D" w:themeColor="text1" w:themeTint="F2"/>
          <w:sz w:val="24"/>
          <w:szCs w:val="24"/>
        </w:rPr>
        <w:t>- oceny ryzyka zawodowego występującego przy wykonywaniu robót na danym stanowisku pracy,</w:t>
      </w:r>
    </w:p>
    <w:p w:rsidR="00414B5B" w:rsidRPr="00EE3E64" w:rsidRDefault="00414B5B" w:rsidP="00414B5B">
      <w:pPr>
        <w:autoSpaceDE w:val="0"/>
        <w:autoSpaceDN w:val="0"/>
        <w:adjustRightInd w:val="0"/>
        <w:spacing w:after="0"/>
        <w:ind w:left="851"/>
        <w:rPr>
          <w:rFonts w:ascii="Arial" w:hAnsi="Arial" w:cs="Arial"/>
          <w:color w:val="0D0D0D" w:themeColor="text1" w:themeTint="F2"/>
          <w:sz w:val="24"/>
          <w:szCs w:val="24"/>
        </w:rPr>
      </w:pPr>
      <w:r w:rsidRPr="00EE3E64">
        <w:rPr>
          <w:rFonts w:ascii="Arial" w:hAnsi="Arial" w:cs="Arial"/>
          <w:color w:val="0D0D0D" w:themeColor="text1" w:themeTint="F2"/>
          <w:sz w:val="24"/>
          <w:szCs w:val="24"/>
        </w:rPr>
        <w:t>- wykazu prac szczególnie niebezpiecznych,</w:t>
      </w:r>
    </w:p>
    <w:p w:rsidR="00414B5B" w:rsidRPr="00EE3E64" w:rsidRDefault="00414B5B" w:rsidP="00414B5B">
      <w:pPr>
        <w:autoSpaceDE w:val="0"/>
        <w:autoSpaceDN w:val="0"/>
        <w:adjustRightInd w:val="0"/>
        <w:spacing w:after="0"/>
        <w:ind w:left="993" w:hanging="142"/>
        <w:rPr>
          <w:rFonts w:ascii="Arial" w:hAnsi="Arial" w:cs="Arial"/>
          <w:color w:val="0D0D0D" w:themeColor="text1" w:themeTint="F2"/>
          <w:sz w:val="24"/>
          <w:szCs w:val="24"/>
        </w:rPr>
      </w:pPr>
      <w:r w:rsidRPr="00EE3E64">
        <w:rPr>
          <w:rFonts w:ascii="Arial" w:hAnsi="Arial" w:cs="Arial"/>
          <w:color w:val="0D0D0D" w:themeColor="text1" w:themeTint="F2"/>
          <w:sz w:val="24"/>
          <w:szCs w:val="24"/>
        </w:rPr>
        <w:t>- określenia podstawowych wymagań bhp przy wykonywaniu prac szczególnie niebezpiecznych,</w:t>
      </w:r>
    </w:p>
    <w:p w:rsidR="00414B5B" w:rsidRPr="00EE3E64" w:rsidRDefault="00414B5B" w:rsidP="00414B5B">
      <w:pPr>
        <w:autoSpaceDE w:val="0"/>
        <w:autoSpaceDN w:val="0"/>
        <w:adjustRightInd w:val="0"/>
        <w:spacing w:after="0"/>
        <w:ind w:left="851"/>
        <w:rPr>
          <w:rFonts w:ascii="Arial" w:hAnsi="Arial" w:cs="Arial"/>
          <w:color w:val="0D0D0D" w:themeColor="text1" w:themeTint="F2"/>
          <w:sz w:val="24"/>
          <w:szCs w:val="24"/>
        </w:rPr>
      </w:pPr>
      <w:r w:rsidRPr="00EE3E64">
        <w:rPr>
          <w:rFonts w:ascii="Arial" w:hAnsi="Arial" w:cs="Arial"/>
          <w:color w:val="0D0D0D" w:themeColor="text1" w:themeTint="F2"/>
          <w:sz w:val="24"/>
          <w:szCs w:val="24"/>
        </w:rPr>
        <w:t>- wykazu prac wykonywanych przez co najmniej dwie osoby wykazu prac</w:t>
      </w:r>
    </w:p>
    <w:p w:rsidR="00414B5B" w:rsidRPr="00EE3E64" w:rsidRDefault="00414B5B" w:rsidP="00414B5B">
      <w:pPr>
        <w:autoSpaceDE w:val="0"/>
        <w:autoSpaceDN w:val="0"/>
        <w:adjustRightInd w:val="0"/>
        <w:spacing w:after="0"/>
        <w:ind w:left="993"/>
        <w:rPr>
          <w:rFonts w:ascii="Arial" w:hAnsi="Arial" w:cs="Arial"/>
          <w:color w:val="0D0D0D" w:themeColor="text1" w:themeTint="F2"/>
          <w:sz w:val="24"/>
          <w:szCs w:val="24"/>
        </w:rPr>
      </w:pPr>
      <w:r w:rsidRPr="00EE3E64">
        <w:rPr>
          <w:rFonts w:ascii="Arial" w:hAnsi="Arial" w:cs="Arial"/>
          <w:color w:val="0D0D0D" w:themeColor="text1" w:themeTint="F2"/>
          <w:sz w:val="24"/>
          <w:szCs w:val="24"/>
        </w:rPr>
        <w:t>wymagających szczególnej sprawności psychofizycznej kierownik budowy powinien podjąć stosowne środki profilaktyczne mające na celu :</w:t>
      </w:r>
    </w:p>
    <w:p w:rsidR="00414B5B" w:rsidRPr="00EE3E64" w:rsidRDefault="00414B5B" w:rsidP="00414B5B">
      <w:pPr>
        <w:autoSpaceDE w:val="0"/>
        <w:autoSpaceDN w:val="0"/>
        <w:adjustRightInd w:val="0"/>
        <w:spacing w:after="0"/>
        <w:ind w:left="993" w:hanging="142"/>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zapewnienie właściwej organizacji pracy zbiorowej i indywidualnej na stanowiskach pracy, zabezpieczając pracowników przed zagrożeniami wypadkowymi oraz oddziaływaniem czynników szkodliwych i uciążliwych,</w:t>
      </w:r>
    </w:p>
    <w:p w:rsidR="00414B5B" w:rsidRPr="00EE3E64" w:rsidRDefault="00414B5B" w:rsidP="00414B5B">
      <w:pPr>
        <w:autoSpaceDE w:val="0"/>
        <w:autoSpaceDN w:val="0"/>
        <w:adjustRightInd w:val="0"/>
        <w:spacing w:after="0"/>
        <w:ind w:left="993" w:hanging="284"/>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 xml:space="preserve"> - likwidację zagrożeń dla zdrowia i życia pracowników głównie poprzez stosowanie bezpiecznej technologii, materiałów i substancji nie powodujących takich zagrożeń.</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W  razie    stwierdzenia   bezpośredniego   zagrożenia   dla   życia   lub     zdrowia pracowników osoba kierująca pracownikami obowiązana   jest do   niezwłocznego wstrzymania prac i podjęcia działań w celu usunięcia tego zagrożenia.</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Pracownicy zatrudnieni   na budowie, powinni być wyposażeni  w środki  ochrony indywidualnej   oraz odzież  i obuwie robocze zgodnie z przyjętymi tabelami norm przydziału   środków ochrony indywidualnej oraz odzieży    i   obuwia   roboczego opracowana przez pracodawcę.</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Środki ochrony  indywidualnej w  za</w:t>
      </w:r>
      <w:r>
        <w:rPr>
          <w:rFonts w:ascii="Arial" w:hAnsi="Arial" w:cs="Arial"/>
          <w:color w:val="0D0D0D" w:themeColor="text1" w:themeTint="F2"/>
          <w:sz w:val="24"/>
          <w:szCs w:val="24"/>
        </w:rPr>
        <w:t>kresie  ochrony   zdrowia  i   bezpieczeń</w:t>
      </w:r>
      <w:r w:rsidRPr="00EE3E64">
        <w:rPr>
          <w:rFonts w:ascii="Arial" w:hAnsi="Arial" w:cs="Arial"/>
          <w:color w:val="0D0D0D" w:themeColor="text1" w:themeTint="F2"/>
          <w:sz w:val="24"/>
          <w:szCs w:val="24"/>
        </w:rPr>
        <w:t>stwa użytkowników tych środków  powinny zapewnić  wystarczającą   ochronę     przed występującymi zagrożeniami, np. upadek z wysokości, uszko</w:t>
      </w:r>
      <w:r>
        <w:rPr>
          <w:rFonts w:ascii="Arial" w:hAnsi="Arial" w:cs="Arial"/>
          <w:color w:val="0D0D0D" w:themeColor="text1" w:themeTint="F2"/>
          <w:sz w:val="24"/>
          <w:szCs w:val="24"/>
        </w:rPr>
        <w:t>dzenie głowy, twarzy, czy kończyn</w:t>
      </w:r>
      <w:r w:rsidRPr="00EE3E64">
        <w:rPr>
          <w:rFonts w:ascii="Arial" w:hAnsi="Arial" w:cs="Arial"/>
          <w:color w:val="0D0D0D" w:themeColor="text1" w:themeTint="F2"/>
          <w:sz w:val="24"/>
          <w:szCs w:val="24"/>
        </w:rPr>
        <w:t>.</w:t>
      </w:r>
    </w:p>
    <w:p w:rsidR="00414B5B" w:rsidRPr="00EE3E64" w:rsidRDefault="00414B5B" w:rsidP="00414B5B">
      <w:pPr>
        <w:autoSpaceDE w:val="0"/>
        <w:autoSpaceDN w:val="0"/>
        <w:adjustRightInd w:val="0"/>
        <w:spacing w:after="0"/>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Kierownik budowy obowiązany jest informować pracowników o   sposobach</w:t>
      </w:r>
    </w:p>
    <w:p w:rsidR="00FD48A6" w:rsidRPr="00414B5B" w:rsidRDefault="00414B5B" w:rsidP="00414B5B">
      <w:pPr>
        <w:ind w:left="567"/>
        <w:jc w:val="both"/>
        <w:rPr>
          <w:rFonts w:ascii="Arial" w:hAnsi="Arial" w:cs="Arial"/>
          <w:color w:val="0D0D0D" w:themeColor="text1" w:themeTint="F2"/>
          <w:sz w:val="24"/>
          <w:szCs w:val="24"/>
        </w:rPr>
      </w:pPr>
      <w:r w:rsidRPr="00EE3E64">
        <w:rPr>
          <w:rFonts w:ascii="Arial" w:hAnsi="Arial" w:cs="Arial"/>
          <w:color w:val="0D0D0D" w:themeColor="text1" w:themeTint="F2"/>
          <w:sz w:val="24"/>
          <w:szCs w:val="24"/>
        </w:rPr>
        <w:t>po</w:t>
      </w:r>
      <w:r>
        <w:rPr>
          <w:rFonts w:ascii="Arial" w:hAnsi="Arial" w:cs="Arial"/>
          <w:color w:val="0D0D0D" w:themeColor="text1" w:themeTint="F2"/>
          <w:sz w:val="24"/>
          <w:szCs w:val="24"/>
        </w:rPr>
        <w:t>sługiwania sie tymi środkami.</w:t>
      </w:r>
    </w:p>
    <w:p w:rsidR="00093DBB" w:rsidRPr="00093DBB" w:rsidRDefault="00093DBB" w:rsidP="00093DBB">
      <w:pPr>
        <w:spacing w:after="0"/>
        <w:rPr>
          <w:rFonts w:ascii="Arial" w:hAnsi="Arial" w:cs="Arial"/>
          <w:b/>
          <w:color w:val="FF0000"/>
          <w:sz w:val="28"/>
          <w:szCs w:val="28"/>
        </w:rPr>
      </w:pPr>
    </w:p>
    <w:p w:rsidR="00093DBB" w:rsidRPr="00FD48A6" w:rsidRDefault="00093DBB" w:rsidP="00093DBB">
      <w:pPr>
        <w:pStyle w:val="Akapitzlist"/>
        <w:numPr>
          <w:ilvl w:val="0"/>
          <w:numId w:val="4"/>
        </w:numPr>
        <w:spacing w:after="0"/>
        <w:rPr>
          <w:rFonts w:ascii="Arial" w:hAnsi="Arial" w:cs="Arial"/>
          <w:b/>
          <w:color w:val="0D0D0D" w:themeColor="text1" w:themeTint="F2"/>
          <w:sz w:val="28"/>
          <w:szCs w:val="28"/>
        </w:rPr>
      </w:pPr>
      <w:r w:rsidRPr="00FD48A6">
        <w:rPr>
          <w:rFonts w:ascii="Arial" w:hAnsi="Arial" w:cs="Arial"/>
          <w:b/>
          <w:color w:val="0D0D0D" w:themeColor="text1" w:themeTint="F2"/>
          <w:sz w:val="28"/>
          <w:szCs w:val="28"/>
        </w:rPr>
        <w:t>Część graficzna</w:t>
      </w:r>
    </w:p>
    <w:p w:rsidR="00093DBB" w:rsidRPr="00FD48A6" w:rsidRDefault="00093DBB" w:rsidP="00093DBB">
      <w:pPr>
        <w:pStyle w:val="Akapitzlist"/>
        <w:spacing w:after="0"/>
        <w:ind w:left="1080"/>
        <w:rPr>
          <w:rFonts w:ascii="Arial" w:hAnsi="Arial" w:cs="Arial"/>
          <w:b/>
          <w:color w:val="0D0D0D" w:themeColor="text1" w:themeTint="F2"/>
          <w:sz w:val="24"/>
          <w:szCs w:val="24"/>
        </w:rPr>
      </w:pP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 Lokalizacja przedsięwzięcia</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2. Projekt zagos</w:t>
      </w:r>
      <w:r w:rsidR="00FD48A6" w:rsidRPr="00FD48A6">
        <w:rPr>
          <w:rFonts w:ascii="Arial" w:hAnsi="Arial" w:cs="Arial"/>
          <w:color w:val="0D0D0D" w:themeColor="text1" w:themeTint="F2"/>
          <w:sz w:val="24"/>
          <w:szCs w:val="24"/>
        </w:rPr>
        <w:t>podarowania terenu ulicy Żołniersk</w:t>
      </w:r>
      <w:r w:rsidR="00414B5B">
        <w:rPr>
          <w:rFonts w:ascii="Arial" w:hAnsi="Arial" w:cs="Arial"/>
          <w:color w:val="0D0D0D" w:themeColor="text1" w:themeTint="F2"/>
          <w:sz w:val="24"/>
          <w:szCs w:val="24"/>
        </w:rPr>
        <w:t>iej.</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3.</w:t>
      </w:r>
      <w:r w:rsidR="00FD48A6" w:rsidRPr="00FD48A6">
        <w:rPr>
          <w:rFonts w:ascii="Arial" w:hAnsi="Arial" w:cs="Arial"/>
          <w:color w:val="0D0D0D" w:themeColor="text1" w:themeTint="F2"/>
          <w:sz w:val="24"/>
          <w:szCs w:val="24"/>
        </w:rPr>
        <w:t xml:space="preserve"> Przekrój normalny</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4. Parametry nawierzchni i podbudowy</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5.</w:t>
      </w:r>
      <w:r w:rsidR="00FD48A6" w:rsidRPr="00FD48A6">
        <w:rPr>
          <w:rFonts w:ascii="Arial" w:hAnsi="Arial" w:cs="Arial"/>
          <w:color w:val="0D0D0D" w:themeColor="text1" w:themeTint="F2"/>
          <w:sz w:val="24"/>
          <w:szCs w:val="24"/>
        </w:rPr>
        <w:t xml:space="preserve"> Profil podłużny</w:t>
      </w:r>
      <w:r w:rsidRPr="00FD48A6">
        <w:rPr>
          <w:rFonts w:ascii="Arial" w:hAnsi="Arial" w:cs="Arial"/>
          <w:color w:val="0D0D0D" w:themeColor="text1" w:themeTint="F2"/>
          <w:sz w:val="24"/>
          <w:szCs w:val="24"/>
        </w:rPr>
        <w:t xml:space="preserve"> ulicy Żołnierskiej</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6.</w:t>
      </w:r>
      <w:r w:rsidR="00FD48A6" w:rsidRPr="00FD48A6">
        <w:rPr>
          <w:rFonts w:ascii="Arial" w:hAnsi="Arial" w:cs="Arial"/>
          <w:color w:val="0D0D0D" w:themeColor="text1" w:themeTint="F2"/>
          <w:sz w:val="24"/>
          <w:szCs w:val="24"/>
        </w:rPr>
        <w:t xml:space="preserve"> Zabudowa wpustu deszczowego</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7. Konstrukcja obramowań i poszczególnych warstw jezdni</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8. Parametry poszczególnych warstw</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9.</w:t>
      </w:r>
      <w:r w:rsidR="00FD48A6" w:rsidRPr="00FD48A6">
        <w:rPr>
          <w:rFonts w:ascii="Arial" w:hAnsi="Arial" w:cs="Arial"/>
          <w:color w:val="0D0D0D" w:themeColor="text1" w:themeTint="F2"/>
          <w:sz w:val="24"/>
          <w:szCs w:val="24"/>
        </w:rPr>
        <w:t xml:space="preserve"> Konstrukcja progów zwalniaj</w:t>
      </w:r>
      <w:r w:rsidR="00DF17CE">
        <w:rPr>
          <w:rFonts w:ascii="Arial" w:hAnsi="Arial" w:cs="Arial"/>
          <w:color w:val="0D0D0D" w:themeColor="text1" w:themeTint="F2"/>
          <w:sz w:val="24"/>
          <w:szCs w:val="24"/>
        </w:rPr>
        <w:t>ą</w:t>
      </w:r>
      <w:r w:rsidR="00FD48A6" w:rsidRPr="00FD48A6">
        <w:rPr>
          <w:rFonts w:ascii="Arial" w:hAnsi="Arial" w:cs="Arial"/>
          <w:color w:val="0D0D0D" w:themeColor="text1" w:themeTint="F2"/>
          <w:sz w:val="24"/>
          <w:szCs w:val="24"/>
        </w:rPr>
        <w:t>cych</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10. Profil podłużny projektowanej kanalizacji deszczowej</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11. Schemat płaski kanalizacji deszczowej</w:t>
      </w:r>
    </w:p>
    <w:p w:rsidR="00FD48A6"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 xml:space="preserve">Rys. nr 12. </w:t>
      </w:r>
      <w:r w:rsidR="00FD48A6" w:rsidRPr="00FD48A6">
        <w:rPr>
          <w:rFonts w:ascii="Arial" w:hAnsi="Arial" w:cs="Arial"/>
          <w:color w:val="0D0D0D" w:themeColor="text1" w:themeTint="F2"/>
          <w:sz w:val="24"/>
          <w:szCs w:val="24"/>
        </w:rPr>
        <w:t>Zestawienie studzien kanalizacyjnych</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 xml:space="preserve">Rys. nr 13. Konstrukcja wpustu i </w:t>
      </w:r>
      <w:proofErr w:type="spellStart"/>
      <w:r w:rsidRPr="00FD48A6">
        <w:rPr>
          <w:rFonts w:ascii="Arial" w:hAnsi="Arial" w:cs="Arial"/>
          <w:color w:val="0D0D0D" w:themeColor="text1" w:themeTint="F2"/>
          <w:sz w:val="24"/>
          <w:szCs w:val="24"/>
        </w:rPr>
        <w:t>przykanalika</w:t>
      </w:r>
      <w:proofErr w:type="spellEnd"/>
    </w:p>
    <w:p w:rsidR="00093DBB" w:rsidRPr="00FD48A6" w:rsidRDefault="00093DBB" w:rsidP="00093DBB">
      <w:pPr>
        <w:pStyle w:val="Akapitzlist"/>
        <w:spacing w:after="0"/>
        <w:ind w:left="2410" w:hanging="133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w:t>
      </w:r>
      <w:r w:rsidR="00FD48A6" w:rsidRPr="00FD48A6">
        <w:rPr>
          <w:rFonts w:ascii="Arial" w:hAnsi="Arial" w:cs="Arial"/>
          <w:color w:val="0D0D0D" w:themeColor="text1" w:themeTint="F2"/>
          <w:sz w:val="24"/>
          <w:szCs w:val="24"/>
        </w:rPr>
        <w:t xml:space="preserve">r 14. Parametry konstrukcyjne </w:t>
      </w:r>
      <w:proofErr w:type="spellStart"/>
      <w:r w:rsidR="00FD48A6" w:rsidRPr="00FD48A6">
        <w:rPr>
          <w:rFonts w:ascii="Arial" w:hAnsi="Arial" w:cs="Arial"/>
          <w:color w:val="0D0D0D" w:themeColor="text1" w:themeTint="F2"/>
          <w:sz w:val="24"/>
          <w:szCs w:val="24"/>
        </w:rPr>
        <w:t>przykanalików</w:t>
      </w:r>
      <w:proofErr w:type="spellEnd"/>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15. Projekt wykonawczy. Odcinek 1.</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16. Projekt wykonawczy. Wjazdy do posesji.</w:t>
      </w:r>
    </w:p>
    <w:p w:rsidR="00093DBB" w:rsidRPr="00FD48A6" w:rsidRDefault="00093DBB"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17</w:t>
      </w:r>
      <w:r w:rsidR="00FD48A6" w:rsidRPr="00FD48A6">
        <w:rPr>
          <w:rFonts w:ascii="Arial" w:hAnsi="Arial" w:cs="Arial"/>
          <w:color w:val="0D0D0D" w:themeColor="text1" w:themeTint="F2"/>
          <w:sz w:val="24"/>
          <w:szCs w:val="24"/>
        </w:rPr>
        <w:t>. Projekt wykonawczy. Odcinek 2.</w:t>
      </w:r>
    </w:p>
    <w:p w:rsidR="00093DBB" w:rsidRPr="00FD48A6" w:rsidRDefault="00FD48A6" w:rsidP="00093DBB">
      <w:pPr>
        <w:pStyle w:val="Akapitzlist"/>
        <w:spacing w:after="0"/>
        <w:ind w:left="1080"/>
        <w:rPr>
          <w:rFonts w:ascii="Arial" w:hAnsi="Arial" w:cs="Arial"/>
          <w:color w:val="0D0D0D" w:themeColor="text1" w:themeTint="F2"/>
          <w:sz w:val="24"/>
          <w:szCs w:val="24"/>
        </w:rPr>
      </w:pPr>
      <w:r w:rsidRPr="00FD48A6">
        <w:rPr>
          <w:rFonts w:ascii="Arial" w:hAnsi="Arial" w:cs="Arial"/>
          <w:color w:val="0D0D0D" w:themeColor="text1" w:themeTint="F2"/>
          <w:sz w:val="24"/>
          <w:szCs w:val="24"/>
        </w:rPr>
        <w:t>Rys. nr 18. Projekt wykonawczy. Odcinek 3.</w:t>
      </w:r>
    </w:p>
    <w:p w:rsidR="00093DBB" w:rsidRPr="00FD48A6" w:rsidRDefault="00093DBB" w:rsidP="00093DBB">
      <w:pPr>
        <w:pStyle w:val="Akapitzlist"/>
        <w:spacing w:after="0"/>
        <w:ind w:left="1080"/>
        <w:rPr>
          <w:rFonts w:ascii="Arial" w:hAnsi="Arial" w:cs="Arial"/>
          <w:color w:val="0D0D0D" w:themeColor="text1" w:themeTint="F2"/>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Default="00093DBB"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Default="00FD48A6" w:rsidP="00093DBB">
      <w:pPr>
        <w:pStyle w:val="Akapitzlist"/>
        <w:spacing w:after="0"/>
        <w:ind w:left="1080"/>
        <w:rPr>
          <w:rFonts w:ascii="Arial" w:hAnsi="Arial" w:cs="Arial"/>
          <w:color w:val="FF0000"/>
          <w:sz w:val="24"/>
          <w:szCs w:val="24"/>
        </w:rPr>
      </w:pPr>
    </w:p>
    <w:p w:rsidR="00FD48A6" w:rsidRPr="00093DBB" w:rsidRDefault="00FD48A6" w:rsidP="00093DBB">
      <w:pPr>
        <w:pStyle w:val="Akapitzlist"/>
        <w:spacing w:after="0"/>
        <w:ind w:left="1080"/>
        <w:rPr>
          <w:rFonts w:ascii="Arial" w:hAnsi="Arial" w:cs="Arial"/>
          <w:color w:val="FF0000"/>
          <w:sz w:val="24"/>
          <w:szCs w:val="24"/>
        </w:rPr>
      </w:pPr>
    </w:p>
    <w:p w:rsidR="00093DBB" w:rsidRPr="00093DBB" w:rsidRDefault="00093DBB" w:rsidP="00093DBB">
      <w:pPr>
        <w:pStyle w:val="Akapitzlist"/>
        <w:spacing w:after="0"/>
        <w:ind w:left="1080"/>
        <w:rPr>
          <w:rFonts w:ascii="Arial" w:hAnsi="Arial" w:cs="Arial"/>
          <w:color w:val="FF0000"/>
          <w:sz w:val="24"/>
          <w:szCs w:val="24"/>
        </w:rPr>
      </w:pPr>
    </w:p>
    <w:p w:rsidR="00093DBB" w:rsidRPr="00CD3BE5" w:rsidRDefault="00093DBB" w:rsidP="00093DBB">
      <w:pPr>
        <w:pStyle w:val="Akapitzlist"/>
        <w:spacing w:after="0"/>
        <w:ind w:left="1080"/>
        <w:rPr>
          <w:rFonts w:ascii="Arial" w:hAnsi="Arial" w:cs="Arial"/>
          <w:color w:val="0D0D0D" w:themeColor="text1" w:themeTint="F2"/>
          <w:sz w:val="24"/>
          <w:szCs w:val="24"/>
        </w:rPr>
      </w:pPr>
    </w:p>
    <w:p w:rsidR="00093DBB" w:rsidRPr="00CD3BE5" w:rsidRDefault="00093DBB" w:rsidP="00093DBB">
      <w:pPr>
        <w:pStyle w:val="Akapitzlist"/>
        <w:numPr>
          <w:ilvl w:val="0"/>
          <w:numId w:val="4"/>
        </w:numPr>
        <w:spacing w:after="0"/>
        <w:rPr>
          <w:rFonts w:ascii="Arial" w:hAnsi="Arial" w:cs="Arial"/>
          <w:b/>
          <w:color w:val="0D0D0D" w:themeColor="text1" w:themeTint="F2"/>
          <w:sz w:val="28"/>
          <w:szCs w:val="28"/>
        </w:rPr>
      </w:pPr>
      <w:r w:rsidRPr="00CD3BE5">
        <w:rPr>
          <w:rFonts w:ascii="Arial" w:hAnsi="Arial" w:cs="Arial"/>
          <w:b/>
          <w:color w:val="0D0D0D" w:themeColor="text1" w:themeTint="F2"/>
          <w:sz w:val="28"/>
          <w:szCs w:val="28"/>
        </w:rPr>
        <w:t>Uzgodnienia</w:t>
      </w:r>
    </w:p>
    <w:p w:rsidR="00E45C1E" w:rsidRDefault="00E45C1E">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Pr="000578DF" w:rsidRDefault="000578DF" w:rsidP="000578DF">
      <w:pPr>
        <w:jc w:val="center"/>
        <w:rPr>
          <w:rFonts w:ascii="Arial" w:hAnsi="Arial" w:cs="Arial"/>
          <w:color w:val="0D0D0D" w:themeColor="text1" w:themeTint="F2"/>
          <w:sz w:val="28"/>
          <w:szCs w:val="28"/>
        </w:rPr>
      </w:pPr>
      <w:r w:rsidRPr="000578DF">
        <w:rPr>
          <w:rFonts w:ascii="Arial" w:hAnsi="Arial" w:cs="Arial"/>
          <w:color w:val="0D0D0D" w:themeColor="text1" w:themeTint="F2"/>
          <w:sz w:val="28"/>
          <w:szCs w:val="28"/>
        </w:rPr>
        <w:lastRenderedPageBreak/>
        <w:t>Wykaz załączników</w:t>
      </w:r>
    </w:p>
    <w:p w:rsidR="000578DF" w:rsidRPr="000578DF" w:rsidRDefault="000578DF" w:rsidP="000578DF">
      <w:pPr>
        <w:jc w:val="center"/>
        <w:rPr>
          <w:rFonts w:ascii="Arial" w:hAnsi="Arial" w:cs="Arial"/>
          <w:color w:val="0D0D0D" w:themeColor="text1" w:themeTint="F2"/>
          <w:sz w:val="28"/>
          <w:szCs w:val="28"/>
        </w:rPr>
      </w:pPr>
    </w:p>
    <w:p w:rsidR="000578DF" w:rsidRPr="009F5C4D" w:rsidRDefault="000578DF" w:rsidP="009F5C4D">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Zezwolenie na usunięcie drzew</w:t>
      </w:r>
    </w:p>
    <w:p w:rsid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Decyzja Mazowieckiego Wojewódzkiego Konserwatora Zabytków</w:t>
      </w:r>
    </w:p>
    <w:p w:rsid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Karta ewidencyjna stanowiska archeologicznego</w:t>
      </w:r>
    </w:p>
    <w:p w:rsid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Mapa stanowiska archeologicznego</w:t>
      </w:r>
    </w:p>
    <w:p w:rsid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Wyrys miejscowego planu zagospodarowania terenu</w:t>
      </w:r>
    </w:p>
    <w:p w:rsid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Protokół ZUD nr G.6630.305.2016</w:t>
      </w:r>
    </w:p>
    <w:p w:rsidR="000578DF" w:rsidRPr="000578DF" w:rsidRDefault="000578DF" w:rsidP="000578DF">
      <w:pPr>
        <w:pStyle w:val="Akapitzlist"/>
        <w:numPr>
          <w:ilvl w:val="0"/>
          <w:numId w:val="30"/>
        </w:numPr>
        <w:rPr>
          <w:rFonts w:ascii="Arial" w:hAnsi="Arial" w:cs="Arial"/>
          <w:color w:val="0D0D0D" w:themeColor="text1" w:themeTint="F2"/>
          <w:sz w:val="24"/>
          <w:szCs w:val="24"/>
        </w:rPr>
      </w:pPr>
      <w:r>
        <w:rPr>
          <w:rFonts w:ascii="Arial" w:hAnsi="Arial" w:cs="Arial"/>
          <w:color w:val="0D0D0D" w:themeColor="text1" w:themeTint="F2"/>
          <w:sz w:val="24"/>
          <w:szCs w:val="24"/>
        </w:rPr>
        <w:t>Warunki techniczne budowy kanalizacji deszczowej</w:t>
      </w: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Default="000578DF">
      <w:pPr>
        <w:rPr>
          <w:color w:val="0D0D0D" w:themeColor="text1" w:themeTint="F2"/>
        </w:rPr>
      </w:pPr>
    </w:p>
    <w:p w:rsidR="000578DF" w:rsidRPr="00CD3BE5" w:rsidRDefault="000578DF">
      <w:pPr>
        <w:rPr>
          <w:color w:val="0D0D0D" w:themeColor="text1" w:themeTint="F2"/>
        </w:rPr>
      </w:pPr>
    </w:p>
    <w:sectPr w:rsidR="000578DF" w:rsidRPr="00CD3BE5" w:rsidSect="00A151DF">
      <w:pgSz w:w="11906" w:h="16838"/>
      <w:pgMar w:top="1418" w:right="1276"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5E" w:rsidRDefault="009B065E" w:rsidP="00F35FB3">
      <w:pPr>
        <w:spacing w:after="0" w:line="240" w:lineRule="auto"/>
      </w:pPr>
      <w:r>
        <w:separator/>
      </w:r>
    </w:p>
  </w:endnote>
  <w:endnote w:type="continuationSeparator" w:id="0">
    <w:p w:rsidR="009B065E" w:rsidRDefault="009B065E" w:rsidP="00F35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589386"/>
      <w:docPartObj>
        <w:docPartGallery w:val="Page Numbers (Bottom of Page)"/>
        <w:docPartUnique/>
      </w:docPartObj>
    </w:sdtPr>
    <w:sdtContent>
      <w:p w:rsidR="000578DF" w:rsidRDefault="000578DF">
        <w:pPr>
          <w:pStyle w:val="Stopka"/>
          <w:jc w:val="right"/>
        </w:pPr>
        <w:fldSimple w:instr=" PAGE   \* MERGEFORMAT ">
          <w:r w:rsidR="009F5C4D">
            <w:rPr>
              <w:noProof/>
            </w:rPr>
            <w:t>26</w:t>
          </w:r>
        </w:fldSimple>
      </w:p>
    </w:sdtContent>
  </w:sdt>
  <w:p w:rsidR="000578DF" w:rsidRDefault="000578D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5E" w:rsidRDefault="009B065E" w:rsidP="00F35FB3">
      <w:pPr>
        <w:spacing w:after="0" w:line="240" w:lineRule="auto"/>
      </w:pPr>
      <w:r>
        <w:separator/>
      </w:r>
    </w:p>
  </w:footnote>
  <w:footnote w:type="continuationSeparator" w:id="0">
    <w:p w:rsidR="009B065E" w:rsidRDefault="009B065E" w:rsidP="00F35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D31"/>
    <w:multiLevelType w:val="multilevel"/>
    <w:tmpl w:val="625A8C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FE7387"/>
    <w:multiLevelType w:val="hybridMultilevel"/>
    <w:tmpl w:val="268C3F1E"/>
    <w:lvl w:ilvl="0" w:tplc="AC167A88">
      <w:start w:val="1"/>
      <w:numFmt w:val="decimal"/>
      <w:lvlText w:val="%1."/>
      <w:lvlJc w:val="left"/>
      <w:pPr>
        <w:ind w:left="1384" w:hanging="360"/>
      </w:pPr>
      <w:rPr>
        <w:rFonts w:hint="default"/>
      </w:r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2">
    <w:nsid w:val="03D1266B"/>
    <w:multiLevelType w:val="hybridMultilevel"/>
    <w:tmpl w:val="A8D6A8FC"/>
    <w:lvl w:ilvl="0" w:tplc="7AD48F0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31DCE"/>
    <w:multiLevelType w:val="multilevel"/>
    <w:tmpl w:val="13A87B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63677E6"/>
    <w:multiLevelType w:val="multilevel"/>
    <w:tmpl w:val="97A4E058"/>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11D414DA"/>
    <w:multiLevelType w:val="multilevel"/>
    <w:tmpl w:val="4498E10A"/>
    <w:lvl w:ilvl="0">
      <w:start w:val="5"/>
      <w:numFmt w:val="decimal"/>
      <w:lvlText w:val="%1."/>
      <w:lvlJc w:val="left"/>
      <w:pPr>
        <w:ind w:left="390" w:hanging="39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nsid w:val="13B37ABC"/>
    <w:multiLevelType w:val="multilevel"/>
    <w:tmpl w:val="D24C2F82"/>
    <w:lvl w:ilvl="0">
      <w:start w:val="1"/>
      <w:numFmt w:val="decimal"/>
      <w:lvlText w:val="%1."/>
      <w:lvlJc w:val="left"/>
      <w:pPr>
        <w:ind w:left="720" w:hanging="360"/>
      </w:pPr>
      <w:rPr>
        <w:rFonts w:ascii="Arial" w:eastAsiaTheme="minorHAnsi" w:hAnsi="Arial" w:cs="Arial"/>
        <w:sz w:val="24"/>
        <w:szCs w:val="24"/>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193F3222"/>
    <w:multiLevelType w:val="hybridMultilevel"/>
    <w:tmpl w:val="729429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3855E8"/>
    <w:multiLevelType w:val="multilevel"/>
    <w:tmpl w:val="7EA0407A"/>
    <w:lvl w:ilvl="0">
      <w:start w:val="2"/>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9">
    <w:nsid w:val="1CDE3986"/>
    <w:multiLevelType w:val="hybridMultilevel"/>
    <w:tmpl w:val="D054D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EF43C0"/>
    <w:multiLevelType w:val="hybridMultilevel"/>
    <w:tmpl w:val="3C34075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1">
    <w:nsid w:val="2AE37927"/>
    <w:multiLevelType w:val="hybridMultilevel"/>
    <w:tmpl w:val="60B8FAD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952BB1"/>
    <w:multiLevelType w:val="hybridMultilevel"/>
    <w:tmpl w:val="68202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4B0CDE"/>
    <w:multiLevelType w:val="multilevel"/>
    <w:tmpl w:val="509491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4246370D"/>
    <w:multiLevelType w:val="hybridMultilevel"/>
    <w:tmpl w:val="03CE50F8"/>
    <w:lvl w:ilvl="0" w:tplc="19786722">
      <w:start w:val="5"/>
      <w:numFmt w:val="decimal"/>
      <w:lvlText w:val="%1"/>
      <w:lvlJc w:val="left"/>
      <w:pPr>
        <w:ind w:left="1440" w:hanging="360"/>
      </w:pPr>
      <w:rPr>
        <w:rFonts w:hint="default"/>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4664BDB"/>
    <w:multiLevelType w:val="hybridMultilevel"/>
    <w:tmpl w:val="BDFE33F8"/>
    <w:lvl w:ilvl="0" w:tplc="3FDA21EC">
      <w:start w:val="1"/>
      <w:numFmt w:val="decimal"/>
      <w:lvlText w:val="%1."/>
      <w:lvlJc w:val="left"/>
      <w:pPr>
        <w:ind w:left="540" w:hanging="360"/>
      </w:pPr>
      <w:rPr>
        <w:rFonts w:hint="default"/>
        <w:color w:val="0D0D0D" w:themeColor="text1" w:themeTint="F2"/>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nsid w:val="46AD2791"/>
    <w:multiLevelType w:val="multilevel"/>
    <w:tmpl w:val="625A8C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4B8575C2"/>
    <w:multiLevelType w:val="hybridMultilevel"/>
    <w:tmpl w:val="8600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AC10CC"/>
    <w:multiLevelType w:val="multilevel"/>
    <w:tmpl w:val="0682EE64"/>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591C4CD2"/>
    <w:multiLevelType w:val="multilevel"/>
    <w:tmpl w:val="C04481F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26452C"/>
    <w:multiLevelType w:val="multilevel"/>
    <w:tmpl w:val="B2DC4F0E"/>
    <w:lvl w:ilvl="0">
      <w:start w:val="5"/>
      <w:numFmt w:val="decimal"/>
      <w:lvlText w:val="%1."/>
      <w:lvlJc w:val="left"/>
      <w:pPr>
        <w:ind w:left="390" w:hanging="390"/>
      </w:pPr>
      <w:rPr>
        <w:rFonts w:hint="default"/>
      </w:rPr>
    </w:lvl>
    <w:lvl w:ilvl="1">
      <w:start w:val="2"/>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1">
    <w:nsid w:val="5EBA4E95"/>
    <w:multiLevelType w:val="hybridMultilevel"/>
    <w:tmpl w:val="53AA272C"/>
    <w:lvl w:ilvl="0" w:tplc="94261176">
      <w:start w:val="2"/>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853191"/>
    <w:multiLevelType w:val="hybridMultilevel"/>
    <w:tmpl w:val="A2E6D8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03511C6"/>
    <w:multiLevelType w:val="hybridMultilevel"/>
    <w:tmpl w:val="D0F02F06"/>
    <w:lvl w:ilvl="0" w:tplc="62E6A49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59715CE"/>
    <w:multiLevelType w:val="hybridMultilevel"/>
    <w:tmpl w:val="CB24BF22"/>
    <w:lvl w:ilvl="0" w:tplc="CA84C1A8">
      <w:start w:val="1"/>
      <w:numFmt w:val="upperLetter"/>
      <w:lvlText w:val="%1."/>
      <w:lvlJc w:val="left"/>
      <w:pPr>
        <w:ind w:left="720" w:hanging="360"/>
      </w:pPr>
      <w:rPr>
        <w:rFonts w:hint="default"/>
        <w:b/>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6934C9"/>
    <w:multiLevelType w:val="multilevel"/>
    <w:tmpl w:val="6E901F6A"/>
    <w:lvl w:ilvl="0">
      <w:start w:val="1"/>
      <w:numFmt w:val="decimal"/>
      <w:lvlText w:val="%1."/>
      <w:lvlJc w:val="left"/>
      <w:pPr>
        <w:ind w:left="720"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6030" w:hanging="720"/>
      </w:pPr>
      <w:rPr>
        <w:rFonts w:hint="default"/>
      </w:rPr>
    </w:lvl>
    <w:lvl w:ilvl="3">
      <w:start w:val="1"/>
      <w:numFmt w:val="decimal"/>
      <w:isLgl/>
      <w:lvlText w:val="%1.%2.%3.%4."/>
      <w:lvlJc w:val="left"/>
      <w:pPr>
        <w:ind w:left="8865" w:hanging="1080"/>
      </w:pPr>
      <w:rPr>
        <w:rFonts w:hint="default"/>
      </w:rPr>
    </w:lvl>
    <w:lvl w:ilvl="4">
      <w:start w:val="1"/>
      <w:numFmt w:val="decimal"/>
      <w:isLgl/>
      <w:lvlText w:val="%1.%2.%3.%4.%5."/>
      <w:lvlJc w:val="left"/>
      <w:pPr>
        <w:ind w:left="11340" w:hanging="1080"/>
      </w:pPr>
      <w:rPr>
        <w:rFonts w:hint="default"/>
      </w:rPr>
    </w:lvl>
    <w:lvl w:ilvl="5">
      <w:start w:val="1"/>
      <w:numFmt w:val="decimal"/>
      <w:isLgl/>
      <w:lvlText w:val="%1.%2.%3.%4.%5.%6."/>
      <w:lvlJc w:val="left"/>
      <w:pPr>
        <w:ind w:left="14175" w:hanging="1440"/>
      </w:pPr>
      <w:rPr>
        <w:rFonts w:hint="default"/>
      </w:rPr>
    </w:lvl>
    <w:lvl w:ilvl="6">
      <w:start w:val="1"/>
      <w:numFmt w:val="decimal"/>
      <w:isLgl/>
      <w:lvlText w:val="%1.%2.%3.%4.%5.%6.%7."/>
      <w:lvlJc w:val="left"/>
      <w:pPr>
        <w:ind w:left="16650" w:hanging="1440"/>
      </w:pPr>
      <w:rPr>
        <w:rFonts w:hint="default"/>
      </w:rPr>
    </w:lvl>
    <w:lvl w:ilvl="7">
      <w:start w:val="1"/>
      <w:numFmt w:val="decimal"/>
      <w:isLgl/>
      <w:lvlText w:val="%1.%2.%3.%4.%5.%6.%7.%8."/>
      <w:lvlJc w:val="left"/>
      <w:pPr>
        <w:ind w:left="19485" w:hanging="1800"/>
      </w:pPr>
      <w:rPr>
        <w:rFonts w:hint="default"/>
      </w:rPr>
    </w:lvl>
    <w:lvl w:ilvl="8">
      <w:start w:val="1"/>
      <w:numFmt w:val="decimal"/>
      <w:isLgl/>
      <w:lvlText w:val="%1.%2.%3.%4.%5.%6.%7.%8.%9."/>
      <w:lvlJc w:val="left"/>
      <w:pPr>
        <w:ind w:left="22320" w:hanging="2160"/>
      </w:pPr>
      <w:rPr>
        <w:rFonts w:hint="default"/>
      </w:rPr>
    </w:lvl>
  </w:abstractNum>
  <w:abstractNum w:abstractNumId="26">
    <w:nsid w:val="6A482C97"/>
    <w:multiLevelType w:val="multilevel"/>
    <w:tmpl w:val="83DC2C9E"/>
    <w:lvl w:ilvl="0">
      <w:start w:val="1"/>
      <w:numFmt w:val="decimal"/>
      <w:lvlText w:val="%1."/>
      <w:lvlJc w:val="left"/>
      <w:pPr>
        <w:ind w:left="1997" w:hanging="360"/>
      </w:pPr>
      <w:rPr>
        <w:rFonts w:hint="default"/>
      </w:rPr>
    </w:lvl>
    <w:lvl w:ilvl="1">
      <w:start w:val="2"/>
      <w:numFmt w:val="decimal"/>
      <w:isLgl/>
      <w:lvlText w:val="%1.%2."/>
      <w:lvlJc w:val="left"/>
      <w:pPr>
        <w:ind w:left="2717" w:hanging="720"/>
      </w:pPr>
      <w:rPr>
        <w:rFonts w:hint="default"/>
      </w:rPr>
    </w:lvl>
    <w:lvl w:ilvl="2">
      <w:start w:val="1"/>
      <w:numFmt w:val="decimal"/>
      <w:isLgl/>
      <w:lvlText w:val="%1.%2.%3."/>
      <w:lvlJc w:val="left"/>
      <w:pPr>
        <w:ind w:left="3077" w:hanging="720"/>
      </w:pPr>
      <w:rPr>
        <w:rFonts w:hint="default"/>
      </w:rPr>
    </w:lvl>
    <w:lvl w:ilvl="3">
      <w:start w:val="1"/>
      <w:numFmt w:val="decimal"/>
      <w:isLgl/>
      <w:lvlText w:val="%1.%2.%3.%4."/>
      <w:lvlJc w:val="left"/>
      <w:pPr>
        <w:ind w:left="3797" w:hanging="1080"/>
      </w:pPr>
      <w:rPr>
        <w:rFonts w:hint="default"/>
      </w:rPr>
    </w:lvl>
    <w:lvl w:ilvl="4">
      <w:start w:val="1"/>
      <w:numFmt w:val="decimal"/>
      <w:isLgl/>
      <w:lvlText w:val="%1.%2.%3.%4.%5."/>
      <w:lvlJc w:val="left"/>
      <w:pPr>
        <w:ind w:left="4157" w:hanging="1080"/>
      </w:pPr>
      <w:rPr>
        <w:rFonts w:hint="default"/>
      </w:rPr>
    </w:lvl>
    <w:lvl w:ilvl="5">
      <w:start w:val="1"/>
      <w:numFmt w:val="decimal"/>
      <w:isLgl/>
      <w:lvlText w:val="%1.%2.%3.%4.%5.%6."/>
      <w:lvlJc w:val="left"/>
      <w:pPr>
        <w:ind w:left="4877" w:hanging="1440"/>
      </w:pPr>
      <w:rPr>
        <w:rFonts w:hint="default"/>
      </w:rPr>
    </w:lvl>
    <w:lvl w:ilvl="6">
      <w:start w:val="1"/>
      <w:numFmt w:val="decimal"/>
      <w:isLgl/>
      <w:lvlText w:val="%1.%2.%3.%4.%5.%6.%7."/>
      <w:lvlJc w:val="left"/>
      <w:pPr>
        <w:ind w:left="5237" w:hanging="1440"/>
      </w:pPr>
      <w:rPr>
        <w:rFonts w:hint="default"/>
      </w:rPr>
    </w:lvl>
    <w:lvl w:ilvl="7">
      <w:start w:val="1"/>
      <w:numFmt w:val="decimal"/>
      <w:isLgl/>
      <w:lvlText w:val="%1.%2.%3.%4.%5.%6.%7.%8."/>
      <w:lvlJc w:val="left"/>
      <w:pPr>
        <w:ind w:left="5957" w:hanging="1800"/>
      </w:pPr>
      <w:rPr>
        <w:rFonts w:hint="default"/>
      </w:rPr>
    </w:lvl>
    <w:lvl w:ilvl="8">
      <w:start w:val="1"/>
      <w:numFmt w:val="decimal"/>
      <w:isLgl/>
      <w:lvlText w:val="%1.%2.%3.%4.%5.%6.%7.%8.%9."/>
      <w:lvlJc w:val="left"/>
      <w:pPr>
        <w:ind w:left="6677" w:hanging="2160"/>
      </w:pPr>
      <w:rPr>
        <w:rFonts w:hint="default"/>
      </w:rPr>
    </w:lvl>
  </w:abstractNum>
  <w:abstractNum w:abstractNumId="27">
    <w:nsid w:val="6EBD0E25"/>
    <w:multiLevelType w:val="multilevel"/>
    <w:tmpl w:val="C4187102"/>
    <w:lvl w:ilvl="0">
      <w:start w:val="5"/>
      <w:numFmt w:val="decimal"/>
      <w:lvlText w:val="%1."/>
      <w:lvlJc w:val="left"/>
      <w:pPr>
        <w:ind w:left="390" w:hanging="39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nsid w:val="720205A9"/>
    <w:multiLevelType w:val="multilevel"/>
    <w:tmpl w:val="C5086C5E"/>
    <w:lvl w:ilvl="0">
      <w:start w:val="1"/>
      <w:numFmt w:val="decimal"/>
      <w:lvlText w:val="%1."/>
      <w:lvlJc w:val="left"/>
      <w:pPr>
        <w:ind w:left="390" w:hanging="390"/>
      </w:pPr>
      <w:rPr>
        <w:rFonts w:hint="default"/>
      </w:rPr>
    </w:lvl>
    <w:lvl w:ilvl="1">
      <w:start w:val="1"/>
      <w:numFmt w:val="decimal"/>
      <w:lvlText w:val="%1.%2."/>
      <w:lvlJc w:val="left"/>
      <w:pPr>
        <w:ind w:left="2717" w:hanging="72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7071" w:hanging="108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425" w:hanging="1440"/>
      </w:pPr>
      <w:rPr>
        <w:rFonts w:hint="default"/>
      </w:rPr>
    </w:lvl>
    <w:lvl w:ilvl="6">
      <w:start w:val="1"/>
      <w:numFmt w:val="decimal"/>
      <w:lvlText w:val="%1.%2.%3.%4.%5.%6.%7."/>
      <w:lvlJc w:val="left"/>
      <w:pPr>
        <w:ind w:left="13422" w:hanging="1440"/>
      </w:pPr>
      <w:rPr>
        <w:rFonts w:hint="default"/>
      </w:rPr>
    </w:lvl>
    <w:lvl w:ilvl="7">
      <w:start w:val="1"/>
      <w:numFmt w:val="decimal"/>
      <w:lvlText w:val="%1.%2.%3.%4.%5.%6.%7.%8."/>
      <w:lvlJc w:val="left"/>
      <w:pPr>
        <w:ind w:left="15779" w:hanging="1800"/>
      </w:pPr>
      <w:rPr>
        <w:rFonts w:hint="default"/>
      </w:rPr>
    </w:lvl>
    <w:lvl w:ilvl="8">
      <w:start w:val="1"/>
      <w:numFmt w:val="decimal"/>
      <w:lvlText w:val="%1.%2.%3.%4.%5.%6.%7.%8.%9."/>
      <w:lvlJc w:val="left"/>
      <w:pPr>
        <w:ind w:left="18136" w:hanging="2160"/>
      </w:pPr>
      <w:rPr>
        <w:rFonts w:hint="default"/>
      </w:rPr>
    </w:lvl>
  </w:abstractNum>
  <w:abstractNum w:abstractNumId="29">
    <w:nsid w:val="78437FFA"/>
    <w:multiLevelType w:val="hybridMultilevel"/>
    <w:tmpl w:val="28F800B8"/>
    <w:lvl w:ilvl="0" w:tplc="9EF23CE2">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1"/>
  </w:num>
  <w:num w:numId="3">
    <w:abstractNumId w:val="12"/>
  </w:num>
  <w:num w:numId="4">
    <w:abstractNumId w:val="21"/>
  </w:num>
  <w:num w:numId="5">
    <w:abstractNumId w:val="0"/>
  </w:num>
  <w:num w:numId="6">
    <w:abstractNumId w:val="24"/>
  </w:num>
  <w:num w:numId="7">
    <w:abstractNumId w:val="25"/>
  </w:num>
  <w:num w:numId="8">
    <w:abstractNumId w:val="10"/>
  </w:num>
  <w:num w:numId="9">
    <w:abstractNumId w:val="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5"/>
  </w:num>
  <w:num w:numId="14">
    <w:abstractNumId w:val="19"/>
  </w:num>
  <w:num w:numId="15">
    <w:abstractNumId w:val="27"/>
  </w:num>
  <w:num w:numId="16">
    <w:abstractNumId w:val="20"/>
  </w:num>
  <w:num w:numId="17">
    <w:abstractNumId w:val="14"/>
  </w:num>
  <w:num w:numId="18">
    <w:abstractNumId w:val="15"/>
  </w:num>
  <w:num w:numId="19">
    <w:abstractNumId w:val="8"/>
  </w:num>
  <w:num w:numId="20">
    <w:abstractNumId w:val="4"/>
  </w:num>
  <w:num w:numId="21">
    <w:abstractNumId w:val="2"/>
  </w:num>
  <w:num w:numId="22">
    <w:abstractNumId w:val="18"/>
  </w:num>
  <w:num w:numId="23">
    <w:abstractNumId w:val="16"/>
  </w:num>
  <w:num w:numId="24">
    <w:abstractNumId w:val="7"/>
  </w:num>
  <w:num w:numId="25">
    <w:abstractNumId w:val="26"/>
  </w:num>
  <w:num w:numId="26">
    <w:abstractNumId w:val="28"/>
  </w:num>
  <w:num w:numId="27">
    <w:abstractNumId w:val="9"/>
  </w:num>
  <w:num w:numId="28">
    <w:abstractNumId w:val="29"/>
  </w:num>
  <w:num w:numId="29">
    <w:abstractNumId w:val="13"/>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093DBB"/>
    <w:rsid w:val="000578DF"/>
    <w:rsid w:val="00093DBB"/>
    <w:rsid w:val="000F6CBB"/>
    <w:rsid w:val="00155079"/>
    <w:rsid w:val="001854EA"/>
    <w:rsid w:val="00185B4B"/>
    <w:rsid w:val="001A0451"/>
    <w:rsid w:val="001A6C76"/>
    <w:rsid w:val="001B4E9D"/>
    <w:rsid w:val="001D6792"/>
    <w:rsid w:val="001F22C2"/>
    <w:rsid w:val="00217414"/>
    <w:rsid w:val="002309E7"/>
    <w:rsid w:val="0023664B"/>
    <w:rsid w:val="0024730D"/>
    <w:rsid w:val="00293123"/>
    <w:rsid w:val="002C468B"/>
    <w:rsid w:val="002D0D11"/>
    <w:rsid w:val="002D36E4"/>
    <w:rsid w:val="002E389E"/>
    <w:rsid w:val="00343284"/>
    <w:rsid w:val="00344F6E"/>
    <w:rsid w:val="00362E0E"/>
    <w:rsid w:val="00414B5B"/>
    <w:rsid w:val="00422093"/>
    <w:rsid w:val="00422738"/>
    <w:rsid w:val="00445F0D"/>
    <w:rsid w:val="004A1223"/>
    <w:rsid w:val="004E75C3"/>
    <w:rsid w:val="00552917"/>
    <w:rsid w:val="00554174"/>
    <w:rsid w:val="00580E22"/>
    <w:rsid w:val="00583B9C"/>
    <w:rsid w:val="005D2D55"/>
    <w:rsid w:val="005D5ED8"/>
    <w:rsid w:val="005F5815"/>
    <w:rsid w:val="00617E57"/>
    <w:rsid w:val="00685C38"/>
    <w:rsid w:val="006B7606"/>
    <w:rsid w:val="006F16A7"/>
    <w:rsid w:val="00703A15"/>
    <w:rsid w:val="0072727E"/>
    <w:rsid w:val="00727695"/>
    <w:rsid w:val="00756A25"/>
    <w:rsid w:val="0076451D"/>
    <w:rsid w:val="007C5B95"/>
    <w:rsid w:val="007D4457"/>
    <w:rsid w:val="007F0D58"/>
    <w:rsid w:val="00807D66"/>
    <w:rsid w:val="00816428"/>
    <w:rsid w:val="00822E61"/>
    <w:rsid w:val="008B7E42"/>
    <w:rsid w:val="00956B73"/>
    <w:rsid w:val="00957983"/>
    <w:rsid w:val="00970807"/>
    <w:rsid w:val="00991B74"/>
    <w:rsid w:val="009B065E"/>
    <w:rsid w:val="009F0120"/>
    <w:rsid w:val="009F5C4D"/>
    <w:rsid w:val="00A10F0F"/>
    <w:rsid w:val="00A151DF"/>
    <w:rsid w:val="00A43436"/>
    <w:rsid w:val="00A46C66"/>
    <w:rsid w:val="00A862EB"/>
    <w:rsid w:val="00AA20B4"/>
    <w:rsid w:val="00AE06E7"/>
    <w:rsid w:val="00B11120"/>
    <w:rsid w:val="00B16703"/>
    <w:rsid w:val="00B306CF"/>
    <w:rsid w:val="00C05273"/>
    <w:rsid w:val="00C63576"/>
    <w:rsid w:val="00C87422"/>
    <w:rsid w:val="00CA2315"/>
    <w:rsid w:val="00CB628E"/>
    <w:rsid w:val="00CC4BF1"/>
    <w:rsid w:val="00CD3BE5"/>
    <w:rsid w:val="00DF0919"/>
    <w:rsid w:val="00DF17CE"/>
    <w:rsid w:val="00E00D8A"/>
    <w:rsid w:val="00E177D1"/>
    <w:rsid w:val="00E2327E"/>
    <w:rsid w:val="00E45508"/>
    <w:rsid w:val="00E45C1E"/>
    <w:rsid w:val="00E47F1E"/>
    <w:rsid w:val="00E7111A"/>
    <w:rsid w:val="00E949B7"/>
    <w:rsid w:val="00EB1370"/>
    <w:rsid w:val="00EB60DF"/>
    <w:rsid w:val="00EB686A"/>
    <w:rsid w:val="00EE5DF6"/>
    <w:rsid w:val="00F35FB3"/>
    <w:rsid w:val="00F43EA7"/>
    <w:rsid w:val="00F55AFB"/>
    <w:rsid w:val="00F60F82"/>
    <w:rsid w:val="00FA0070"/>
    <w:rsid w:val="00FA523B"/>
    <w:rsid w:val="00FD48A6"/>
    <w:rsid w:val="00FE5B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D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DBB"/>
    <w:pPr>
      <w:ind w:left="720"/>
      <w:contextualSpacing/>
    </w:pPr>
  </w:style>
  <w:style w:type="paragraph" w:styleId="Nagwek">
    <w:name w:val="header"/>
    <w:basedOn w:val="Normalny"/>
    <w:link w:val="NagwekZnak"/>
    <w:uiPriority w:val="99"/>
    <w:semiHidden/>
    <w:unhideWhenUsed/>
    <w:rsid w:val="00093D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3DBB"/>
  </w:style>
  <w:style w:type="paragraph" w:styleId="Stopka">
    <w:name w:val="footer"/>
    <w:basedOn w:val="Normalny"/>
    <w:link w:val="StopkaZnak"/>
    <w:uiPriority w:val="99"/>
    <w:unhideWhenUsed/>
    <w:rsid w:val="00093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DBB"/>
  </w:style>
  <w:style w:type="table" w:styleId="Tabela-Siatka">
    <w:name w:val="Table Grid"/>
    <w:basedOn w:val="Standardowy"/>
    <w:uiPriority w:val="59"/>
    <w:rsid w:val="0009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093DB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2030</TotalTime>
  <Pages>1</Pages>
  <Words>5974</Words>
  <Characters>35844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2017-03-01T17:53:00Z</cp:lastPrinted>
  <dcterms:created xsi:type="dcterms:W3CDTF">2016-09-12T09:22:00Z</dcterms:created>
  <dcterms:modified xsi:type="dcterms:W3CDTF">2017-03-01T17:59:00Z</dcterms:modified>
</cp:coreProperties>
</file>