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DBCC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 xml:space="preserve">Umowa powierzenia przetwarzania danych </w:t>
      </w:r>
    </w:p>
    <w:p w14:paraId="3241013F" w14:textId="77777777" w:rsidR="00CE54DA" w:rsidRDefault="00CE54DA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</w:p>
    <w:p w14:paraId="02D99A18" w14:textId="77777777" w:rsidR="00A35D4C" w:rsidRPr="00A35D4C" w:rsidRDefault="00A35D4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zwana dalej „Umową”, </w:t>
      </w:r>
    </w:p>
    <w:p w14:paraId="70F933C7" w14:textId="6D623C34" w:rsidR="00A35D4C" w:rsidRPr="00A35D4C" w:rsidRDefault="00A35D4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zawarta w </w:t>
      </w:r>
      <w:r w:rsidR="002C0A3E">
        <w:rPr>
          <w:rFonts w:ascii="Times New Roman" w:eastAsia="Calibri" w:hAnsi="Times New Roman" w:cs="SimSun"/>
          <w:sz w:val="24"/>
        </w:rPr>
        <w:t>Mińsku Mazowieckim</w:t>
      </w:r>
      <w:r w:rsidR="00CE54DA">
        <w:rPr>
          <w:rFonts w:ascii="Times New Roman" w:eastAsia="Calibri" w:hAnsi="Times New Roman" w:cs="SimSun"/>
          <w:sz w:val="24"/>
        </w:rPr>
        <w:t xml:space="preserve">, </w:t>
      </w:r>
      <w:r w:rsidR="005175EC">
        <w:rPr>
          <w:rFonts w:ascii="Times New Roman" w:eastAsia="Calibri" w:hAnsi="Times New Roman" w:cs="SimSun"/>
          <w:sz w:val="24"/>
        </w:rPr>
        <w:t>…</w:t>
      </w:r>
    </w:p>
    <w:p w14:paraId="234447D1" w14:textId="77777777" w:rsidR="00A35D4C" w:rsidRPr="00A35D4C" w:rsidRDefault="00A35D4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pomiędzy:</w:t>
      </w:r>
    </w:p>
    <w:p w14:paraId="0D83E456" w14:textId="77777777" w:rsidR="002C0A3E" w:rsidRPr="002C0A3E" w:rsidRDefault="002C0A3E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2C0A3E">
        <w:rPr>
          <w:rFonts w:ascii="Times New Roman" w:eastAsia="Calibri" w:hAnsi="Times New Roman" w:cs="SimSun"/>
          <w:sz w:val="24"/>
        </w:rPr>
        <w:t xml:space="preserve">Gminą Mińsk Mazowiecki z siedzibą w Mińsku Mazowieckim przy ul. Chełmońskiego 14, </w:t>
      </w:r>
    </w:p>
    <w:p w14:paraId="17DB6EB1" w14:textId="77777777" w:rsidR="002C0A3E" w:rsidRPr="002C0A3E" w:rsidRDefault="002C0A3E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2C0A3E">
        <w:rPr>
          <w:rFonts w:ascii="Times New Roman" w:eastAsia="Calibri" w:hAnsi="Times New Roman" w:cs="SimSun"/>
          <w:sz w:val="24"/>
        </w:rPr>
        <w:t>REGON:711582747, NIP: 8222146576 repre</w:t>
      </w:r>
      <w:r>
        <w:rPr>
          <w:rFonts w:ascii="Times New Roman" w:eastAsia="Calibri" w:hAnsi="Times New Roman" w:cs="SimSun"/>
          <w:sz w:val="24"/>
        </w:rPr>
        <w:t xml:space="preserve">zentowaną przez: </w:t>
      </w:r>
      <w:r w:rsidRPr="002C0A3E">
        <w:rPr>
          <w:rFonts w:ascii="Times New Roman" w:eastAsia="Calibri" w:hAnsi="Times New Roman" w:cs="SimSun"/>
          <w:sz w:val="24"/>
        </w:rPr>
        <w:t xml:space="preserve">Wójta Gminy Mińsk Mazo-wiecki - Pana Antoniego Janusza Piechoskiego </w:t>
      </w:r>
    </w:p>
    <w:p w14:paraId="58323FA9" w14:textId="77777777" w:rsidR="00A35D4C" w:rsidRPr="00A35D4C" w:rsidRDefault="002C0A3E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2C0A3E">
        <w:rPr>
          <w:rFonts w:ascii="Times New Roman" w:eastAsia="Calibri" w:hAnsi="Times New Roman" w:cs="SimSun"/>
          <w:sz w:val="24"/>
        </w:rPr>
        <w:t xml:space="preserve">zwanym/ą dalej Wykonawcą, </w:t>
      </w:r>
      <w:r w:rsidR="00A35D4C" w:rsidRPr="00A35D4C">
        <w:rPr>
          <w:rFonts w:ascii="Times New Roman" w:eastAsia="Calibri" w:hAnsi="Times New Roman" w:cs="SimSun"/>
          <w:sz w:val="24"/>
        </w:rPr>
        <w:t xml:space="preserve">zwanym dalej „Administratorem”  </w:t>
      </w:r>
    </w:p>
    <w:p w14:paraId="1AC11B8D" w14:textId="77777777" w:rsidR="00A35D4C" w:rsidRPr="00A35D4C" w:rsidRDefault="00A35D4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</w:t>
      </w:r>
    </w:p>
    <w:p w14:paraId="7D4AABF0" w14:textId="13A47DC5" w:rsidR="00A35D4C" w:rsidRDefault="005175E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>
        <w:rPr>
          <w:rFonts w:ascii="Times New Roman" w:eastAsia="Calibri" w:hAnsi="Times New Roman" w:cs="SimSun"/>
          <w:sz w:val="24"/>
        </w:rPr>
        <w:t>…</w:t>
      </w:r>
      <w:r w:rsidR="00A04362" w:rsidRPr="00A04362">
        <w:rPr>
          <w:rFonts w:ascii="Times New Roman" w:eastAsia="Calibri" w:hAnsi="Times New Roman" w:cs="SimSun"/>
          <w:sz w:val="24"/>
        </w:rPr>
        <w:t xml:space="preserve"> REGON </w:t>
      </w:r>
      <w:r>
        <w:rPr>
          <w:rFonts w:ascii="Times New Roman" w:eastAsia="Calibri" w:hAnsi="Times New Roman" w:cs="SimSun"/>
          <w:sz w:val="24"/>
        </w:rPr>
        <w:t>….</w:t>
      </w:r>
      <w:r w:rsidR="00A04362" w:rsidRPr="00A04362">
        <w:rPr>
          <w:rFonts w:ascii="Times New Roman" w:eastAsia="Calibri" w:hAnsi="Times New Roman" w:cs="SimSun"/>
          <w:sz w:val="24"/>
        </w:rPr>
        <w:t xml:space="preserve">, NIP </w:t>
      </w:r>
      <w:r>
        <w:rPr>
          <w:rFonts w:ascii="Times New Roman" w:eastAsia="Calibri" w:hAnsi="Times New Roman" w:cs="SimSun"/>
          <w:sz w:val="24"/>
        </w:rPr>
        <w:t>…</w:t>
      </w:r>
      <w:r w:rsidR="00A04362" w:rsidRPr="00A04362">
        <w:rPr>
          <w:rFonts w:ascii="Times New Roman" w:eastAsia="Calibri" w:hAnsi="Times New Roman" w:cs="SimSun"/>
          <w:sz w:val="24"/>
        </w:rPr>
        <w:t xml:space="preserve"> reprezentowany/ą  przez: </w:t>
      </w:r>
      <w:r>
        <w:rPr>
          <w:rFonts w:ascii="Times New Roman" w:eastAsia="Calibri" w:hAnsi="Times New Roman" w:cs="SimSun"/>
          <w:sz w:val="24"/>
        </w:rPr>
        <w:t>….</w:t>
      </w:r>
      <w:r w:rsidR="00A04362" w:rsidRPr="00A04362">
        <w:rPr>
          <w:rFonts w:ascii="Times New Roman" w:eastAsia="Calibri" w:hAnsi="Times New Roman" w:cs="SimSun"/>
          <w:sz w:val="24"/>
        </w:rPr>
        <w:t xml:space="preserve">, zwanym/ą dalej </w:t>
      </w:r>
      <w:r w:rsidR="00A35D4C" w:rsidRPr="00A35D4C">
        <w:rPr>
          <w:rFonts w:ascii="Times New Roman" w:eastAsia="Calibri" w:hAnsi="Times New Roman" w:cs="SimSun"/>
          <w:sz w:val="24"/>
        </w:rPr>
        <w:t>„Podmiotem przetwarzającym”,</w:t>
      </w:r>
      <w:r w:rsidR="00A35D4C" w:rsidRPr="00A35D4C">
        <w:rPr>
          <w:rFonts w:ascii="Times New Roman" w:eastAsia="Calibri" w:hAnsi="Times New Roman" w:cs="SimSun"/>
          <w:sz w:val="24"/>
        </w:rPr>
        <w:tab/>
      </w:r>
    </w:p>
    <w:p w14:paraId="34B30D79" w14:textId="77777777" w:rsidR="00CE54DA" w:rsidRPr="00A35D4C" w:rsidRDefault="00CE54DA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</w:p>
    <w:p w14:paraId="5418BB64" w14:textId="77777777" w:rsidR="00A35D4C" w:rsidRDefault="00A35D4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zwanymi łącznie „Stronami”.</w:t>
      </w:r>
    </w:p>
    <w:p w14:paraId="53D9BC66" w14:textId="77777777" w:rsidR="00CE54DA" w:rsidRPr="00A35D4C" w:rsidRDefault="00CE54DA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</w:p>
    <w:p w14:paraId="631D836C" w14:textId="761F03E7" w:rsidR="00A35D4C" w:rsidRPr="00A35D4C" w:rsidRDefault="00A35D4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Mając na uwadze, iż Strony łączy Umowa z dnia </w:t>
      </w:r>
      <w:r w:rsidR="00A04362" w:rsidRPr="00A04362">
        <w:rPr>
          <w:rFonts w:ascii="Times New Roman" w:eastAsia="Calibri" w:hAnsi="Times New Roman" w:cs="SimSun"/>
          <w:sz w:val="24"/>
        </w:rPr>
        <w:t>8 stycznia 2024 r.</w:t>
      </w:r>
      <w:r w:rsidRPr="00A35D4C">
        <w:rPr>
          <w:rFonts w:ascii="Times New Roman" w:eastAsia="Calibri" w:hAnsi="Times New Roman" w:cs="SimSun"/>
          <w:sz w:val="24"/>
        </w:rPr>
        <w:t xml:space="preserve"> przedmiotem której jest </w:t>
      </w:r>
      <w:r w:rsidR="00880962" w:rsidRPr="00880962">
        <w:rPr>
          <w:rFonts w:ascii="Times New Roman" w:eastAsia="Calibri" w:hAnsi="Times New Roman" w:cs="SimSun"/>
          <w:b/>
          <w:sz w:val="24"/>
        </w:rPr>
        <w:t>Sporządzanie operatów szacunkowych lub opinii szacunkowych do potrzeb określenia jednorazowej wysokości opłaty z tytułu wzrostu wartości nieruchomości oraz odszkodowania z tytułu obniżenia wartości nieruchomości wynikających z uchwalenia miejscowego planu zagospodarowania przestrzennego lub zmiany planu na rok 202</w:t>
      </w:r>
      <w:r w:rsidR="00322B59">
        <w:rPr>
          <w:rFonts w:ascii="Times New Roman" w:eastAsia="Calibri" w:hAnsi="Times New Roman" w:cs="SimSun"/>
          <w:b/>
          <w:sz w:val="24"/>
        </w:rPr>
        <w:t>5</w:t>
      </w:r>
      <w:r w:rsidR="00880962" w:rsidRPr="00880962">
        <w:rPr>
          <w:rFonts w:ascii="Times New Roman" w:eastAsia="Calibri" w:hAnsi="Times New Roman" w:cs="SimSun"/>
          <w:b/>
          <w:sz w:val="24"/>
        </w:rPr>
        <w:t xml:space="preserve"> oraz innych operatów szacunkowych na potrzeby gospodarki nieruchomościami</w:t>
      </w:r>
      <w:r w:rsidRPr="00A35D4C">
        <w:rPr>
          <w:rFonts w:ascii="Times New Roman" w:eastAsia="Calibri" w:hAnsi="Times New Roman" w:cs="SimSun"/>
          <w:sz w:val="24"/>
        </w:rPr>
        <w:t xml:space="preserve"> zwana dalej „Umową główną”, w trakcie wykonywania której przetwarzane są dane osobowe, Strony zgodnie postanowiły, co następuje:</w:t>
      </w:r>
    </w:p>
    <w:p w14:paraId="7E47B56D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1.</w:t>
      </w:r>
    </w:p>
    <w:p w14:paraId="200805B8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Przedmiot Umowy</w:t>
      </w:r>
    </w:p>
    <w:p w14:paraId="6ED025B4" w14:textId="77777777" w:rsidR="00CE54DA" w:rsidRPr="00CE54DA" w:rsidRDefault="00CE54DA" w:rsidP="00CE54D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CE54DA">
        <w:rPr>
          <w:rFonts w:ascii="Times New Roman" w:eastAsia="Calibri" w:hAnsi="Times New Roman" w:cs="SimSun"/>
          <w:sz w:val="24"/>
        </w:rPr>
        <w:t>Strony postanawiają, że w celu spełnienia obowiązków wynikających z art. 28 Rozporządzenia Parlamentu Europejskiego i Rady (UE) 2016/679 z dnia 27 kwietnia 2016 r. zwanego dalej „Rozporządzeniem”, Administrator powierza Podmiotowi przetwarzającemu do dane osobowe w celu realizacji Umowy głównej.</w:t>
      </w:r>
    </w:p>
    <w:p w14:paraId="42435DA1" w14:textId="77777777" w:rsidR="00CE54DA" w:rsidRPr="00CE54DA" w:rsidRDefault="00CE54DA" w:rsidP="00CE54D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CE54DA">
        <w:rPr>
          <w:rFonts w:ascii="Times New Roman" w:eastAsia="Calibri" w:hAnsi="Times New Roman" w:cs="SimSun"/>
          <w:sz w:val="24"/>
        </w:rPr>
        <w:t xml:space="preserve">Zakres przetwarzania obejmuje dane przetwarzane podczas realizacje umowy podstawowej w zakresie danych osobowych w zbiorach Administratora: </w:t>
      </w:r>
    </w:p>
    <w:p w14:paraId="2D6BD16A" w14:textId="77777777" w:rsidR="00CE54DA" w:rsidRPr="00CE54DA" w:rsidRDefault="00CE54DA" w:rsidP="00CE54D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CE54DA">
        <w:rPr>
          <w:rFonts w:ascii="Times New Roman" w:eastAsia="Calibri" w:hAnsi="Times New Roman" w:cs="SimSun"/>
          <w:sz w:val="24"/>
        </w:rPr>
        <w:t>Przetwarzane dane dotyczą realizacji umowy podstawowej.</w:t>
      </w:r>
    </w:p>
    <w:p w14:paraId="1C4DA6E0" w14:textId="77777777" w:rsidR="00CE54DA" w:rsidRPr="00CE54DA" w:rsidRDefault="00CE54DA" w:rsidP="00CE54D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CE54DA">
        <w:rPr>
          <w:rFonts w:ascii="Times New Roman" w:eastAsia="Calibri" w:hAnsi="Times New Roman" w:cs="SimSun"/>
          <w:sz w:val="24"/>
        </w:rPr>
        <w:t xml:space="preserve">Przetwarzane dane obejmują: imię, nazwisko, adresy zamieszkania, numery ewidencyjne działek, numery ksiąg wieczystych, ceny transakcyjne, itp. </w:t>
      </w:r>
    </w:p>
    <w:p w14:paraId="6A07B145" w14:textId="77777777" w:rsidR="00A35D4C" w:rsidRPr="00A35D4C" w:rsidRDefault="00A35D4C" w:rsidP="00CE54DA">
      <w:pPr>
        <w:spacing w:after="0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14:paraId="4428925C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2.</w:t>
      </w:r>
    </w:p>
    <w:p w14:paraId="6383BBA5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i prawa administratora</w:t>
      </w:r>
    </w:p>
    <w:p w14:paraId="4FC29C2E" w14:textId="77777777" w:rsidR="00A35D4C" w:rsidRPr="00A35D4C" w:rsidRDefault="00A35D4C" w:rsidP="00CE54D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powierzone Podmiotowi przetwarzającemu do przetwarzania dane osobowe gromadzi zgodnie z obowiązującymi przepisami prawa oraz jest uprawniony do powierzenia przetwarzania danych osobowych.</w:t>
      </w:r>
    </w:p>
    <w:p w14:paraId="77EE787C" w14:textId="77777777" w:rsidR="00A35D4C" w:rsidRPr="00A35D4C" w:rsidRDefault="00A35D4C" w:rsidP="00CE54D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zobowiązany jest do przekazywania danych zachowując zasady bezpieczeństwa w celu zachowania poufności i integralności powierzanych danych.</w:t>
      </w:r>
    </w:p>
    <w:p w14:paraId="12911CD8" w14:textId="77777777" w:rsidR="00A35D4C" w:rsidRPr="00A35D4C" w:rsidRDefault="00A35D4C" w:rsidP="00CE54D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Administrator </w:t>
      </w:r>
      <w:r w:rsidRPr="00111F0F">
        <w:rPr>
          <w:rFonts w:ascii="Times New Roman" w:eastAsia="Calibri" w:hAnsi="Times New Roman" w:cs="SimSun"/>
          <w:strike/>
          <w:sz w:val="24"/>
        </w:rPr>
        <w:t>zezwala</w:t>
      </w:r>
      <w:r w:rsidRPr="00A35D4C">
        <w:rPr>
          <w:rFonts w:ascii="Times New Roman" w:eastAsia="Calibri" w:hAnsi="Times New Roman" w:cs="SimSun"/>
          <w:sz w:val="24"/>
        </w:rPr>
        <w:t xml:space="preserve"> </w:t>
      </w:r>
      <w:r w:rsidRPr="00A35D4C">
        <w:rPr>
          <w:rFonts w:ascii="Times New Roman" w:eastAsia="Calibri" w:hAnsi="Times New Roman" w:cs="SimSun"/>
          <w:b/>
          <w:sz w:val="24"/>
        </w:rPr>
        <w:t xml:space="preserve">/ </w:t>
      </w:r>
      <w:r w:rsidRPr="00A35D4C">
        <w:rPr>
          <w:rFonts w:ascii="Times New Roman" w:eastAsia="Calibri" w:hAnsi="Times New Roman" w:cs="SimSun"/>
          <w:sz w:val="24"/>
        </w:rPr>
        <w:t>nie zezwala na korzystanie z usług innego podmiotu przetwarzającego.</w:t>
      </w:r>
    </w:p>
    <w:p w14:paraId="640C3E3E" w14:textId="77777777" w:rsidR="00A35D4C" w:rsidRPr="00A35D4C" w:rsidRDefault="00A35D4C" w:rsidP="00CE54D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ma możliwość wyrażenia sprzeciwu wobec dodania lub zastąpienia innych podmiotów przetwarzających</w:t>
      </w:r>
      <w:r>
        <w:rPr>
          <w:rFonts w:ascii="Times New Roman" w:eastAsia="Calibri" w:hAnsi="Times New Roman" w:cs="SimSun"/>
          <w:sz w:val="24"/>
        </w:rPr>
        <w:t>.</w:t>
      </w:r>
    </w:p>
    <w:p w14:paraId="44BCBE12" w14:textId="77777777" w:rsidR="00A35D4C" w:rsidRPr="00A35D4C" w:rsidRDefault="00A35D4C" w:rsidP="00CE54D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SimSun"/>
          <w:i/>
          <w:sz w:val="24"/>
        </w:rPr>
      </w:pPr>
      <w:r w:rsidRPr="00A35D4C">
        <w:rPr>
          <w:rFonts w:ascii="Times New Roman" w:eastAsia="Calibri" w:hAnsi="Times New Roman" w:cs="SimSun"/>
          <w:sz w:val="24"/>
        </w:rPr>
        <w:lastRenderedPageBreak/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17D48172" w14:textId="77777777" w:rsidR="00A35D4C" w:rsidRPr="00A35D4C" w:rsidRDefault="00A35D4C" w:rsidP="00CE54DA">
      <w:pPr>
        <w:spacing w:after="0"/>
        <w:ind w:left="720"/>
        <w:contextualSpacing/>
        <w:jc w:val="both"/>
        <w:rPr>
          <w:rFonts w:ascii="Times New Roman" w:eastAsia="Calibri" w:hAnsi="Times New Roman" w:cs="SimSun"/>
          <w:i/>
          <w:sz w:val="24"/>
        </w:rPr>
      </w:pPr>
    </w:p>
    <w:p w14:paraId="4E76C223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3.</w:t>
      </w:r>
    </w:p>
    <w:p w14:paraId="3D029CBF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Obowiązki Podmiotu przetwarzającego</w:t>
      </w:r>
    </w:p>
    <w:p w14:paraId="284411AC" w14:textId="77777777" w:rsidR="00A35D4C" w:rsidRPr="00A35D4C" w:rsidRDefault="00A35D4C" w:rsidP="00CE54D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przy przetwarzaniu powierzonych danych osobowych zobowiązany jest stosować przepisy Rozporządzenia, w tym:</w:t>
      </w:r>
    </w:p>
    <w:p w14:paraId="5666B57F" w14:textId="77777777" w:rsidR="00A35D4C" w:rsidRPr="00A35D4C" w:rsidRDefault="00A35D4C" w:rsidP="00CE54D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stosować środki techniczne i organizacyjne zapewniające bezpieczeństwo powierzanym danym, w stopniu adekwatnym do ryzyka występujących zagrożeń,</w:t>
      </w:r>
    </w:p>
    <w:p w14:paraId="3D4DA3F3" w14:textId="77777777" w:rsidR="00A35D4C" w:rsidRPr="00A35D4C" w:rsidRDefault="00A35D4C" w:rsidP="00CE54D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powinien zabezpieczyć dane przed ich udostępnieniem osobom nieupoważnionym, utratą, uszkodzeniem lub zniszczeniem,</w:t>
      </w:r>
    </w:p>
    <w:p w14:paraId="669780CF" w14:textId="77777777" w:rsidR="00A35D4C" w:rsidRPr="00A35D4C" w:rsidRDefault="00A35D4C" w:rsidP="00CE54D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dopuszczać do przetwarzana danych wyłącznie osoby, które zobowiązały się do zachowania tajemnicy lub podlegają odpowiedniemu ustawowemu obowiązkowi zachowania tajemnicy.</w:t>
      </w:r>
    </w:p>
    <w:p w14:paraId="5D3575BD" w14:textId="77777777" w:rsidR="00A35D4C" w:rsidRPr="00A35D4C" w:rsidRDefault="00A35D4C" w:rsidP="00CE54D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zobowiązuje się do przetwarzania danych osobowych wyłącznie na udokumentowane polecenie Administratora.</w:t>
      </w:r>
    </w:p>
    <w:p w14:paraId="66F2CD1E" w14:textId="77777777" w:rsidR="00A35D4C" w:rsidRDefault="00A35D4C" w:rsidP="00CE54D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Podmiot przetwarzający zgłasza Administratorowi przypadki naruszeń ochrony danych osobowych.</w:t>
      </w:r>
    </w:p>
    <w:p w14:paraId="0BB3E29A" w14:textId="77777777" w:rsidR="00A35D4C" w:rsidRPr="00A35D4C" w:rsidRDefault="00A35D4C" w:rsidP="00CE54DA">
      <w:pPr>
        <w:spacing w:after="0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14:paraId="0F08D43D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4.</w:t>
      </w:r>
    </w:p>
    <w:p w14:paraId="60C2D4AA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Oświadczenie Podmiotu przetwarzającego</w:t>
      </w:r>
    </w:p>
    <w:p w14:paraId="2D6579EA" w14:textId="77777777" w:rsidR="00A35D4C" w:rsidRPr="00A35D4C" w:rsidRDefault="00A35D4C" w:rsidP="00CE54DA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Zobowiązuję się do wykorzystania powierzonych danych osobowych wyłącznie w zakresie i celu niezbędnym do realizacji obowiązków wynikających z umowy współpracy.</w:t>
      </w:r>
    </w:p>
    <w:p w14:paraId="2902DF06" w14:textId="77777777" w:rsidR="00A35D4C" w:rsidRPr="00A35D4C" w:rsidRDefault="00A35D4C" w:rsidP="00CE54DA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6E32BAED" w14:textId="77777777" w:rsidR="00A35D4C" w:rsidRPr="00A35D4C" w:rsidRDefault="00A35D4C" w:rsidP="00CE54DA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14:paraId="2B39F675" w14:textId="77777777" w:rsidR="00A35D4C" w:rsidRDefault="00A35D4C" w:rsidP="00CE54DA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69B0B0C1" w14:textId="77777777" w:rsidR="00A35D4C" w:rsidRPr="00A35D4C" w:rsidRDefault="00A35D4C" w:rsidP="00CE54DA">
      <w:pPr>
        <w:spacing w:after="0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14:paraId="3A79DC8B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5.</w:t>
      </w:r>
    </w:p>
    <w:p w14:paraId="700E80B5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14:paraId="776C9324" w14:textId="77777777" w:rsidR="00A35D4C" w:rsidRPr="00A35D4C" w:rsidRDefault="00A35D4C" w:rsidP="00CE54D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Każda ze Stron odpowiada za szkody wyrządzone drugiej Stronie oraz osobom trzecim w związku z wykonywaniem niniejszej Umowy, zgodnie z przepisami Rozporządzenia i Kodeksu cywilnego. </w:t>
      </w:r>
    </w:p>
    <w:p w14:paraId="1B55C1CB" w14:textId="77777777" w:rsidR="00A35D4C" w:rsidRDefault="00A35D4C" w:rsidP="00CE54D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43F84A02" w14:textId="77777777" w:rsidR="00A35D4C" w:rsidRDefault="00A35D4C" w:rsidP="00CE54DA">
      <w:pPr>
        <w:spacing w:after="0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14:paraId="273C1096" w14:textId="77777777" w:rsidR="00CE54DA" w:rsidRDefault="00CE54DA" w:rsidP="00CE54DA">
      <w:pPr>
        <w:spacing w:after="0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14:paraId="46550682" w14:textId="77777777" w:rsidR="00CE54DA" w:rsidRPr="00A35D4C" w:rsidRDefault="00CE54DA" w:rsidP="00CE54DA">
      <w:pPr>
        <w:spacing w:after="0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14:paraId="46E79606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lastRenderedPageBreak/>
        <w:t>§ 6.</w:t>
      </w:r>
    </w:p>
    <w:p w14:paraId="3D733421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Czas trwania i wypowiedzenie Umowy</w:t>
      </w:r>
    </w:p>
    <w:p w14:paraId="07A3A890" w14:textId="77777777" w:rsidR="00A35D4C" w:rsidRPr="00A35D4C" w:rsidRDefault="00A35D4C" w:rsidP="00CE54D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zostaje zawarta na czas obowiązywania Umowy głównej. W celu uniknięcia wątpliwości, rozwiązanie Umowy głównej skutkuje rozwiązaniem niniejszej Umowy.</w:t>
      </w:r>
    </w:p>
    <w:p w14:paraId="2C86563C" w14:textId="77777777" w:rsidR="00A35D4C" w:rsidRPr="00A35D4C" w:rsidRDefault="00A35D4C" w:rsidP="00CE54D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Strony postanawiają, iż po zakończeniu przetwarzania danych Podmiot powierzający zobowiązany jest do niezwłocznego usunięcia powierzonych mu danych (i wszelkich ich istniejących kopii) lub zwrotu Administratorowi – w zależności od jego decyzji, o ile nie następuje konieczność dalszego przetwarzania danych wynikająca z przepisów odrębnych.</w:t>
      </w:r>
    </w:p>
    <w:p w14:paraId="38A6FEEF" w14:textId="77777777" w:rsidR="00A35D4C" w:rsidRPr="00A35D4C" w:rsidRDefault="00A35D4C" w:rsidP="00CE54D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Administrator jest uprawniony do rozwiązania Umowy bez wypowiedzenia, jeżeli Podmiot przetwarzający nie podjął środków zabezpieczających powierzone dane lub nie stosował się do wymogów przewidzianych w Rozporządzeniu.</w:t>
      </w:r>
    </w:p>
    <w:p w14:paraId="798EE712" w14:textId="77777777" w:rsidR="00A35D4C" w:rsidRDefault="00A35D4C" w:rsidP="00CE54D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Każdej ze Stron przysługuje prawo rozwiązania niniejszej Umowy w trybie natychmiastowym, w przypadku naruszenia postanowień niniejszej Umowy przez drugą Stronę Umowy.</w:t>
      </w:r>
    </w:p>
    <w:p w14:paraId="7A438BFB" w14:textId="77777777" w:rsidR="00A35D4C" w:rsidRPr="00A35D4C" w:rsidRDefault="00A35D4C" w:rsidP="00CE54DA">
      <w:pPr>
        <w:spacing w:after="0"/>
        <w:ind w:left="720"/>
        <w:contextualSpacing/>
        <w:jc w:val="both"/>
        <w:rPr>
          <w:rFonts w:ascii="Times New Roman" w:eastAsia="Calibri" w:hAnsi="Times New Roman" w:cs="SimSun"/>
          <w:sz w:val="24"/>
        </w:rPr>
      </w:pPr>
    </w:p>
    <w:p w14:paraId="0C5E1280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§ 7.</w:t>
      </w:r>
    </w:p>
    <w:p w14:paraId="0FF864C9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b/>
          <w:sz w:val="24"/>
        </w:rPr>
      </w:pPr>
      <w:r w:rsidRPr="00A35D4C">
        <w:rPr>
          <w:rFonts w:ascii="Times New Roman" w:eastAsia="Calibri" w:hAnsi="Times New Roman" w:cs="SimSun"/>
          <w:b/>
          <w:sz w:val="24"/>
        </w:rPr>
        <w:t>Postanowienia końcowe</w:t>
      </w:r>
    </w:p>
    <w:p w14:paraId="473F33E8" w14:textId="77777777" w:rsidR="00A35D4C" w:rsidRPr="00A35D4C" w:rsidRDefault="00A35D4C" w:rsidP="00CE54D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Z tytułu wykonywania świadczeń określonych w niniejszej Umowie Podmiotowi przetwarzającemu nie przysługuje dodatkowe wynagrodzenie ponad to, które zostało określone w Umowie głównej.</w:t>
      </w:r>
    </w:p>
    <w:p w14:paraId="5EB730A8" w14:textId="77777777" w:rsidR="00A35D4C" w:rsidRPr="00A35D4C" w:rsidRDefault="00A35D4C" w:rsidP="00CE54D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Umowa wchodzi w życie z dniem jej podpisania przez Strony.</w:t>
      </w:r>
    </w:p>
    <w:p w14:paraId="34D29405" w14:textId="77777777" w:rsidR="00A35D4C" w:rsidRPr="00A35D4C" w:rsidRDefault="00A35D4C" w:rsidP="00CE54D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 sprawach nieuregulowanych niniejszą Umową zastosowanie mają powszechnie obowiązujące przepisy prawa polskiego.</w:t>
      </w:r>
    </w:p>
    <w:p w14:paraId="0D854861" w14:textId="77777777" w:rsidR="00A35D4C" w:rsidRPr="00A35D4C" w:rsidRDefault="00A35D4C" w:rsidP="00CE54D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Wszelkie zmiany lub uzupełnienia niniejszej Umowy wymagają zachowania formy pisemnej pod rygorem nieważności.</w:t>
      </w:r>
    </w:p>
    <w:p w14:paraId="4D366C6E" w14:textId="77777777" w:rsidR="00A35D4C" w:rsidRPr="00A35D4C" w:rsidRDefault="00A35D4C" w:rsidP="00CE54D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Sądem właściwym dla rozstrzygania sporów powstałych w związku z realizacją niniejszej Umowy jest sąd właściwy dla siedziby Administratora.</w:t>
      </w:r>
    </w:p>
    <w:p w14:paraId="3BEAA4D5" w14:textId="77777777" w:rsidR="00A35D4C" w:rsidRDefault="00A35D4C" w:rsidP="00CE54D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Umowę sporządzono w dwóch jednobrzmiących egzemplarzach, po jednym dla każdej ze Stron.</w:t>
      </w:r>
    </w:p>
    <w:p w14:paraId="33C2564C" w14:textId="77777777" w:rsidR="00A35D4C" w:rsidRDefault="00A35D4C" w:rsidP="00CE54DA">
      <w:p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</w:p>
    <w:p w14:paraId="4175700F" w14:textId="77777777" w:rsidR="00A35D4C" w:rsidRPr="00A35D4C" w:rsidRDefault="00A35D4C" w:rsidP="00CE54DA">
      <w:pPr>
        <w:spacing w:after="0"/>
        <w:contextualSpacing/>
        <w:jc w:val="both"/>
        <w:rPr>
          <w:rFonts w:ascii="Times New Roman" w:eastAsia="Calibri" w:hAnsi="Times New Roman" w:cs="SimSun"/>
          <w:sz w:val="24"/>
        </w:rPr>
      </w:pPr>
    </w:p>
    <w:p w14:paraId="5158D01B" w14:textId="77777777" w:rsidR="00A35D4C" w:rsidRDefault="00A35D4C" w:rsidP="00CE54DA">
      <w:pPr>
        <w:spacing w:after="0"/>
        <w:jc w:val="center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Podpisy:</w:t>
      </w:r>
    </w:p>
    <w:p w14:paraId="573481C9" w14:textId="77777777" w:rsidR="00A35D4C" w:rsidRDefault="00A35D4C" w:rsidP="00CE54DA">
      <w:pPr>
        <w:spacing w:after="0"/>
        <w:jc w:val="center"/>
        <w:rPr>
          <w:rFonts w:ascii="Times New Roman" w:eastAsia="Calibri" w:hAnsi="Times New Roman" w:cs="SimSun"/>
          <w:sz w:val="24"/>
        </w:rPr>
      </w:pPr>
    </w:p>
    <w:p w14:paraId="1463DE07" w14:textId="77777777" w:rsidR="00A35D4C" w:rsidRPr="00A35D4C" w:rsidRDefault="00A35D4C" w:rsidP="00CE54DA">
      <w:pPr>
        <w:spacing w:after="0"/>
        <w:jc w:val="center"/>
        <w:rPr>
          <w:rFonts w:ascii="Times New Roman" w:eastAsia="Calibri" w:hAnsi="Times New Roman" w:cs="SimSun"/>
          <w:sz w:val="24"/>
        </w:rPr>
      </w:pPr>
    </w:p>
    <w:p w14:paraId="56497C7F" w14:textId="77777777" w:rsidR="00A35D4C" w:rsidRPr="00A35D4C" w:rsidRDefault="00A35D4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>………………………………….…                              ………………………………………..</w:t>
      </w:r>
    </w:p>
    <w:p w14:paraId="5C39F8B0" w14:textId="77777777" w:rsidR="00A35D4C" w:rsidRPr="00A35D4C" w:rsidRDefault="00A35D4C" w:rsidP="00CE54DA">
      <w:pPr>
        <w:spacing w:after="0"/>
        <w:jc w:val="both"/>
        <w:rPr>
          <w:rFonts w:ascii="Times New Roman" w:eastAsia="Calibri" w:hAnsi="Times New Roman" w:cs="SimSun"/>
          <w:sz w:val="24"/>
        </w:rPr>
      </w:pPr>
      <w:r w:rsidRPr="00A35D4C">
        <w:rPr>
          <w:rFonts w:ascii="Times New Roman" w:eastAsia="Calibri" w:hAnsi="Times New Roman" w:cs="SimSun"/>
          <w:sz w:val="24"/>
        </w:rPr>
        <w:t xml:space="preserve">       </w:t>
      </w:r>
      <w:r w:rsidRPr="00A35D4C">
        <w:rPr>
          <w:rFonts w:ascii="Times New Roman" w:eastAsia="Calibri" w:hAnsi="Times New Roman" w:cs="SimSun"/>
          <w:sz w:val="24"/>
        </w:rPr>
        <w:tab/>
      </w:r>
      <w:r w:rsidRPr="00A35D4C">
        <w:rPr>
          <w:rFonts w:ascii="Times New Roman" w:eastAsia="Calibri" w:hAnsi="Times New Roman" w:cs="SimSun"/>
          <w:sz w:val="24"/>
        </w:rPr>
        <w:tab/>
        <w:t xml:space="preserve">Administrator </w:t>
      </w:r>
      <w:r w:rsidRPr="00A35D4C">
        <w:rPr>
          <w:rFonts w:ascii="Times New Roman" w:eastAsia="Calibri" w:hAnsi="Times New Roman" w:cs="SimSun"/>
          <w:sz w:val="24"/>
        </w:rPr>
        <w:tab/>
      </w:r>
      <w:r w:rsidRPr="00A35D4C">
        <w:rPr>
          <w:rFonts w:ascii="Times New Roman" w:eastAsia="Calibri" w:hAnsi="Times New Roman" w:cs="SimSun"/>
          <w:sz w:val="24"/>
        </w:rPr>
        <w:tab/>
        <w:t xml:space="preserve">                                      Podmiot przetwarzający</w:t>
      </w:r>
    </w:p>
    <w:p w14:paraId="37066F00" w14:textId="77777777" w:rsidR="00EB5022" w:rsidRDefault="00EB5022" w:rsidP="00CE54DA">
      <w:pPr>
        <w:spacing w:after="0"/>
      </w:pPr>
    </w:p>
    <w:sectPr w:rsidR="00EB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10794" w14:textId="77777777" w:rsidR="00952E02" w:rsidRDefault="00952E02" w:rsidP="00F117AA">
      <w:pPr>
        <w:spacing w:after="0" w:line="240" w:lineRule="auto"/>
      </w:pPr>
      <w:r>
        <w:separator/>
      </w:r>
    </w:p>
  </w:endnote>
  <w:endnote w:type="continuationSeparator" w:id="0">
    <w:p w14:paraId="440EF8F4" w14:textId="77777777" w:rsidR="00952E02" w:rsidRDefault="00952E02" w:rsidP="00F1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A0C1" w14:textId="77777777" w:rsidR="00952E02" w:rsidRDefault="00952E02" w:rsidP="00F117AA">
      <w:pPr>
        <w:spacing w:after="0" w:line="240" w:lineRule="auto"/>
      </w:pPr>
      <w:r>
        <w:separator/>
      </w:r>
    </w:p>
  </w:footnote>
  <w:footnote w:type="continuationSeparator" w:id="0">
    <w:p w14:paraId="2930E00B" w14:textId="77777777" w:rsidR="00952E02" w:rsidRDefault="00952E02" w:rsidP="00F1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70BB"/>
    <w:multiLevelType w:val="hybridMultilevel"/>
    <w:tmpl w:val="E982E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1997">
    <w:abstractNumId w:val="4"/>
  </w:num>
  <w:num w:numId="2" w16cid:durableId="1418744678">
    <w:abstractNumId w:val="6"/>
  </w:num>
  <w:num w:numId="3" w16cid:durableId="153375761">
    <w:abstractNumId w:val="3"/>
  </w:num>
  <w:num w:numId="4" w16cid:durableId="1142455895">
    <w:abstractNumId w:val="7"/>
  </w:num>
  <w:num w:numId="5" w16cid:durableId="1438283854">
    <w:abstractNumId w:val="2"/>
  </w:num>
  <w:num w:numId="6" w16cid:durableId="747775581">
    <w:abstractNumId w:val="0"/>
  </w:num>
  <w:num w:numId="7" w16cid:durableId="878395196">
    <w:abstractNumId w:val="1"/>
  </w:num>
  <w:num w:numId="8" w16cid:durableId="975842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4C"/>
    <w:rsid w:val="00111F0F"/>
    <w:rsid w:val="00277F42"/>
    <w:rsid w:val="002C0A3E"/>
    <w:rsid w:val="002C3296"/>
    <w:rsid w:val="002C3F1C"/>
    <w:rsid w:val="002E3DDA"/>
    <w:rsid w:val="00322B59"/>
    <w:rsid w:val="005175EC"/>
    <w:rsid w:val="005B1B64"/>
    <w:rsid w:val="006739EE"/>
    <w:rsid w:val="006E47D4"/>
    <w:rsid w:val="00880962"/>
    <w:rsid w:val="00952E02"/>
    <w:rsid w:val="00A04362"/>
    <w:rsid w:val="00A05174"/>
    <w:rsid w:val="00A35D4C"/>
    <w:rsid w:val="00A9789A"/>
    <w:rsid w:val="00B413DB"/>
    <w:rsid w:val="00CE54DA"/>
    <w:rsid w:val="00D27536"/>
    <w:rsid w:val="00DB3DC6"/>
    <w:rsid w:val="00DC0EA8"/>
    <w:rsid w:val="00E3691C"/>
    <w:rsid w:val="00EB5022"/>
    <w:rsid w:val="00F0366A"/>
    <w:rsid w:val="00F117AA"/>
    <w:rsid w:val="00F629CB"/>
    <w:rsid w:val="00F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307B"/>
  <w15:chartTrackingRefBased/>
  <w15:docId w15:val="{B96655C0-C5BC-4602-B18B-9A78769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7AA"/>
  </w:style>
  <w:style w:type="paragraph" w:styleId="Stopka">
    <w:name w:val="footer"/>
    <w:basedOn w:val="Normalny"/>
    <w:link w:val="StopkaZnak"/>
    <w:uiPriority w:val="99"/>
    <w:unhideWhenUsed/>
    <w:rsid w:val="00F11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Szefowa1</dc:creator>
  <cp:keywords/>
  <dc:description/>
  <cp:lastModifiedBy>Ula</cp:lastModifiedBy>
  <cp:revision>13</cp:revision>
  <cp:lastPrinted>2024-01-08T09:01:00Z</cp:lastPrinted>
  <dcterms:created xsi:type="dcterms:W3CDTF">2020-12-16T10:59:00Z</dcterms:created>
  <dcterms:modified xsi:type="dcterms:W3CDTF">2025-01-09T11:28:00Z</dcterms:modified>
</cp:coreProperties>
</file>