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98FD5" w14:textId="49AF8BCD" w:rsidR="001F500E" w:rsidRPr="00D50175" w:rsidRDefault="00625FDC" w:rsidP="000B33D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780AF1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07177E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9</w:t>
      </w:r>
      <w:bookmarkStart w:id="0" w:name="_GoBack"/>
      <w:bookmarkEnd w:id="0"/>
      <w:r w:rsidR="006B36D3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780AF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="000B33DF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  <w:r w:rsidR="0002304B">
        <w:rPr>
          <w:rFonts w:asciiTheme="minorHAnsi" w:hAnsiTheme="minorHAnsi" w:cs="Times New Roman"/>
          <w:b/>
          <w:color w:val="auto"/>
          <w:sz w:val="20"/>
          <w:szCs w:val="20"/>
        </w:rPr>
        <w:t>.</w:t>
      </w:r>
    </w:p>
    <w:p w14:paraId="619FB7D7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475CAEA9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9A5776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BE203AD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58B40792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0D935278" w14:textId="77777777"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F22052B" w14:textId="4321AB1C" w:rsidR="008568E9" w:rsidRDefault="00DC5A09" w:rsidP="00780AF1">
      <w:pPr>
        <w:pStyle w:val="Bezodstpw"/>
        <w:rPr>
          <w:b/>
          <w:bCs/>
          <w:iCs/>
          <w:sz w:val="24"/>
          <w:szCs w:val="24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780AF1" w:rsidRPr="00D709D2">
        <w:rPr>
          <w:b/>
          <w:bCs/>
          <w:iCs/>
          <w:sz w:val="24"/>
          <w:szCs w:val="24"/>
        </w:rPr>
        <w:t>Opracowanie dokumentacji nowych instalacji OZE w Gminie Mińsk Mazowiecki</w:t>
      </w:r>
    </w:p>
    <w:p w14:paraId="7DAE3619" w14:textId="77777777" w:rsidR="00780AF1" w:rsidRDefault="00780AF1" w:rsidP="00780AF1">
      <w:pPr>
        <w:pStyle w:val="Bezodstpw"/>
        <w:rPr>
          <w:rFonts w:asciiTheme="minorHAnsi" w:hAnsiTheme="minorHAnsi"/>
          <w:b/>
          <w:iCs/>
          <w:sz w:val="20"/>
          <w:szCs w:val="20"/>
        </w:rPr>
      </w:pPr>
    </w:p>
    <w:p w14:paraId="772D030E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14DB3862" w14:textId="77777777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02304B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90ECAAA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0781A50B" w14:textId="1F5E50A0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r w:rsidR="0015122D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780AF1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13A53CD7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451BAD2B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51CF12C7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0103310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5883AD53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4E9D320D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7F9601F2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38D5B054" w14:textId="77777777" w:rsidR="00D42A1D" w:rsidRDefault="00D42A1D" w:rsidP="00625FDC">
      <w:pPr>
        <w:jc w:val="right"/>
      </w:pPr>
    </w:p>
    <w:p w14:paraId="78DA5377" w14:textId="77777777" w:rsidR="00D42A1D" w:rsidRDefault="00D42A1D" w:rsidP="00625FDC">
      <w:pPr>
        <w:jc w:val="right"/>
      </w:pPr>
    </w:p>
    <w:p w14:paraId="6AC0EAF9" w14:textId="77777777" w:rsidR="00D42A1D" w:rsidRDefault="00D42A1D" w:rsidP="00625FDC">
      <w:pPr>
        <w:jc w:val="right"/>
      </w:pPr>
    </w:p>
    <w:p w14:paraId="06033E48" w14:textId="77777777"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14:paraId="4579123E" w14:textId="77777777"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14:paraId="50BDB64E" w14:textId="77777777"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ABF8A" w14:textId="77777777" w:rsidR="001D5E1D" w:rsidRDefault="001D5E1D" w:rsidP="001638EB">
      <w:pPr>
        <w:spacing w:after="0" w:line="240" w:lineRule="auto"/>
      </w:pPr>
      <w:r>
        <w:separator/>
      </w:r>
    </w:p>
  </w:endnote>
  <w:endnote w:type="continuationSeparator" w:id="0">
    <w:p w14:paraId="7DA56CB8" w14:textId="77777777" w:rsidR="001D5E1D" w:rsidRDefault="001D5E1D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C50D8" w14:textId="77777777" w:rsidR="001D5E1D" w:rsidRDefault="001D5E1D" w:rsidP="001638EB">
      <w:pPr>
        <w:spacing w:after="0" w:line="240" w:lineRule="auto"/>
      </w:pPr>
      <w:r>
        <w:separator/>
      </w:r>
    </w:p>
  </w:footnote>
  <w:footnote w:type="continuationSeparator" w:id="0">
    <w:p w14:paraId="6BD6649A" w14:textId="77777777" w:rsidR="001D5E1D" w:rsidRDefault="001D5E1D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A11DD" w14:textId="2FAD9B9A" w:rsidR="00780AF1" w:rsidRDefault="00780AF1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3237396A" wp14:editId="043BF245">
          <wp:extent cx="5760720" cy="1124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04B"/>
    <w:rsid w:val="00036075"/>
    <w:rsid w:val="000361AC"/>
    <w:rsid w:val="000714DE"/>
    <w:rsid w:val="0007177E"/>
    <w:rsid w:val="000B33DF"/>
    <w:rsid w:val="0015122D"/>
    <w:rsid w:val="001638EB"/>
    <w:rsid w:val="0017551E"/>
    <w:rsid w:val="00184C2B"/>
    <w:rsid w:val="001951DB"/>
    <w:rsid w:val="001D5E1D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75BA0"/>
    <w:rsid w:val="005853C7"/>
    <w:rsid w:val="005C21CE"/>
    <w:rsid w:val="00600C8E"/>
    <w:rsid w:val="0061236B"/>
    <w:rsid w:val="0062447C"/>
    <w:rsid w:val="00625FDC"/>
    <w:rsid w:val="00695D6E"/>
    <w:rsid w:val="006B36D3"/>
    <w:rsid w:val="00780AF1"/>
    <w:rsid w:val="007817A9"/>
    <w:rsid w:val="00845829"/>
    <w:rsid w:val="008568E9"/>
    <w:rsid w:val="0087703F"/>
    <w:rsid w:val="00945FFD"/>
    <w:rsid w:val="00966BA2"/>
    <w:rsid w:val="009C76A8"/>
    <w:rsid w:val="009E5845"/>
    <w:rsid w:val="00A420AB"/>
    <w:rsid w:val="00A6305E"/>
    <w:rsid w:val="00B6164B"/>
    <w:rsid w:val="00B62FC7"/>
    <w:rsid w:val="00BE0FAB"/>
    <w:rsid w:val="00C5001B"/>
    <w:rsid w:val="00C66734"/>
    <w:rsid w:val="00C73AFE"/>
    <w:rsid w:val="00C76EAB"/>
    <w:rsid w:val="00D41CFA"/>
    <w:rsid w:val="00D42A1D"/>
    <w:rsid w:val="00D50175"/>
    <w:rsid w:val="00D76394"/>
    <w:rsid w:val="00DC4490"/>
    <w:rsid w:val="00DC5A09"/>
    <w:rsid w:val="00DD64BC"/>
    <w:rsid w:val="00E43F50"/>
    <w:rsid w:val="00E507EF"/>
    <w:rsid w:val="00E639D0"/>
    <w:rsid w:val="00E80079"/>
    <w:rsid w:val="00E946C3"/>
    <w:rsid w:val="00EB2C94"/>
    <w:rsid w:val="00EC1C57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2025-01-08T09:17:00Z</dcterms:created>
  <dcterms:modified xsi:type="dcterms:W3CDTF">2025-07-28T06:03:00Z</dcterms:modified>
</cp:coreProperties>
</file>