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30" w:rsidRPr="006F5DC3" w:rsidRDefault="00030A58" w:rsidP="001240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ZP</w:t>
      </w:r>
      <w:r w:rsidR="00F05A09">
        <w:rPr>
          <w:rFonts w:cstheme="minorHAnsi"/>
          <w:sz w:val="20"/>
          <w:szCs w:val="20"/>
        </w:rPr>
        <w:t>.271.1.</w:t>
      </w:r>
      <w:r>
        <w:rPr>
          <w:rFonts w:cstheme="minorHAnsi"/>
          <w:sz w:val="20"/>
          <w:szCs w:val="20"/>
        </w:rPr>
        <w:t>38.2025</w:t>
      </w:r>
      <w:r w:rsidR="00172712" w:rsidRPr="006F5DC3">
        <w:rPr>
          <w:rFonts w:cstheme="minorHAnsi"/>
          <w:sz w:val="20"/>
          <w:szCs w:val="20"/>
        </w:rPr>
        <w:t xml:space="preserve">        </w:t>
      </w:r>
      <w:r w:rsidR="00124030" w:rsidRPr="006F5DC3">
        <w:rPr>
          <w:rFonts w:cstheme="minorHAnsi"/>
          <w:sz w:val="20"/>
          <w:szCs w:val="20"/>
        </w:rPr>
        <w:t xml:space="preserve">                             </w:t>
      </w:r>
      <w:r w:rsidR="00172712" w:rsidRPr="006F5DC3">
        <w:rPr>
          <w:rFonts w:cstheme="minorHAnsi"/>
          <w:sz w:val="20"/>
          <w:szCs w:val="20"/>
        </w:rPr>
        <w:t xml:space="preserve">       </w:t>
      </w:r>
      <w:r w:rsidR="006F5DC3">
        <w:rPr>
          <w:rFonts w:cstheme="minorHAnsi"/>
          <w:sz w:val="20"/>
          <w:szCs w:val="20"/>
        </w:rPr>
        <w:t xml:space="preserve">                   </w:t>
      </w:r>
      <w:r w:rsidR="00172712" w:rsidRPr="006F5DC3">
        <w:rPr>
          <w:rFonts w:cstheme="minorHAnsi"/>
          <w:sz w:val="20"/>
          <w:szCs w:val="20"/>
        </w:rPr>
        <w:t xml:space="preserve">                   </w:t>
      </w:r>
      <w:r w:rsidR="00124030" w:rsidRPr="006F5DC3">
        <w:rPr>
          <w:rFonts w:cstheme="minorHAnsi"/>
          <w:sz w:val="20"/>
          <w:szCs w:val="20"/>
        </w:rPr>
        <w:t xml:space="preserve">         </w:t>
      </w:r>
      <w:r w:rsidR="00900FF7">
        <w:rPr>
          <w:rFonts w:cstheme="minorHAnsi"/>
          <w:sz w:val="20"/>
          <w:szCs w:val="20"/>
        </w:rPr>
        <w:t>Załącznik n</w:t>
      </w:r>
      <w:bookmarkStart w:id="0" w:name="_GoBack"/>
      <w:bookmarkEnd w:id="0"/>
      <w:r w:rsidR="00172712" w:rsidRPr="006F5DC3">
        <w:rPr>
          <w:rFonts w:cstheme="minorHAnsi"/>
          <w:sz w:val="20"/>
          <w:szCs w:val="20"/>
        </w:rPr>
        <w:t>r 2 do OPZ</w:t>
      </w:r>
    </w:p>
    <w:p w:rsidR="00124030" w:rsidRPr="00172712" w:rsidRDefault="00124030" w:rsidP="00124030">
      <w:pPr>
        <w:jc w:val="center"/>
        <w:rPr>
          <w:rFonts w:cstheme="minorHAnsi"/>
          <w:b/>
          <w:sz w:val="28"/>
          <w:szCs w:val="28"/>
        </w:rPr>
      </w:pPr>
      <w:r w:rsidRPr="00172712">
        <w:rPr>
          <w:rFonts w:cstheme="minorHAnsi"/>
          <w:b/>
          <w:sz w:val="28"/>
          <w:szCs w:val="28"/>
        </w:rPr>
        <w:t>Wymogi dot. monitoringu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Zamawiający oczekuje, że zimowe utrzymanie dróg wykonywane będzie w całości przy wykorzystaniu sprzętu wyposażonego w system monitoringu i lokalizacji GPS zapewniający możliwość lokalizacji pojazdu</w:t>
      </w:r>
      <w:r w:rsidR="00DF7FFA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 w terenie podczas realizacji zimowego utrzymania jak również przeglądanie historii tras przejazdu w całym okresie trwania Umowy.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Zainstalowany system powinien umożliwiać trwałe zapisanie, przechowywanie i odczytywanie danych</w:t>
      </w:r>
      <w:r w:rsidR="00DF7FFA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o położeniu i miejscach ich postoju przez okres dwóch kolejnych miesięcy następujących po miesiącu zakończonym.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Wykonawca zobowiązany jest do zapewnienie sprawności przedmiotowego systemu monitorowania</w:t>
      </w:r>
      <w:r w:rsidR="00DF7FFA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 całym okresie trwania Umowy. Reakcja serwisu wymagana jest w ciągu 24 h od momentu zgłoszenia awarii Zamawiającemu.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jest zobowiązany zapewnić Zamawiającemu dostęp w formie elektronicznej do portalu internetowego realizującego monitoring oraz przekazać aktualne hasła umożliwiające monitorowanie pozycji pojazdów wykorzystywanych w realizacji Umowy. Monitorowane pojazdy winny mieć oznaczenie, które umożliwi Zamawiającemu ich identyfikację w systemie monitorowania.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Udostępnione Zamawiającemu dane to minimum następujące informacje: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rzeczywiste położenie każdego z pojazdów z odczytem danych w systemie GPS co minimum 60 s,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prędkość pracy każdego z pojazdów [km/h],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droga przebyta przez każdy z pojazdów [km],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czas pracy każdego z pojazdów [h].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5. Wykonawca zobowiązany jest zapewnić ciągłość pracy systemu monitoringu, a w przypadku jego awarii uruchomienie systemu zastępczego w ciągu 12 godzin. Zaistnienie takiej sytuacji Wykonawca obowiązany jest zgłosić Zamawiającemu niezwłocznie w formie telefonicznej oraz w jak najkrótszym czasie potwierdzić w formie pisemnej.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6. Wykonawca zobowiązany jest do przekazania pełnego dostępu do systemu monitoringu najpóźniej</w:t>
      </w:r>
      <w:r w:rsidR="009B7787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7 (siódmego) dnia od podpisania Umowy z Zamawiającym. </w:t>
      </w:r>
    </w:p>
    <w:p w:rsidR="00601767" w:rsidRPr="00172712" w:rsidRDefault="00601767">
      <w:pPr>
        <w:rPr>
          <w:rFonts w:cstheme="minorHAnsi"/>
        </w:rPr>
      </w:pPr>
    </w:p>
    <w:sectPr w:rsidR="00601767" w:rsidRPr="0017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0"/>
    <w:rsid w:val="00030A58"/>
    <w:rsid w:val="00124030"/>
    <w:rsid w:val="00172712"/>
    <w:rsid w:val="003867CE"/>
    <w:rsid w:val="004069BB"/>
    <w:rsid w:val="00601767"/>
    <w:rsid w:val="006F5DC3"/>
    <w:rsid w:val="00855BF3"/>
    <w:rsid w:val="00900FF7"/>
    <w:rsid w:val="00937DBC"/>
    <w:rsid w:val="009B7787"/>
    <w:rsid w:val="00A84AC0"/>
    <w:rsid w:val="00DF7FFA"/>
    <w:rsid w:val="00F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19</cp:revision>
  <dcterms:created xsi:type="dcterms:W3CDTF">2021-10-26T10:05:00Z</dcterms:created>
  <dcterms:modified xsi:type="dcterms:W3CDTF">2025-09-23T06:13:00Z</dcterms:modified>
</cp:coreProperties>
</file>