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0ADFD" w14:textId="5AA589E6" w:rsidR="001F500E" w:rsidRPr="00223594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23594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6072E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GBP-DB.24.1.2025</w:t>
      </w:r>
      <w:r w:rsidR="002641AB" w:rsidRPr="00223594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CE5960" w:rsidRPr="00223594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DF7086">
        <w:rPr>
          <w:rFonts w:asciiTheme="minorHAnsi" w:eastAsiaTheme="minorHAnsi" w:hAnsiTheme="minorHAnsi" w:cstheme="minorBidi"/>
          <w:b/>
          <w:sz w:val="20"/>
          <w:szCs w:val="20"/>
        </w:rPr>
        <w:t xml:space="preserve">     </w:t>
      </w:r>
      <w:r w:rsidRPr="00223594">
        <w:rPr>
          <w:rFonts w:asciiTheme="minorHAnsi" w:eastAsiaTheme="minorHAnsi" w:hAnsiTheme="minorHAnsi" w:cstheme="minorBidi"/>
          <w:b/>
          <w:sz w:val="20"/>
          <w:szCs w:val="20"/>
        </w:rPr>
        <w:t xml:space="preserve">     </w:t>
      </w:r>
      <w:r w:rsidR="001F500E" w:rsidRPr="00223594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66072E">
        <w:rPr>
          <w:rFonts w:asciiTheme="minorHAnsi" w:hAnsiTheme="minorHAnsi" w:cs="Times New Roman"/>
          <w:b/>
          <w:sz w:val="20"/>
          <w:szCs w:val="20"/>
        </w:rPr>
        <w:t>7</w:t>
      </w:r>
      <w:r w:rsidR="001F500E" w:rsidRPr="00223594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2641AB" w:rsidRPr="00223594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223594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Pr="00223594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2641AB" w:rsidRPr="00223594">
        <w:rPr>
          <w:rFonts w:asciiTheme="minorHAnsi" w:hAnsiTheme="minorHAnsi" w:cs="Times New Roman"/>
          <w:b/>
          <w:color w:val="auto"/>
          <w:sz w:val="20"/>
          <w:szCs w:val="20"/>
        </w:rPr>
        <w:t>o aktualności informacji</w:t>
      </w:r>
    </w:p>
    <w:p w14:paraId="044F841A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798B8DF8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48D00A97" w14:textId="77777777" w:rsidR="00DF7086" w:rsidRDefault="00E9227F" w:rsidP="00DF7086">
      <w:pPr>
        <w:spacing w:after="0" w:line="240" w:lineRule="auto"/>
        <w:jc w:val="both"/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                                                                              </w:t>
      </w:r>
      <w:r w:rsidR="00DF7086">
        <w:rPr>
          <w:rFonts w:asciiTheme="minorHAnsi" w:hAnsiTheme="minorHAnsi"/>
          <w:sz w:val="20"/>
          <w:szCs w:val="20"/>
        </w:rPr>
        <w:t xml:space="preserve"> </w:t>
      </w:r>
      <w:r w:rsidR="00DF7086">
        <w:rPr>
          <w:sz w:val="20"/>
          <w:szCs w:val="20"/>
        </w:rPr>
        <w:t>Biblioteka Publiczna</w:t>
      </w:r>
      <w:r w:rsidR="00DF7086" w:rsidRPr="00DF7086">
        <w:rPr>
          <w:sz w:val="20"/>
          <w:szCs w:val="20"/>
        </w:rPr>
        <w:t xml:space="preserve"> Gminy Mińsk Mazowiecki </w:t>
      </w:r>
    </w:p>
    <w:p w14:paraId="3A4D697C" w14:textId="73EC29D1" w:rsidR="00DF7086" w:rsidRPr="00DF7086" w:rsidRDefault="00DF7086" w:rsidP="00DF708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F7086">
        <w:rPr>
          <w:sz w:val="20"/>
          <w:szCs w:val="20"/>
        </w:rPr>
        <w:t xml:space="preserve">  z siedzibą w Stojadłach</w:t>
      </w:r>
    </w:p>
    <w:p w14:paraId="5F9C4D4E" w14:textId="7923A87F" w:rsidR="00DF7086" w:rsidRDefault="00DF7086" w:rsidP="00DF7086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………………………..                                                                                                                ul. Południowa 20</w:t>
      </w:r>
    </w:p>
    <w:p w14:paraId="79D24998" w14:textId="761E738E" w:rsidR="00C5001B" w:rsidRPr="006C3823" w:rsidRDefault="00DF7086" w:rsidP="00DF7086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05-300 Stojadła</w:t>
      </w:r>
    </w:p>
    <w:p w14:paraId="20AFBF20" w14:textId="7A4D012D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……………………………..                                                                                                               </w:t>
      </w:r>
    </w:p>
    <w:p w14:paraId="1143F669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7750CE11" w14:textId="77777777" w:rsidR="00E9227F" w:rsidRDefault="00E9227F" w:rsidP="00E9227F">
      <w:pPr>
        <w:jc w:val="both"/>
      </w:pPr>
    </w:p>
    <w:p w14:paraId="62AD903B" w14:textId="77777777" w:rsidR="00DF7086" w:rsidRDefault="00625FDC" w:rsidP="00DF7086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</w:t>
      </w:r>
      <w:r w:rsidR="00DF7086">
        <w:rPr>
          <w:rFonts w:asciiTheme="minorHAnsi" w:hAnsiTheme="minorHAnsi"/>
          <w:sz w:val="20"/>
          <w:szCs w:val="20"/>
        </w:rPr>
        <w:t>Bibliotekę Publiczną Gminy Mińsk Mazowiecki   z siedzibą w Stojadłach</w:t>
      </w:r>
    </w:p>
    <w:p w14:paraId="0016F4D5" w14:textId="77777777" w:rsidR="0066072E" w:rsidRPr="0066072E" w:rsidRDefault="002641AB" w:rsidP="0066072E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>
        <w:rPr>
          <w:rFonts w:asciiTheme="minorHAnsi" w:hAnsiTheme="minorHAnsi"/>
          <w:sz w:val="20"/>
          <w:szCs w:val="20"/>
        </w:rPr>
        <w:t xml:space="preserve">postępowaniu </w:t>
      </w:r>
      <w:r w:rsidR="0066072E" w:rsidRPr="0066072E">
        <w:rPr>
          <w:b/>
          <w:sz w:val="20"/>
          <w:szCs w:val="20"/>
        </w:rPr>
        <w:t xml:space="preserve">pn.: </w:t>
      </w:r>
      <w:r w:rsidR="0066072E" w:rsidRPr="0066072E">
        <w:rPr>
          <w:b/>
          <w:sz w:val="24"/>
          <w:szCs w:val="24"/>
        </w:rPr>
        <w:t>Zakup wyposażenia</w:t>
      </w:r>
      <w:r w:rsidR="0066072E" w:rsidRPr="0066072E">
        <w:rPr>
          <w:b/>
          <w:sz w:val="20"/>
          <w:szCs w:val="20"/>
        </w:rPr>
        <w:t xml:space="preserve"> </w:t>
      </w:r>
      <w:r w:rsidR="0066072E" w:rsidRPr="0066072E">
        <w:rPr>
          <w:b/>
          <w:bCs/>
          <w:iCs/>
          <w:sz w:val="24"/>
          <w:szCs w:val="24"/>
        </w:rPr>
        <w:t>przeznaczonego dla Biblioteki Publicznej w Stojadłach po zmianie siedziby (w częściach)</w:t>
      </w:r>
    </w:p>
    <w:p w14:paraId="0BBB32AC" w14:textId="77777777" w:rsidR="0066072E" w:rsidRPr="0066072E" w:rsidRDefault="0066072E" w:rsidP="0066072E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66072E">
        <w:rPr>
          <w:b/>
          <w:bCs/>
          <w:iCs/>
          <w:sz w:val="24"/>
          <w:szCs w:val="24"/>
        </w:rPr>
        <w:t>Część I. elementy meblowe i drobne wyposażenie</w:t>
      </w:r>
    </w:p>
    <w:p w14:paraId="2793B92B" w14:textId="77777777" w:rsidR="0066072E" w:rsidRPr="0066072E" w:rsidRDefault="0066072E" w:rsidP="0066072E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66072E">
        <w:rPr>
          <w:b/>
          <w:bCs/>
          <w:iCs/>
          <w:sz w:val="24"/>
          <w:szCs w:val="24"/>
        </w:rPr>
        <w:t>Część II. elektronika</w:t>
      </w:r>
    </w:p>
    <w:p w14:paraId="69336F18" w14:textId="77777777" w:rsidR="0066072E" w:rsidRPr="0066072E" w:rsidRDefault="0066072E" w:rsidP="0066072E">
      <w:pPr>
        <w:spacing w:after="0" w:line="240" w:lineRule="auto"/>
        <w:jc w:val="both"/>
        <w:rPr>
          <w:b/>
          <w:bCs/>
          <w:iCs/>
          <w:sz w:val="24"/>
          <w:szCs w:val="24"/>
        </w:rPr>
      </w:pPr>
    </w:p>
    <w:p w14:paraId="30F9AE52" w14:textId="78CD893D" w:rsidR="00625FDC" w:rsidRDefault="006C3823" w:rsidP="0066072E">
      <w:pPr>
        <w:spacing w:after="160" w:line="259" w:lineRule="auto"/>
        <w:jc w:val="both"/>
        <w:rPr>
          <w:rFonts w:asciiTheme="minorHAnsi" w:hAnsiTheme="minorHAnsi"/>
          <w:b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75A15102" w14:textId="77777777" w:rsidR="008568E9" w:rsidRPr="00D50175" w:rsidRDefault="008568E9" w:rsidP="006C3823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</w:p>
    <w:p w14:paraId="1640405B" w14:textId="62788CEB" w:rsidR="00EF5889" w:rsidRDefault="006C3823" w:rsidP="006C3823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</w:t>
      </w:r>
      <w:r w:rsidR="00EF5889">
        <w:rPr>
          <w:rFonts w:asciiTheme="minorHAnsi" w:hAnsiTheme="minorHAnsi"/>
          <w:iCs/>
          <w:sz w:val="20"/>
          <w:szCs w:val="20"/>
        </w:rPr>
        <w:t>ch</w:t>
      </w:r>
      <w:r>
        <w:rPr>
          <w:rFonts w:asciiTheme="minorHAnsi" w:hAnsiTheme="minorHAnsi"/>
          <w:iCs/>
          <w:sz w:val="20"/>
          <w:szCs w:val="20"/>
        </w:rPr>
        <w:t xml:space="preserve"> przeze mnie/przez nas</w:t>
      </w:r>
      <w:r w:rsidR="00EF5889">
        <w:rPr>
          <w:rFonts w:asciiTheme="minorHAnsi" w:hAnsiTheme="minorHAnsi"/>
          <w:iCs/>
          <w:sz w:val="20"/>
          <w:szCs w:val="20"/>
        </w:rPr>
        <w:t>:</w:t>
      </w:r>
    </w:p>
    <w:p w14:paraId="48ADB608" w14:textId="524261F3" w:rsidR="00625FDC" w:rsidRDefault="00EF5889" w:rsidP="006C3823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C3823"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2536C2">
        <w:rPr>
          <w:rFonts w:asciiTheme="minorHAnsi" w:hAnsiTheme="minorHAnsi"/>
          <w:iCs/>
          <w:sz w:val="20"/>
          <w:szCs w:val="20"/>
        </w:rPr>
        <w:t>,</w:t>
      </w:r>
      <w:r w:rsidR="002641AB">
        <w:rPr>
          <w:rFonts w:asciiTheme="minorHAnsi" w:hAnsiTheme="minorHAnsi"/>
          <w:iCs/>
          <w:sz w:val="20"/>
          <w:szCs w:val="20"/>
        </w:rPr>
        <w:t xml:space="preserve"> </w:t>
      </w:r>
      <w:r w:rsidR="006C3823" w:rsidRPr="006C3823">
        <w:rPr>
          <w:rFonts w:asciiTheme="minorHAnsi" w:hAnsiTheme="minorHAnsi"/>
          <w:iCs/>
          <w:sz w:val="20"/>
          <w:szCs w:val="20"/>
        </w:rPr>
        <w:t xml:space="preserve">o którym mowa w art. 125 ust. 1 ustawy </w:t>
      </w:r>
      <w:proofErr w:type="spellStart"/>
      <w:r w:rsidR="006C3823"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6C3823"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 w:rsidR="006C3823">
        <w:rPr>
          <w:rFonts w:asciiTheme="minorHAnsi" w:hAnsiTheme="minorHAnsi"/>
          <w:iCs/>
          <w:sz w:val="20"/>
          <w:szCs w:val="20"/>
        </w:rPr>
        <w:t xml:space="preserve">przedmiotowego </w:t>
      </w:r>
      <w:r w:rsidR="006C3823"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="006C3823"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6C3823" w:rsidRPr="006C3823">
        <w:rPr>
          <w:rFonts w:asciiTheme="minorHAnsi" w:hAnsiTheme="minorHAnsi"/>
          <w:iCs/>
          <w:sz w:val="20"/>
          <w:szCs w:val="20"/>
        </w:rPr>
        <w:t xml:space="preserve">, 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3DD48ABE" w14:textId="4B01068D" w:rsidR="00EF5889" w:rsidRDefault="002536C2" w:rsidP="006C3823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oświadczeniu, </w:t>
      </w:r>
      <w:r w:rsidR="00EF5889">
        <w:rPr>
          <w:rFonts w:asciiTheme="minorHAnsi" w:hAnsiTheme="minorHAnsi"/>
          <w:iCs/>
          <w:sz w:val="20"/>
          <w:szCs w:val="20"/>
        </w:rPr>
        <w:t xml:space="preserve">w zakresie treści wynikających z art. 7 </w:t>
      </w:r>
      <w:r w:rsidR="00EF5889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2022, poz. 835)</w:t>
      </w:r>
      <w:r w:rsidR="00EF5889">
        <w:rPr>
          <w:rFonts w:asciiTheme="minorHAnsi" w:hAnsiTheme="minorHAnsi"/>
          <w:iCs/>
          <w:sz w:val="20"/>
          <w:szCs w:val="20"/>
        </w:rPr>
        <w:t xml:space="preserve">, </w:t>
      </w:r>
    </w:p>
    <w:p w14:paraId="5092BA8F" w14:textId="33A79FF1" w:rsidR="00EF5889" w:rsidRDefault="00EF5889" w:rsidP="006C3823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8B5DF2">
        <w:rPr>
          <w:rFonts w:asciiTheme="minorHAnsi" w:hAnsiTheme="minorHAnsi"/>
          <w:iCs/>
          <w:sz w:val="20"/>
          <w:szCs w:val="20"/>
        </w:rPr>
        <w:t xml:space="preserve">. </w:t>
      </w:r>
    </w:p>
    <w:p w14:paraId="4B2D37EF" w14:textId="77777777" w:rsidR="00625FDC" w:rsidRDefault="006C3823" w:rsidP="005853C7">
      <w:r>
        <w:t xml:space="preserve"> </w:t>
      </w:r>
    </w:p>
    <w:p w14:paraId="20C79C4D" w14:textId="77777777" w:rsidR="00625FDC" w:rsidRDefault="00625FDC" w:rsidP="005853C7"/>
    <w:p w14:paraId="24C3EC99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0B586D05" w14:textId="77777777" w:rsidR="00625FDC" w:rsidRDefault="00625FDC" w:rsidP="00625FDC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311579EC" w14:textId="77777777" w:rsidR="008B5DF2" w:rsidRDefault="008B5DF2" w:rsidP="008B5DF2">
      <w:pPr>
        <w:jc w:val="both"/>
        <w:rPr>
          <w:sz w:val="20"/>
          <w:szCs w:val="20"/>
        </w:rPr>
      </w:pPr>
    </w:p>
    <w:p w14:paraId="1FF32A41" w14:textId="77777777" w:rsidR="008B5DF2" w:rsidRDefault="008B5DF2" w:rsidP="008B5DF2">
      <w:pPr>
        <w:jc w:val="both"/>
        <w:rPr>
          <w:sz w:val="20"/>
          <w:szCs w:val="20"/>
        </w:rPr>
      </w:pPr>
    </w:p>
    <w:p w14:paraId="4EA8B915" w14:textId="77777777" w:rsidR="008B5DF2" w:rsidRDefault="008B5DF2" w:rsidP="008B5DF2">
      <w:pPr>
        <w:jc w:val="both"/>
        <w:rPr>
          <w:sz w:val="20"/>
          <w:szCs w:val="20"/>
        </w:rPr>
      </w:pPr>
    </w:p>
    <w:p w14:paraId="39D140AF" w14:textId="7E6F35F7" w:rsidR="008B5DF2" w:rsidRPr="008B5DF2" w:rsidRDefault="008B5DF2" w:rsidP="008B5DF2">
      <w:pPr>
        <w:jc w:val="both"/>
        <w:rPr>
          <w:sz w:val="20"/>
          <w:szCs w:val="20"/>
        </w:rPr>
      </w:pPr>
    </w:p>
    <w:sectPr w:rsidR="008B5DF2" w:rsidRPr="008B5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A2E0" w14:textId="77777777" w:rsidR="00585165" w:rsidRDefault="00585165" w:rsidP="00EE4015">
      <w:pPr>
        <w:spacing w:after="0" w:line="240" w:lineRule="auto"/>
      </w:pPr>
      <w:r>
        <w:separator/>
      </w:r>
    </w:p>
  </w:endnote>
  <w:endnote w:type="continuationSeparator" w:id="0">
    <w:p w14:paraId="738B20B5" w14:textId="77777777" w:rsidR="00585165" w:rsidRDefault="00585165" w:rsidP="00EE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969A" w14:textId="77777777" w:rsidR="00223594" w:rsidRDefault="002235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A529" w14:textId="77777777" w:rsidR="00223594" w:rsidRDefault="002235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BF7B1" w14:textId="77777777" w:rsidR="00223594" w:rsidRDefault="002235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8261E" w14:textId="77777777" w:rsidR="00585165" w:rsidRDefault="00585165" w:rsidP="00EE4015">
      <w:pPr>
        <w:spacing w:after="0" w:line="240" w:lineRule="auto"/>
      </w:pPr>
      <w:r>
        <w:separator/>
      </w:r>
    </w:p>
  </w:footnote>
  <w:footnote w:type="continuationSeparator" w:id="0">
    <w:p w14:paraId="67CA89AA" w14:textId="77777777" w:rsidR="00585165" w:rsidRDefault="00585165" w:rsidP="00EE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879BA" w14:textId="77777777" w:rsidR="00223594" w:rsidRDefault="002235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FCD6" w14:textId="6A20C9FF" w:rsidR="00223594" w:rsidRDefault="00223594">
    <w:pPr>
      <w:pStyle w:val="Nagwek"/>
    </w:pPr>
    <w:r>
      <w:rPr>
        <w:noProof/>
        <w:lang w:eastAsia="pl-PL"/>
      </w:rPr>
      <w:drawing>
        <wp:inline distT="0" distB="0" distL="0" distR="0" wp14:anchorId="78AADE36" wp14:editId="25F95AE5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5CDD" w14:textId="77777777" w:rsidR="00223594" w:rsidRDefault="002235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C4CEB"/>
    <w:rsid w:val="000F721E"/>
    <w:rsid w:val="0012458A"/>
    <w:rsid w:val="001C0B40"/>
    <w:rsid w:val="001F500E"/>
    <w:rsid w:val="00223594"/>
    <w:rsid w:val="002536C2"/>
    <w:rsid w:val="002641AB"/>
    <w:rsid w:val="002F054A"/>
    <w:rsid w:val="003070B3"/>
    <w:rsid w:val="003353EE"/>
    <w:rsid w:val="003B0077"/>
    <w:rsid w:val="003B50AA"/>
    <w:rsid w:val="003F02A3"/>
    <w:rsid w:val="00437D31"/>
    <w:rsid w:val="0049534F"/>
    <w:rsid w:val="004A4D24"/>
    <w:rsid w:val="00531A17"/>
    <w:rsid w:val="00575BA0"/>
    <w:rsid w:val="00585165"/>
    <w:rsid w:val="005853C7"/>
    <w:rsid w:val="00590FA3"/>
    <w:rsid w:val="005C21CE"/>
    <w:rsid w:val="005C416B"/>
    <w:rsid w:val="00616AAC"/>
    <w:rsid w:val="00625FDC"/>
    <w:rsid w:val="00643F2C"/>
    <w:rsid w:val="0066072E"/>
    <w:rsid w:val="00677FB8"/>
    <w:rsid w:val="006C3823"/>
    <w:rsid w:val="007A1999"/>
    <w:rsid w:val="00845829"/>
    <w:rsid w:val="008568E9"/>
    <w:rsid w:val="0087703F"/>
    <w:rsid w:val="008B5DF2"/>
    <w:rsid w:val="008B624C"/>
    <w:rsid w:val="009A2F56"/>
    <w:rsid w:val="00B6164B"/>
    <w:rsid w:val="00C5001B"/>
    <w:rsid w:val="00C65CE3"/>
    <w:rsid w:val="00C73AFE"/>
    <w:rsid w:val="00CA309D"/>
    <w:rsid w:val="00CD4591"/>
    <w:rsid w:val="00CE5960"/>
    <w:rsid w:val="00D50175"/>
    <w:rsid w:val="00D76394"/>
    <w:rsid w:val="00D863E7"/>
    <w:rsid w:val="00DF7086"/>
    <w:rsid w:val="00E9227F"/>
    <w:rsid w:val="00EE4015"/>
    <w:rsid w:val="00EF5889"/>
    <w:rsid w:val="00FA13F9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0C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1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3353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1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3353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27</cp:revision>
  <dcterms:created xsi:type="dcterms:W3CDTF">2022-03-04T11:54:00Z</dcterms:created>
  <dcterms:modified xsi:type="dcterms:W3CDTF">2025-11-18T14:06:00Z</dcterms:modified>
</cp:coreProperties>
</file>