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2F" w:rsidRDefault="00B1042F" w:rsidP="00F67A3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Przedmiar robót</w:t>
      </w:r>
    </w:p>
    <w:p w:rsidR="00B1042F" w:rsidRDefault="00B1042F" w:rsidP="00B1042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1042F" w:rsidRDefault="00B1042F" w:rsidP="002F0DC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Przebudowa ulicy Huberta na odcinku km=0+050 do km=0+250</w:t>
      </w:r>
    </w:p>
    <w:p w:rsidR="008D45FC" w:rsidRDefault="00B1042F" w:rsidP="002F0DC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oraz przebudowa istniejącej kanalizacji deszczowej na odcinku </w:t>
      </w:r>
    </w:p>
    <w:p w:rsidR="00B1042F" w:rsidRPr="00BC416C" w:rsidRDefault="00B1042F" w:rsidP="002F0DC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km=0-021 do km=0+047</w:t>
      </w:r>
    </w:p>
    <w:p w:rsidR="00B1042F" w:rsidRDefault="00B1042F" w:rsidP="00B1042F">
      <w:pPr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2"/>
        <w:gridCol w:w="992"/>
      </w:tblGrid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</w:t>
            </w:r>
          </w:p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Obmiar</w:t>
            </w:r>
          </w:p>
        </w:tc>
      </w:tr>
    </w:tbl>
    <w:p w:rsidR="00B1042F" w:rsidRDefault="00B1042F" w:rsidP="00B1042F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1042F" w:rsidTr="002F0DCF">
        <w:tc>
          <w:tcPr>
            <w:tcW w:w="9356" w:type="dxa"/>
          </w:tcPr>
          <w:p w:rsidR="00B1042F" w:rsidRDefault="00B1042F" w:rsidP="002F0D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</w:rPr>
              <w:t>1. Prace przygotowawcze</w:t>
            </w: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B1042F" w:rsidTr="002F0DC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10111-010-043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Roboty pomiarowe przy liniowych robotach ziemnych (drogi). Trasa dróg w terenie równinnym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0111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1.Sprawdzenie i uzupełnienie osi trasy dodatkowymi punktami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2.Niwelacja kontrolna reperów i osi trasy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3.Zabezpieczenie osi trasy przez wyniesienie jej poza obręb robót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Nakłady robocizny obejmują tyko prace pomocnicze (robotników) przy pomiarze.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km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0,20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2-310101-01-050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Mechaniczne wykonywanie koryt na całej szerokości jezdni i chodników. Głębokość 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Kategoria gruntu I-IV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0101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1.Odspojenie gruntu ze złożeniem urobku na odkład lub na hałdę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2.Profilowanie dna koryta z mechanicznym zagęszczeniem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3.Uformowanie poboczy z wyrównaniem do wymaganego profilu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zagęszczenie poboczy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1 100,00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2-310101-02-050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Mechaniczne wykonywanie koryt na całej szerokości jezdni i chodników. Dodatek za każde dalsze 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Kategoria gruntu I-IV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0101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1.Odspojenie gruntu ze złożeniem urobku na odkład lub na hałdę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2.Profilowanie dna koryta z mechanicznym zagęszczeniem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3.Uformowanie poboczy z wyrównaniem do wymaganego profilu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zagęszczenie poboczy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6,4 (do głębokości 0,52m0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1 100,00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2-310103-04-050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profilowanie i zagęszczanie podłoża pod warstwy konstrukcyjne nawierzchni. Kategoria gruntu I-IV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0103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podłoża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podłoża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1 100,00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2-311510-0402-034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Transport wewnętrzny materiałów pojazdami samowyładowczymi na odległość do 0,5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Załadunek mechaniczny kruszywa naturalnego. Samochód samowyładowczy 5-10 t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1510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1.Załadunek materiałów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2.Przewóz na odległość do 0,5 km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3.Wyładowanie materiałów przez przechylenie skrzyni ładownej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4.Powrót do miejsca załadunku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5.Manewrowanie pojazdem w miejscu załadunku i wyładunku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800,00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2-311511-0101-034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Dodatek do tablicy 1509 za transport materiałów samochodami samowyładowczymi 5-10 t na dalsze 0,5 km ponad 0,5 km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3,00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800,00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1042F" w:rsidTr="002F0DCF">
        <w:tc>
          <w:tcPr>
            <w:tcW w:w="9356" w:type="dxa"/>
          </w:tcPr>
          <w:p w:rsidR="00B1042F" w:rsidRDefault="00B1042F" w:rsidP="002F0D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</w:rPr>
              <w:t>Budowa i przebudowa  kanalizacji deszczowej</w:t>
            </w: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B1042F" w:rsidTr="002F0DC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10210-020-060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Wykopy oraz przekopy wykonywane na odkład koparkami podsiębiernymi o pojemności łyżki 0,25 m3, głębokość wykopu do 3,00m. Grunt kategorii I-II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0210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1.Odspojenie gruntu koparką z umieszczeniem urobku poza górną krawędzią wykopu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2.Ręczne wykonanie i utrzymanie tymczasowych rowków odwadniających w  wykopie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3.Ręczne wyrównanie z grubsza korony, dna i skarp wykopu oraz odkładu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145,00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41411-010-060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Podłoża pod kanały i obiekty z materiałów sypkich o grubości 10 cm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1411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kol.01-04: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1.Wyrównanie dna wykopu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2.Zrzucenie materiału do wykopu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3.Rozłożenie podsypki, ubicie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wyró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wnanie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wg niwelety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kol.05-06: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gruntu wg szablonu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2.Wymieszanie ręczne rozdrobnionego gruntu z cementem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3.Stabilizacja gruntu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4.Rozebranie prowadnic z wyrównaniem zagłębień po prowadnicach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41415-010-020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Studnie rewizyjne z kręgów betonowych wysokości 500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mm,średnicy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1200 mm o głębokości 3 m wykonywane metodą studniarską w gruntach kategorii I-II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1415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1.Ustawianie kręgów, stopniowe opuszczanie w miarę pogłębia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studni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2.Odspojenie i wydobycie gruntu, składowanie na odkład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warstwy tłucznia 15 cm na dnie studni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4.Zabetonowanie dna studni z wyrobieniem kanalika przepływowego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5.Wykucie otworów w kręgu dla wprowadzenia przewodów rurowych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wlotów przewodów rurowych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7.Osadzenie stopni włazowych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8.Wyprawienie styków kręgowych zaprawą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40227-050-020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Włazy kanałowe żeliwne, okrągłe typu ciężkiego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0227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kol.01-03: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1.Ustawienie pokrywy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nadstudziennej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żelbetowej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kol.04-05: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 sadzenie włazu na zaprawie cementowej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41308-040-040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Kanały z rur PVC. Rurociągi PVC o średnicy zewnętrznej 300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mm,łączone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wcisk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1308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1.Wyrównanie dna wykopu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2.Opuszczenie rur do wykopu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rur z przycięciem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4.Sprawdzenie i wyregulowanie niwelety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5.Wykonanie dołków montażowych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połączenia rur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269,00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41308-020-040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Kanały z rur PVC. Rurociągi PVC o średnicy zewnętrznej 160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mm,łączone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wcisk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1308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1.Wyrównanie dna wykopu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2.Opuszczenie rur do wykopu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rur z przycięciem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4.Sprawdzenie i wyregulowanie niwelety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5.Wykonanie dołków montażowych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połączenia rur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43,00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41417-022-020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 kalkulacja własna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Wpust polietylenowy z kratą żeliwną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1417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1.Wykonanie fundamentowania z betonu C12/15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2.Ustawienie wpustu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3.Montaż wpustu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przykanalika</w:t>
            </w:r>
            <w:proofErr w:type="spellEnd"/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5.Założenie kraty żeliwnej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 zastosować zasady montażu i fundamentowania określone w instrukcji montażowej wykonawcy wpustu.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10214-05020-060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Zasypanie wykopów fundamentowych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podłużnych,punktowych,obiektowych,rowów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spycharkami 110kW. Zagęszczanie ubijakami warstwy luźnej grub.25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. Grunt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kat.III-IV</w:t>
            </w:r>
            <w:proofErr w:type="spellEnd"/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0214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1.Przemieszczenie z zasypaniem mas ziemnych uprzednio odspojonych spycharkami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uprzednio zasypywanych wykopów warstwami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3.Zwilżenie wodą w miarę potrzeby warstwy zagęszczanej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Nakłady podane w lp.73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objemują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dwa walce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1042F" w:rsidTr="002F0DCF">
        <w:tc>
          <w:tcPr>
            <w:tcW w:w="9356" w:type="dxa"/>
          </w:tcPr>
          <w:p w:rsidR="00B1042F" w:rsidRDefault="00B1042F" w:rsidP="002F0D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>Wykonanie podbudowy</w:t>
            </w: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B1042F" w:rsidTr="002F0DC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2-310106-01-050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Warstwa odsączająca zagęszczana ręcznie piaskiem. Grubość warstwy po zagęszczeniu 15cm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0106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1.Uzupełniające wyrównanie podłoża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2.Rozścielenie warstwy odcinającej i doprowadzenie do wymaganego profilu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3.Mechaniczne zagęszczenie warstwy odcinającej z polewaniem wodą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1 073,00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2-310106-01-050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Warstwa odcinająca z gruntu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niewysadzinowego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gr. 8cm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0106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1.Uzupełniające wyrównanie podłoża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2.Rozścielenie warstwy odcinającej i doprowadzenie do wymaganego profilu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3.Mechaniczne zagęszczenie warstwy odcinającej z polewaniem wodą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1 073,00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2-310401-01-040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Rowki pod krawężniki i ławy krawężnikowe o wymiarach 20x20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Kategoria gruntu I-II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0401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1.Wyznaczenie osi wykopu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2.Ręczne odspojenie gruntu z odrzuceniem na pobocze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3.Wyrównanie dna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ści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 wykopu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4.Uformowanie poboczy z wyrównaniem do wymaganego profilu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 przypadku wykonywania koryta pod konstrukcję nawierzchni nie uwzględnia się wykonania wykopu pod krawężniki lub ławy.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414,00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2-310402-04-060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Ławy betonowe z oporem pod oporniki najazdowe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0402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1.Przy gotowanie i ustawienie deskowania dla ław betonowych w uprzednio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wykopanym i wyrównanym wykopie (kol.03-05)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2.Wykonanie ławy z materiałów sypkich z ręcznym ubiciem (kol.01-02)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3.Ręczne rozścielenie, wyrównanie i ubicie mieszanki betonowej dla ław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betonowych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4.Rozebranie deskowania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5.Pielęgnacja ław betonowych przez polewanie wodą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2-310402-04-060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Ławy betonowe pod krawężniki drogowe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0402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1.Przy gotowanie i ustawienie deskowania dla ław betonowych w uprzednio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wykopanym i wyrównanym wykopie (kol.03-05)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2.Wykonanie ławy z materiałów sypkich z ręcznym ubiciem (kol.01-02)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3.Ręczne rozścielenie, wyrównanie i ubicie mieszanki betonowej dla ław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betonowych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4.Rozebranie deskowania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5.Pielęgnacja ław betonowych przez polewanie wodą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2-310403-01-040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Krawężniki  drogowe betonowe wystające o wymiarach 15x30 cm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0403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1.Rozścielenie podsypki piaskowej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2.Przygotowanie podsypki cementowo - piaskowej z jej rozścieleniem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3.Ustawienie krawężnika w położeniu poziomym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4.Wypełnienie spoin zaprawą cementową z przygotowaniem zaprawy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5.Zasypanie zewnętrznej ściany krawężnika ziemią i ubicie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2-310403-01-040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Oporniki drogowe betonowe  najazdowe 22x15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0403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1.Rozścielenie podsypki piaskowej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2.Przygotowanie podsypki cementowo - piaskowej z jej rozścieleniem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3.Ustawienie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kraw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ężnika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wyregulowanie wg osi podanych punktów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wsokościowych</w:t>
            </w:r>
            <w:proofErr w:type="spellEnd"/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4.Wypełnienie spoin zaprawą cementową z przygotowaniem zaprawy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5.Zasypanie zewnętrznej ściany krawężnika ziemią i ubicie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414,00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KNCK 17010204-01-050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Wykonan</w:t>
            </w:r>
            <w:r w:rsidR="002F0DCF">
              <w:rPr>
                <w:rFonts w:ascii="Times New Roman" w:hAnsi="Times New Roman" w:cs="Times New Roman"/>
                <w:i/>
                <w:iCs/>
              </w:rPr>
              <w:t>ie podbudowy z kruszywa łamanego lub kruszywa betonowego</w:t>
            </w:r>
            <w:r>
              <w:rPr>
                <w:rFonts w:ascii="Times New Roman" w:hAnsi="Times New Roman" w:cs="Times New Roman"/>
                <w:i/>
                <w:iCs/>
              </w:rPr>
              <w:t>, grubość warstwy po zagęszczeniu 20cm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1 073,00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1042F" w:rsidTr="002F0DCF">
        <w:tc>
          <w:tcPr>
            <w:tcW w:w="9356" w:type="dxa"/>
          </w:tcPr>
          <w:p w:rsidR="00B1042F" w:rsidRDefault="00B1042F" w:rsidP="002F0D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</w:rPr>
              <w:t>Wykonanie nawierzchni jezdni</w:t>
            </w: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B1042F" w:rsidTr="002F0DC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KNKRB 061002-07-050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Skropienie bitumem nawierzchni drogowych (asfaltem)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1002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1.Napełnienie skrapiarki, przejazd do miejsca wbudowania i ogrzanie lepiszcza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do wymaganej temperatury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2.Załadunek mechaniczny kruszywa na samochody 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piaskarki i przejazd do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miejsca wbudowania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3.Mechaniczne skropienie nawierzchni lepiszczem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4.Połączenie samochodu samowyładowczego z rozsypywaczem (kol.01-04)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5.Równomierne rozścielenie kruszywa z ręcznym wyrównaniem i uzupełnieniem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braków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6.Zawałowanie rozścielonej warstwy kruszywa (kol.01-04)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7.Ustawienie znaków zabezpieczających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8.Pielęgnacja rozścielonej warstwy z usuwaniem kruszywa nie związanego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9.Ręczne skropienie oczyszczonej podbudowy lub nawierzchni (kol.07)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1 041,00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60309-01050-050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Nawierzchnie z mieszanek mineralno-asfaltowych standard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III,warstwa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ścieralna,grub.warstwy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po zagęszczeniu </w:t>
            </w:r>
            <w:r w:rsidR="002F0DCF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cm.Transport mieszanki samochodem samowyład.5-10 t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0309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1.Posmarowanie gorącym bitumem krawędzi nawierzchni, krawężników i urządzeń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obcych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2.Mechaniczne rozłożenie warstwami dostarczonej na miejsce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wbu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dowania</w:t>
            </w:r>
            <w:proofErr w:type="spellEnd"/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mieszanki ze wstępnym jej zagęszczeniem urządzeniami wibracyjnymi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rozkładarki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3.Ręczne rozłożenie mieszanki w miejscach niedostępnych dla rozkładarki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zagęszczenie nawierzchni z ręcznym ubiciem mieszanki przy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krawężnikach i urząd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zeniach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obcych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5.Obcięcie krawędzi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6.Transport mieszanki z wytwórni do miejsca wbudowania na odległość 5 km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(kol.01 - 06)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7.Transport mieszanki na dalszy 1 km ponad 5 km (kol.07)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1 041,00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25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60308-010-050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Nawierzchnie z mieszanek mineralno-asfaltowych standard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I,warstwa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wiążąca,grubość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warstwy po zagęszczeniu </w:t>
            </w:r>
            <w:r w:rsidR="002F0DCF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cm.Transport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mieszanki samochodem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samowyład.do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5 t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0308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1.Posmarowanie gorącym bitumem krawędzi nawierzchni, urządzeń obcych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i krawężników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2.Mechaniczne rozłożenie warstwami dostarczonej na miejsce wbudowania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mieszanki ze wstępnym jej zagęszczeniem urządzeniami wibracyjnymi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rozkładarki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3.Ręczne rozłożenie mieszanki w miejscach niedostępnych dla rozkładarki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zagęszczenie warstw nawierzchni z ręcznym ubiciem mieszanki przy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krawężnikach i urządzeniach obcych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5.Obcięcie krawędzi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6.Transport mieszanki z wytwórni do miejsca wbudowania  na odległość 5 km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(kol.01 - 06)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7.Transport mieszanki na dalszy 1 km ponad 5 km (kol.07)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1 041,00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2-310105-07-050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Podsypka cementowo-piaskowa. Zagęszczanie mechaniczne. Grubość warstwy po zagęszczeniu 3 cm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0105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1.Sprawdzenie profilu oraz uzupełniające wyrównanie podłoża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2.Rozścielenie podsypki piaskowej lub cementowo - piaskowej wraz z jej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przygotowaniem i dostarczenie w miejsce wbudowania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3.Wyrównanie do wymaganego profilu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4.Zagęszczenie podsypki ręcznie lub mechanicznie z polewaniem wodą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2-310511-03-050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Nawierzchnie z kostki brukowej betonowej szarej o grubości 8 cm układanej na podsypce cementowo-piaskowej (Biuletyn Informacyjny nr 8/96)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0511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1.Rozścielenie na wyprofilowanym podłożu podsypki cementowo-piaskowej lub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podsypki piaskowej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podsypki wibratorem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kostki brukowej z przycięciem kostek do linii brzegowej układanej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powierzchni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4.Ubicie kostek wibratorem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5.Kontrola jakości ułożenia kostki i sprawdzenie spadów nawierzchni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6.Wypełnienie spoin przez zamulenie piaskiem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 przypadku układania wzorów nakłady robocizny należy przyjmować ze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współczynnikiem 1,20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1042F" w:rsidTr="002F0DCF">
        <w:tc>
          <w:tcPr>
            <w:tcW w:w="9356" w:type="dxa"/>
          </w:tcPr>
          <w:p w:rsidR="00B1042F" w:rsidRDefault="00B1042F" w:rsidP="002F0D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</w:rPr>
              <w:t>Prace wykończeniowe</w:t>
            </w: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1042F" w:rsidRDefault="00B1042F" w:rsidP="002F0DCF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1042F" w:rsidRDefault="00B1042F" w:rsidP="00B1042F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B1042F" w:rsidTr="002F0DC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61305-010-060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Regulacja pionowa studzienek dla urządzeń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podziemnych,objętość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betonu w jednym miejscu do 0,1 m3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1305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 01-03: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1.Zdjęcie przykrycia urządzenia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emnego</w:t>
            </w:r>
            <w:proofErr w:type="spellEnd"/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2.Odkucie i rozebranie uszkodzonej nawierzchni i podbudowy oraz górnej części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uszkodzonej studzienki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3.Zebranie i odrzucenie gruzu na pobocze (chodniki)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4.Wykonanie deskowania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i zagęszczenie mieszanki betonowej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6.Rozebranie deskowania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7.Osadzenie przykrycia na zaprawie cementowej wraz z jej przygotowaniem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 04-07: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1.Ręczne rozkucie uszkodzonego betonu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2.Oczyszczenie i nawilżenie wodą naprawianego miejsca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3.Przygotowanie, ustawienie i rozebranie deskowania oraz konstrukcji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podtrz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ymującej</w:t>
            </w:r>
            <w:proofErr w:type="spellEnd"/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4.Wbudowanie mieszanki betonowej wraz z zagęszczeniem i wyrównaniem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powierzchni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5.Pielęgnacja betonu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6.Zatarcie na gładko powierzchni po rozebraniu deskowania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7.Odrzucenie gruzu na pobocze wraz z ułożeniem w pryzmy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042F" w:rsidTr="002F0DC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60702-010-020</w:t>
            </w:r>
          </w:p>
        </w:tc>
        <w:tc>
          <w:tcPr>
            <w:tcW w:w="4677" w:type="dxa"/>
            <w:shd w:val="clear" w:color="auto" w:fill="FFFFFF"/>
          </w:tcPr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Pionowe znaki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drogowe,słupki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z rur stalowych o średnicy 50 mm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0702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Kol. 01-03: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1.Wykopanie dołu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2.Ustawienie słupa do pionu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3.Zasypanie dołów ziemią wraz z ubiciem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Kol. 04-08: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1.Przymocowanie tablic znaków drogowych do słupów (kol.04 - 07)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2.Zdjęcie ze słupów znaków drogowych (kol.08)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1042F" w:rsidRDefault="00B1042F" w:rsidP="002F0D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1042F" w:rsidRDefault="00B1042F" w:rsidP="002F0DCF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16,00</w:t>
            </w:r>
          </w:p>
          <w:p w:rsidR="00B1042F" w:rsidRDefault="00B1042F" w:rsidP="002F0DCF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1042F" w:rsidRDefault="002F0DCF" w:rsidP="002F0DCF">
      <w:pPr>
        <w:keepNext/>
        <w:widowControl/>
      </w:pPr>
      <w:r>
        <w:t xml:space="preserve"> </w:t>
      </w:r>
    </w:p>
    <w:p w:rsidR="009B57B7" w:rsidRDefault="009B57B7"/>
    <w:sectPr w:rsidR="009B57B7" w:rsidSect="00BA6866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(Vietnamese)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1042F"/>
    <w:rsid w:val="0016790D"/>
    <w:rsid w:val="002F0DCF"/>
    <w:rsid w:val="008D45FC"/>
    <w:rsid w:val="009B57B7"/>
    <w:rsid w:val="00AE592B"/>
    <w:rsid w:val="00B1042F"/>
    <w:rsid w:val="00BA6866"/>
    <w:rsid w:val="00F6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42F"/>
    <w:pPr>
      <w:widowControl w:val="0"/>
      <w:autoSpaceDE w:val="0"/>
      <w:autoSpaceDN w:val="0"/>
      <w:adjustRightInd w:val="0"/>
      <w:spacing w:after="0" w:line="240" w:lineRule="auto"/>
    </w:pPr>
    <w:rPr>
      <w:rFonts w:ascii="Calibri (Vietnamese)" w:eastAsiaTheme="minorEastAsia" w:hAnsi="Calibri (Vietnamese)" w:cs="Calibri (Vietnamese)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0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104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42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042F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B10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42F"/>
    <w:rPr>
      <w:rFonts w:ascii="Calibri (Vietnamese)" w:eastAsiaTheme="minorEastAsia" w:hAnsi="Calibri (Vietnamese)" w:cs="Calibri (Vietnamese)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042F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1042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1042F"/>
    <w:rPr>
      <w:rFonts w:cs="Times New Roman"/>
    </w:rPr>
  </w:style>
  <w:style w:type="paragraph" w:customStyle="1" w:styleId="a">
    <w:name w:val="ł"/>
    <w:uiPriority w:val="99"/>
    <w:rsid w:val="00B104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2126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WMAZURKI</dc:creator>
  <cp:lastModifiedBy>Zastępca Wójta</cp:lastModifiedBy>
  <cp:revision>3</cp:revision>
  <dcterms:created xsi:type="dcterms:W3CDTF">2017-08-31T12:06:00Z</dcterms:created>
  <dcterms:modified xsi:type="dcterms:W3CDTF">2017-08-31T12:11:00Z</dcterms:modified>
</cp:coreProperties>
</file>