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1D2DE4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="001D2DE4">
        <w:rPr>
          <w:rFonts w:asciiTheme="minorHAnsi" w:hAnsiTheme="minorHAnsi"/>
          <w:sz w:val="20"/>
          <w:szCs w:val="20"/>
        </w:rPr>
        <w:t xml:space="preserve"> </w:t>
      </w:r>
      <w:r w:rsidR="001D2DE4">
        <w:rPr>
          <w:sz w:val="20"/>
          <w:szCs w:val="20"/>
        </w:rPr>
        <w:t>p</w:t>
      </w:r>
      <w:r w:rsidR="001D2DE4" w:rsidRPr="00A2066C">
        <w:rPr>
          <w:sz w:val="20"/>
          <w:szCs w:val="20"/>
        </w:rPr>
        <w:t>n.:</w:t>
      </w:r>
    </w:p>
    <w:p w:rsidR="008568E9" w:rsidRPr="00865213" w:rsidRDefault="00180A92" w:rsidP="003E1873">
      <w:pPr>
        <w:spacing w:line="240" w:lineRule="auto"/>
        <w:ind w:left="1134" w:hanging="1134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180A92">
        <w:rPr>
          <w:rFonts w:cstheme="minorHAnsi"/>
          <w:b/>
        </w:rPr>
        <w:t xml:space="preserve">Budowa </w:t>
      </w:r>
      <w:r w:rsidR="00DE23AA">
        <w:rPr>
          <w:rFonts w:cstheme="minorHAnsi"/>
          <w:b/>
        </w:rPr>
        <w:t>nakładek asfaltowych</w:t>
      </w:r>
      <w:r w:rsidRPr="00180A92">
        <w:rPr>
          <w:rFonts w:cstheme="minorHAnsi"/>
          <w:b/>
        </w:rPr>
        <w:t xml:space="preserve"> na terenie </w:t>
      </w:r>
      <w:bookmarkStart w:id="0" w:name="_GoBack"/>
      <w:bookmarkEnd w:id="0"/>
      <w:r w:rsidRPr="00180A92">
        <w:rPr>
          <w:rFonts w:cstheme="minorHAnsi"/>
          <w:b/>
        </w:rPr>
        <w:t xml:space="preserve">Gminy Mińsk Mazowiecki </w:t>
      </w:r>
      <w:r w:rsidR="00A10298">
        <w:rPr>
          <w:rFonts w:cstheme="minorHAnsi"/>
          <w:b/>
        </w:rPr>
        <w:t>(</w:t>
      </w:r>
      <w:r w:rsidRPr="00180A92">
        <w:rPr>
          <w:rFonts w:cstheme="minorHAnsi"/>
          <w:b/>
        </w:rPr>
        <w:t>w częściach</w:t>
      </w:r>
      <w:r w:rsidR="00A10298">
        <w:rPr>
          <w:rFonts w:cstheme="minorHAnsi"/>
          <w:b/>
        </w:rPr>
        <w:t>)</w:t>
      </w:r>
    </w:p>
    <w:p w:rsidR="00EF7E57" w:rsidRDefault="00EF7E57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 xml:space="preserve">z dnia 13 kwietnia 2022 r. o szczególnych rozwiązaniach w zakresie przeciwdziałania wspierania agresji na Ukrainę oraz służących ochronie bezpieczeństwa narodowego (Dz.U. 2022, poz. </w:t>
      </w:r>
      <w:r w:rsidR="003C4B1A" w:rsidRPr="006F239B">
        <w:rPr>
          <w:rFonts w:asciiTheme="minorHAnsi" w:hAnsiTheme="minorHAnsi"/>
          <w:iCs/>
          <w:sz w:val="20"/>
          <w:szCs w:val="20"/>
        </w:rPr>
        <w:t>835)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>o przeciwdziałaniu praniu pieniędzy oraz fin</w:t>
      </w:r>
      <w:r w:rsidR="001D2DE4">
        <w:rPr>
          <w:rFonts w:asciiTheme="minorHAnsi" w:hAnsiTheme="minorHAnsi"/>
          <w:iCs/>
          <w:sz w:val="20"/>
          <w:szCs w:val="20"/>
        </w:rPr>
        <w:t>ansowaniu terroryzmu (Dz.U. 2023</w:t>
      </w:r>
      <w:r>
        <w:rPr>
          <w:rFonts w:asciiTheme="minorHAnsi" w:hAnsiTheme="minorHAnsi"/>
          <w:iCs/>
          <w:sz w:val="20"/>
          <w:szCs w:val="20"/>
        </w:rPr>
        <w:t xml:space="preserve">, poz. </w:t>
      </w:r>
      <w:r w:rsidR="001D2DE4">
        <w:rPr>
          <w:rFonts w:asciiTheme="minorHAnsi" w:hAnsiTheme="minorHAnsi"/>
          <w:iCs/>
          <w:sz w:val="20"/>
          <w:szCs w:val="20"/>
        </w:rPr>
        <w:t>1124 ze zm.) jest osoba</w:t>
      </w:r>
      <w:r>
        <w:rPr>
          <w:rFonts w:asciiTheme="minorHAnsi" w:hAnsiTheme="minorHAnsi"/>
          <w:iCs/>
          <w:sz w:val="20"/>
          <w:szCs w:val="20"/>
        </w:rPr>
        <w:t xml:space="preserve">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</w:t>
      </w:r>
      <w:r w:rsidR="001D2DE4">
        <w:rPr>
          <w:rFonts w:asciiTheme="minorHAnsi" w:hAnsiTheme="minorHAnsi"/>
          <w:iCs/>
          <w:sz w:val="20"/>
          <w:szCs w:val="20"/>
        </w:rPr>
        <w:t>4 r. o rachunkowości (Dz.U. 2023</w:t>
      </w:r>
      <w:r w:rsidR="004519AE">
        <w:rPr>
          <w:rFonts w:asciiTheme="minorHAnsi" w:hAnsiTheme="minorHAnsi"/>
          <w:iCs/>
          <w:sz w:val="20"/>
          <w:szCs w:val="20"/>
        </w:rPr>
        <w:t xml:space="preserve">, poz. </w:t>
      </w:r>
      <w:r w:rsidR="001D2DE4">
        <w:rPr>
          <w:rFonts w:asciiTheme="minorHAnsi" w:hAnsiTheme="minorHAnsi"/>
          <w:iCs/>
          <w:sz w:val="20"/>
          <w:szCs w:val="20"/>
        </w:rPr>
        <w:t>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:rsidR="00FB5C52" w:rsidRDefault="00FB5C52" w:rsidP="00865213">
      <w:pPr>
        <w:jc w:val="right"/>
        <w:rPr>
          <w:sz w:val="20"/>
          <w:szCs w:val="20"/>
        </w:rPr>
      </w:pPr>
    </w:p>
    <w:p w:rsidR="00FB5C52" w:rsidRDefault="00FB5C52" w:rsidP="00865213">
      <w:pPr>
        <w:jc w:val="right"/>
        <w:rPr>
          <w:sz w:val="20"/>
          <w:szCs w:val="20"/>
        </w:rPr>
      </w:pPr>
    </w:p>
    <w:p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9D" w:rsidRDefault="008D679D" w:rsidP="003C4B1A">
      <w:pPr>
        <w:spacing w:after="0" w:line="240" w:lineRule="auto"/>
      </w:pPr>
      <w:r>
        <w:separator/>
      </w:r>
    </w:p>
  </w:endnote>
  <w:endnote w:type="continuationSeparator" w:id="0">
    <w:p w:rsidR="008D679D" w:rsidRDefault="008D679D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9D" w:rsidRDefault="008D679D" w:rsidP="003C4B1A">
      <w:pPr>
        <w:spacing w:after="0" w:line="240" w:lineRule="auto"/>
      </w:pPr>
      <w:r>
        <w:separator/>
      </w:r>
    </w:p>
  </w:footnote>
  <w:footnote w:type="continuationSeparator" w:id="0">
    <w:p w:rsidR="008D679D" w:rsidRDefault="008D679D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C52" w:rsidRPr="00D50175" w:rsidRDefault="00FB5C52" w:rsidP="00FB5C52">
    <w:pPr>
      <w:pStyle w:val="Zal-text"/>
      <w:tabs>
        <w:tab w:val="clear" w:pos="8674"/>
        <w:tab w:val="left" w:pos="426"/>
      </w:tabs>
      <w:spacing w:before="0" w:after="0" w:line="360" w:lineRule="auto"/>
      <w:jc w:val="right"/>
      <w:rPr>
        <w:rFonts w:asciiTheme="minorHAnsi" w:hAnsiTheme="minorHAnsi" w:cs="Times New Roman"/>
        <w:b/>
        <w:color w:val="auto"/>
        <w:sz w:val="20"/>
        <w:szCs w:val="20"/>
      </w:rPr>
    </w:pPr>
    <w:r w:rsidRPr="00D50175">
      <w:rPr>
        <w:rFonts w:asciiTheme="minorHAnsi" w:hAnsiTheme="minorHAnsi" w:cs="Times New Roman"/>
        <w:b/>
        <w:sz w:val="20"/>
        <w:szCs w:val="20"/>
      </w:rPr>
      <w:t xml:space="preserve">Załącznik nr </w:t>
    </w:r>
    <w:r>
      <w:rPr>
        <w:rFonts w:asciiTheme="minorHAnsi" w:hAnsiTheme="minorHAnsi" w:cs="Times New Roman"/>
        <w:b/>
        <w:sz w:val="20"/>
        <w:szCs w:val="20"/>
      </w:rPr>
      <w:t xml:space="preserve">3- </w:t>
    </w:r>
    <w:r w:rsidRPr="00D50175">
      <w:rPr>
        <w:rFonts w:asciiTheme="minorHAnsi" w:hAnsiTheme="minorHAnsi" w:cs="Times New Roman"/>
        <w:b/>
        <w:color w:val="auto"/>
        <w:sz w:val="20"/>
        <w:szCs w:val="20"/>
      </w:rPr>
      <w:t>Oświadcze</w:t>
    </w:r>
    <w:r>
      <w:rPr>
        <w:rFonts w:asciiTheme="minorHAnsi" w:hAnsiTheme="minorHAnsi" w:cs="Times New Roman"/>
        <w:b/>
        <w:color w:val="auto"/>
        <w:sz w:val="20"/>
        <w:szCs w:val="20"/>
      </w:rPr>
      <w:t>nie w zakresie art. 7</w:t>
    </w:r>
  </w:p>
  <w:p w:rsidR="00FB5C52" w:rsidRDefault="00FB5C52">
    <w:pPr>
      <w:pStyle w:val="Nagwek"/>
    </w:pPr>
    <w:r w:rsidRPr="004A538C">
      <w:rPr>
        <w:rFonts w:asciiTheme="minorHAnsi" w:eastAsiaTheme="minorHAnsi" w:hAnsiTheme="minorHAnsi" w:cstheme="minorBidi"/>
        <w:sz w:val="20"/>
        <w:szCs w:val="20"/>
      </w:rPr>
      <w:t xml:space="preserve">Znak postępowania: </w:t>
    </w:r>
    <w:r w:rsidR="00ED1BD4">
      <w:rPr>
        <w:rFonts w:asciiTheme="minorHAnsi" w:eastAsiaTheme="minorHAnsi" w:hAnsiTheme="minorHAnsi" w:cstheme="minorBidi"/>
        <w:b/>
        <w:sz w:val="20"/>
        <w:szCs w:val="20"/>
      </w:rPr>
      <w:t>ZP.271.1.</w:t>
    </w:r>
    <w:r w:rsidR="00DE23AA">
      <w:rPr>
        <w:rFonts w:asciiTheme="minorHAnsi" w:eastAsiaTheme="minorHAnsi" w:hAnsiTheme="minorHAnsi" w:cstheme="minorBidi"/>
        <w:b/>
        <w:sz w:val="20"/>
        <w:szCs w:val="20"/>
      </w:rPr>
      <w:t>7</w:t>
    </w:r>
    <w:r w:rsidR="005D1FCD">
      <w:rPr>
        <w:rFonts w:asciiTheme="minorHAnsi" w:eastAsiaTheme="minorHAnsi" w:hAnsiTheme="minorHAnsi" w:cstheme="minorBidi"/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E"/>
    <w:rsid w:val="000714DE"/>
    <w:rsid w:val="000C04A9"/>
    <w:rsid w:val="00180A92"/>
    <w:rsid w:val="001D2DE4"/>
    <w:rsid w:val="001F500E"/>
    <w:rsid w:val="00253B8E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37D31"/>
    <w:rsid w:val="004519AE"/>
    <w:rsid w:val="00472846"/>
    <w:rsid w:val="00531A17"/>
    <w:rsid w:val="00575BA0"/>
    <w:rsid w:val="005853C7"/>
    <w:rsid w:val="005C21CE"/>
    <w:rsid w:val="005C3964"/>
    <w:rsid w:val="005D1FCD"/>
    <w:rsid w:val="00625FDC"/>
    <w:rsid w:val="006F097A"/>
    <w:rsid w:val="006F239B"/>
    <w:rsid w:val="00703EF8"/>
    <w:rsid w:val="00845829"/>
    <w:rsid w:val="008568E9"/>
    <w:rsid w:val="00865213"/>
    <w:rsid w:val="008719F2"/>
    <w:rsid w:val="0087703F"/>
    <w:rsid w:val="008D679D"/>
    <w:rsid w:val="0096541A"/>
    <w:rsid w:val="00A10298"/>
    <w:rsid w:val="00AD61CF"/>
    <w:rsid w:val="00B13B2B"/>
    <w:rsid w:val="00B6164B"/>
    <w:rsid w:val="00C5001B"/>
    <w:rsid w:val="00C73AFE"/>
    <w:rsid w:val="00CF268B"/>
    <w:rsid w:val="00D42A1D"/>
    <w:rsid w:val="00D50175"/>
    <w:rsid w:val="00D76394"/>
    <w:rsid w:val="00DC5A09"/>
    <w:rsid w:val="00DE23AA"/>
    <w:rsid w:val="00E507EF"/>
    <w:rsid w:val="00E80079"/>
    <w:rsid w:val="00EC55E2"/>
    <w:rsid w:val="00EC6AE9"/>
    <w:rsid w:val="00ED1BD4"/>
    <w:rsid w:val="00EF7E57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F669F4-99BB-4E19-B224-B72B3C82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dcterms:created xsi:type="dcterms:W3CDTF">2026-03-06T07:45:00Z</dcterms:created>
  <dcterms:modified xsi:type="dcterms:W3CDTF">2026-04-14T12:53:00Z</dcterms:modified>
</cp:coreProperties>
</file>