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1D2DE4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  <w:r w:rsidR="001D2DE4">
        <w:rPr>
          <w:rFonts w:asciiTheme="minorHAnsi" w:hAnsiTheme="minorHAnsi"/>
          <w:sz w:val="20"/>
          <w:szCs w:val="20"/>
        </w:rPr>
        <w:t xml:space="preserve"> </w:t>
      </w:r>
      <w:r w:rsidR="001D2DE4">
        <w:rPr>
          <w:sz w:val="20"/>
          <w:szCs w:val="20"/>
        </w:rPr>
        <w:t>p</w:t>
      </w:r>
      <w:r w:rsidR="001D2DE4" w:rsidRPr="00A2066C">
        <w:rPr>
          <w:sz w:val="20"/>
          <w:szCs w:val="20"/>
        </w:rPr>
        <w:t>n.:</w:t>
      </w:r>
    </w:p>
    <w:p w:rsidR="0025095F" w:rsidRPr="0025095F" w:rsidRDefault="0025095F" w:rsidP="0025095F">
      <w:pPr>
        <w:spacing w:line="240" w:lineRule="auto"/>
        <w:ind w:left="1134" w:hanging="1134"/>
        <w:jc w:val="center"/>
        <w:rPr>
          <w:rFonts w:cstheme="minorHAnsi"/>
          <w:b/>
        </w:rPr>
      </w:pPr>
      <w:r w:rsidRPr="0025095F">
        <w:rPr>
          <w:rFonts w:cstheme="minorHAnsi"/>
          <w:b/>
        </w:rPr>
        <w:t>Budowa wyniesionego skrzyżowania w Budach Janowskich</w:t>
      </w:r>
    </w:p>
    <w:p w:rsidR="008568E9" w:rsidRPr="00865213" w:rsidRDefault="0025095F" w:rsidP="0025095F">
      <w:pPr>
        <w:spacing w:line="240" w:lineRule="auto"/>
        <w:ind w:left="1134" w:hanging="1134"/>
        <w:jc w:val="center"/>
        <w:rPr>
          <w:rFonts w:eastAsia="Times New Roman" w:cs="Calibri"/>
          <w:b/>
          <w:sz w:val="20"/>
          <w:szCs w:val="20"/>
          <w:lang w:eastAsia="pl-PL"/>
        </w:rPr>
      </w:pPr>
      <w:r w:rsidRPr="0025095F">
        <w:rPr>
          <w:rFonts w:cstheme="minorHAnsi"/>
          <w:b/>
        </w:rPr>
        <w:t xml:space="preserve"> (ul. Akacjowej i ul. Jaśminowej)</w:t>
      </w:r>
      <w:bookmarkStart w:id="0" w:name="_GoBack"/>
      <w:bookmarkEnd w:id="0"/>
    </w:p>
    <w:p w:rsidR="00EF7E57" w:rsidRDefault="00EF7E57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</w:p>
    <w:p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:rsidR="00353092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:rsidR="00353092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</w:p>
    <w:p w:rsidR="002E7529" w:rsidRPr="006F239B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 xml:space="preserve">z dnia 13 kwietnia 2022 r. o szczególnych rozwiązaniach w zakresie przeciwdziałania wspierania agresji na Ukrainę oraz służących ochronie bezpieczeństwa narodowego (Dz.U. 2022, poz. </w:t>
      </w:r>
      <w:r w:rsidR="003C4B1A" w:rsidRPr="006F239B">
        <w:rPr>
          <w:rFonts w:asciiTheme="minorHAnsi" w:hAnsiTheme="minorHAnsi"/>
          <w:iCs/>
          <w:sz w:val="20"/>
          <w:szCs w:val="20"/>
        </w:rPr>
        <w:t>835)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:rsidR="002E7529" w:rsidRDefault="00865213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:rsidR="002E7529" w:rsidRDefault="003C4B1A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>o przeciwdziałaniu praniu pieniędzy oraz fin</w:t>
      </w:r>
      <w:r w:rsidR="001D2DE4">
        <w:rPr>
          <w:rFonts w:asciiTheme="minorHAnsi" w:hAnsiTheme="minorHAnsi"/>
          <w:iCs/>
          <w:sz w:val="20"/>
          <w:szCs w:val="20"/>
        </w:rPr>
        <w:t>ansowaniu terroryzmu (Dz.U. 2023</w:t>
      </w:r>
      <w:r>
        <w:rPr>
          <w:rFonts w:asciiTheme="minorHAnsi" w:hAnsiTheme="minorHAnsi"/>
          <w:iCs/>
          <w:sz w:val="20"/>
          <w:szCs w:val="20"/>
        </w:rPr>
        <w:t xml:space="preserve">, poz. </w:t>
      </w:r>
      <w:r w:rsidR="001D2DE4">
        <w:rPr>
          <w:rFonts w:asciiTheme="minorHAnsi" w:hAnsiTheme="minorHAnsi"/>
          <w:iCs/>
          <w:sz w:val="20"/>
          <w:szCs w:val="20"/>
        </w:rPr>
        <w:t>1124 ze zm.) jest osoba</w:t>
      </w:r>
      <w:r>
        <w:rPr>
          <w:rFonts w:asciiTheme="minorHAnsi" w:hAnsiTheme="minorHAnsi"/>
          <w:iCs/>
          <w:sz w:val="20"/>
          <w:szCs w:val="20"/>
        </w:rPr>
        <w:t xml:space="preserve">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:rsidR="005C3964" w:rsidRDefault="005C3964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</w:t>
      </w:r>
      <w:r w:rsidR="001D2DE4">
        <w:rPr>
          <w:rFonts w:asciiTheme="minorHAnsi" w:hAnsiTheme="minorHAnsi"/>
          <w:iCs/>
          <w:sz w:val="20"/>
          <w:szCs w:val="20"/>
        </w:rPr>
        <w:t>4 r. o rachunkowości (Dz.U. 2023</w:t>
      </w:r>
      <w:r w:rsidR="004519AE">
        <w:rPr>
          <w:rFonts w:asciiTheme="minorHAnsi" w:hAnsiTheme="minorHAnsi"/>
          <w:iCs/>
          <w:sz w:val="20"/>
          <w:szCs w:val="20"/>
        </w:rPr>
        <w:t xml:space="preserve">, poz. </w:t>
      </w:r>
      <w:r w:rsidR="001D2DE4">
        <w:rPr>
          <w:rFonts w:asciiTheme="minorHAnsi" w:hAnsiTheme="minorHAnsi"/>
          <w:iCs/>
          <w:sz w:val="20"/>
          <w:szCs w:val="20"/>
        </w:rPr>
        <w:t>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:rsidR="00D42A1D" w:rsidRPr="00865213" w:rsidRDefault="004519AE" w:rsidP="00FB5C52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  <w:r w:rsidR="00FB5C52">
        <w:rPr>
          <w:sz w:val="20"/>
          <w:szCs w:val="20"/>
        </w:rPr>
        <w:t>.</w:t>
      </w:r>
    </w:p>
    <w:p w:rsidR="00FB5C52" w:rsidRDefault="00FB5C52" w:rsidP="00865213">
      <w:pPr>
        <w:jc w:val="right"/>
        <w:rPr>
          <w:sz w:val="20"/>
          <w:szCs w:val="20"/>
        </w:rPr>
      </w:pPr>
    </w:p>
    <w:p w:rsidR="00FB5C52" w:rsidRDefault="00FB5C52" w:rsidP="00865213">
      <w:pPr>
        <w:jc w:val="right"/>
        <w:rPr>
          <w:sz w:val="20"/>
          <w:szCs w:val="20"/>
        </w:rPr>
      </w:pPr>
    </w:p>
    <w:p w:rsidR="00FB5C52" w:rsidRDefault="00FB5C52" w:rsidP="0086521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 w:rsidSect="006F09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3C7" w:rsidRDefault="00AB73C7" w:rsidP="003C4B1A">
      <w:pPr>
        <w:spacing w:after="0" w:line="240" w:lineRule="auto"/>
      </w:pPr>
      <w:r>
        <w:separator/>
      </w:r>
    </w:p>
  </w:endnote>
  <w:endnote w:type="continuationSeparator" w:id="0">
    <w:p w:rsidR="00AB73C7" w:rsidRDefault="00AB73C7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3C7" w:rsidRDefault="00AB73C7" w:rsidP="003C4B1A">
      <w:pPr>
        <w:spacing w:after="0" w:line="240" w:lineRule="auto"/>
      </w:pPr>
      <w:r>
        <w:separator/>
      </w:r>
    </w:p>
  </w:footnote>
  <w:footnote w:type="continuationSeparator" w:id="0">
    <w:p w:rsidR="00AB73C7" w:rsidRDefault="00AB73C7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C52" w:rsidRPr="00D50175" w:rsidRDefault="00FB5C52" w:rsidP="00FB5C52">
    <w:pPr>
      <w:pStyle w:val="Zal-text"/>
      <w:tabs>
        <w:tab w:val="clear" w:pos="8674"/>
        <w:tab w:val="left" w:pos="426"/>
      </w:tabs>
      <w:spacing w:before="0" w:after="0" w:line="360" w:lineRule="auto"/>
      <w:jc w:val="right"/>
      <w:rPr>
        <w:rFonts w:asciiTheme="minorHAnsi" w:hAnsiTheme="minorHAnsi" w:cs="Times New Roman"/>
        <w:b/>
        <w:color w:val="auto"/>
        <w:sz w:val="20"/>
        <w:szCs w:val="20"/>
      </w:rPr>
    </w:pPr>
    <w:r w:rsidRPr="00D50175">
      <w:rPr>
        <w:rFonts w:asciiTheme="minorHAnsi" w:hAnsiTheme="minorHAnsi" w:cs="Times New Roman"/>
        <w:b/>
        <w:sz w:val="20"/>
        <w:szCs w:val="20"/>
      </w:rPr>
      <w:t xml:space="preserve">Załącznik nr </w:t>
    </w:r>
    <w:r>
      <w:rPr>
        <w:rFonts w:asciiTheme="minorHAnsi" w:hAnsiTheme="minorHAnsi" w:cs="Times New Roman"/>
        <w:b/>
        <w:sz w:val="20"/>
        <w:szCs w:val="20"/>
      </w:rPr>
      <w:t xml:space="preserve">3- </w:t>
    </w:r>
    <w:r w:rsidRPr="00D50175">
      <w:rPr>
        <w:rFonts w:asciiTheme="minorHAnsi" w:hAnsiTheme="minorHAnsi" w:cs="Times New Roman"/>
        <w:b/>
        <w:color w:val="auto"/>
        <w:sz w:val="20"/>
        <w:szCs w:val="20"/>
      </w:rPr>
      <w:t>Oświadcze</w:t>
    </w:r>
    <w:r>
      <w:rPr>
        <w:rFonts w:asciiTheme="minorHAnsi" w:hAnsiTheme="minorHAnsi" w:cs="Times New Roman"/>
        <w:b/>
        <w:color w:val="auto"/>
        <w:sz w:val="20"/>
        <w:szCs w:val="20"/>
      </w:rPr>
      <w:t>nie w zakresie art. 7</w:t>
    </w:r>
  </w:p>
  <w:p w:rsidR="00FB5C52" w:rsidRDefault="00FB5C52">
    <w:pPr>
      <w:pStyle w:val="Nagwek"/>
    </w:pPr>
    <w:r w:rsidRPr="004A538C">
      <w:rPr>
        <w:rFonts w:asciiTheme="minorHAnsi" w:eastAsiaTheme="minorHAnsi" w:hAnsiTheme="minorHAnsi" w:cstheme="minorBidi"/>
        <w:sz w:val="20"/>
        <w:szCs w:val="20"/>
      </w:rPr>
      <w:t xml:space="preserve">Znak postępowania: </w:t>
    </w:r>
    <w:r w:rsidR="00ED1BD4">
      <w:rPr>
        <w:rFonts w:asciiTheme="minorHAnsi" w:eastAsiaTheme="minorHAnsi" w:hAnsiTheme="minorHAnsi" w:cstheme="minorBidi"/>
        <w:b/>
        <w:sz w:val="20"/>
        <w:szCs w:val="20"/>
      </w:rPr>
      <w:t>ZP.271.1.</w:t>
    </w:r>
    <w:r w:rsidR="0025095F">
      <w:rPr>
        <w:rFonts w:asciiTheme="minorHAnsi" w:eastAsiaTheme="minorHAnsi" w:hAnsiTheme="minorHAnsi" w:cstheme="minorBidi"/>
        <w:b/>
        <w:sz w:val="20"/>
        <w:szCs w:val="20"/>
      </w:rPr>
      <w:t>9</w:t>
    </w:r>
    <w:r w:rsidR="005D1FCD">
      <w:rPr>
        <w:rFonts w:asciiTheme="minorHAnsi" w:eastAsiaTheme="minorHAnsi" w:hAnsiTheme="minorHAnsi" w:cstheme="minorBidi"/>
        <w:b/>
        <w:sz w:val="20"/>
        <w:szCs w:val="20"/>
      </w:rPr>
      <w:t>.2026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0E"/>
    <w:rsid w:val="000714DE"/>
    <w:rsid w:val="000C04A9"/>
    <w:rsid w:val="00180A92"/>
    <w:rsid w:val="001D2DE4"/>
    <w:rsid w:val="001F500E"/>
    <w:rsid w:val="0025095F"/>
    <w:rsid w:val="00253B8E"/>
    <w:rsid w:val="00282410"/>
    <w:rsid w:val="002A48EF"/>
    <w:rsid w:val="002E7529"/>
    <w:rsid w:val="0030480C"/>
    <w:rsid w:val="0031245C"/>
    <w:rsid w:val="00353092"/>
    <w:rsid w:val="00357F1E"/>
    <w:rsid w:val="003B521F"/>
    <w:rsid w:val="003C4B1A"/>
    <w:rsid w:val="003D5DAD"/>
    <w:rsid w:val="003E1873"/>
    <w:rsid w:val="003F02A3"/>
    <w:rsid w:val="00437D31"/>
    <w:rsid w:val="004519AE"/>
    <w:rsid w:val="00472846"/>
    <w:rsid w:val="00531A17"/>
    <w:rsid w:val="00575BA0"/>
    <w:rsid w:val="005853C7"/>
    <w:rsid w:val="005C21CE"/>
    <w:rsid w:val="005C3964"/>
    <w:rsid w:val="005D1FCD"/>
    <w:rsid w:val="00625FDC"/>
    <w:rsid w:val="006F097A"/>
    <w:rsid w:val="006F239B"/>
    <w:rsid w:val="00703EF8"/>
    <w:rsid w:val="00845829"/>
    <w:rsid w:val="008568E9"/>
    <w:rsid w:val="00865213"/>
    <w:rsid w:val="008719F2"/>
    <w:rsid w:val="0087703F"/>
    <w:rsid w:val="0096541A"/>
    <w:rsid w:val="00A10298"/>
    <w:rsid w:val="00AB73C7"/>
    <w:rsid w:val="00AD61CF"/>
    <w:rsid w:val="00B13B2B"/>
    <w:rsid w:val="00B6164B"/>
    <w:rsid w:val="00C5001B"/>
    <w:rsid w:val="00C73AFE"/>
    <w:rsid w:val="00CF268B"/>
    <w:rsid w:val="00D42A1D"/>
    <w:rsid w:val="00D50175"/>
    <w:rsid w:val="00D76394"/>
    <w:rsid w:val="00DC5A09"/>
    <w:rsid w:val="00E507EF"/>
    <w:rsid w:val="00E80079"/>
    <w:rsid w:val="00EC55E2"/>
    <w:rsid w:val="00EC6AE9"/>
    <w:rsid w:val="00ED1BD4"/>
    <w:rsid w:val="00EF7E57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F669F4-99BB-4E19-B224-B72B3C82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Karolina</cp:lastModifiedBy>
  <cp:revision>3</cp:revision>
  <dcterms:created xsi:type="dcterms:W3CDTF">2026-03-06T07:45:00Z</dcterms:created>
  <dcterms:modified xsi:type="dcterms:W3CDTF">2026-05-11T11:49:00Z</dcterms:modified>
</cp:coreProperties>
</file>