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3A2" w:rsidRPr="00A03A9D" w:rsidRDefault="006713A2" w:rsidP="00E4636D">
      <w:pPr>
        <w:pStyle w:val="Nagwek4"/>
        <w:spacing w:before="0" w:after="0" w:line="360" w:lineRule="auto"/>
        <w:rPr>
          <w:sz w:val="23"/>
          <w:szCs w:val="23"/>
        </w:rPr>
      </w:pPr>
      <w:r w:rsidRPr="00A03A9D">
        <w:rPr>
          <w:sz w:val="23"/>
          <w:szCs w:val="23"/>
        </w:rPr>
        <w:t>Załącznik nr 7 SIWZ - Wzór umowy</w:t>
      </w:r>
    </w:p>
    <w:p w:rsidR="008E2B7A" w:rsidRPr="00A03A9D" w:rsidRDefault="008E2B7A" w:rsidP="00E4636D">
      <w:pPr>
        <w:pStyle w:val="Nagwek4"/>
        <w:spacing w:before="0" w:after="0" w:line="360" w:lineRule="auto"/>
        <w:jc w:val="center"/>
        <w:rPr>
          <w:sz w:val="23"/>
          <w:szCs w:val="23"/>
        </w:rPr>
      </w:pPr>
      <w:r w:rsidRPr="00A03A9D">
        <w:rPr>
          <w:sz w:val="23"/>
          <w:szCs w:val="23"/>
        </w:rPr>
        <w:t>UMOWA NR : ……………………………..</w:t>
      </w:r>
    </w:p>
    <w:p w:rsidR="008E2B7A" w:rsidRPr="00A03A9D" w:rsidRDefault="00E30805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</w:t>
      </w:r>
      <w:r w:rsidR="008E2B7A" w:rsidRPr="00A03A9D">
        <w:rPr>
          <w:sz w:val="23"/>
          <w:szCs w:val="23"/>
        </w:rPr>
        <w:t>awarta w dniu …………….. w Mińsku Mazowieckim</w:t>
      </w:r>
      <w:r w:rsidRPr="00A03A9D">
        <w:rPr>
          <w:sz w:val="23"/>
          <w:szCs w:val="23"/>
        </w:rPr>
        <w:t xml:space="preserve"> </w:t>
      </w:r>
      <w:r w:rsidR="008E2B7A" w:rsidRPr="00A03A9D">
        <w:rPr>
          <w:sz w:val="23"/>
          <w:szCs w:val="23"/>
        </w:rPr>
        <w:t>pomiędzy: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Gminą Mińsk Mazowiecki z siedzibą w Mińsku Mazowieckim przy ul. Chełmońskiego 14, </w:t>
      </w:r>
      <w:r w:rsidRPr="00A03A9D">
        <w:rPr>
          <w:sz w:val="23"/>
          <w:szCs w:val="23"/>
        </w:rPr>
        <w:br/>
        <w:t>REGON: 711582747, NIP: 8222146576,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reprezentowaną przez: 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Wójta  Gminy Mińsk Mazowiecki - Pana Antoniego Janusza Piechoskiego - zwaną dalej „</w:t>
      </w:r>
      <w:r w:rsidRPr="00A03A9D">
        <w:rPr>
          <w:b/>
          <w:sz w:val="23"/>
          <w:szCs w:val="23"/>
        </w:rPr>
        <w:t>Zamawiającym”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a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…………………………………………………………………………………………. z siedzibą w ....................................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REGON ………………….., NIP ……………….…..,</w:t>
      </w:r>
    </w:p>
    <w:p w:rsidR="008E2B7A" w:rsidRPr="00A03A9D" w:rsidRDefault="00E30805" w:rsidP="00E4636D">
      <w:pPr>
        <w:pStyle w:val="Nagwek1"/>
        <w:spacing w:line="360" w:lineRule="auto"/>
        <w:jc w:val="left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>r</w:t>
      </w:r>
      <w:r w:rsidR="008E2B7A" w:rsidRPr="00A03A9D">
        <w:rPr>
          <w:b w:val="0"/>
          <w:sz w:val="23"/>
          <w:szCs w:val="23"/>
        </w:rPr>
        <w:t>eprezentowanym/ą  przez: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…………………………………..,</w:t>
      </w:r>
    </w:p>
    <w:p w:rsidR="008E2B7A" w:rsidRPr="00A03A9D" w:rsidRDefault="00E30805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</w:t>
      </w:r>
      <w:r w:rsidR="008E2B7A" w:rsidRPr="00A03A9D">
        <w:rPr>
          <w:sz w:val="23"/>
          <w:szCs w:val="23"/>
        </w:rPr>
        <w:t xml:space="preserve">wanym/ą dalej </w:t>
      </w:r>
      <w:r w:rsidR="008E2B7A" w:rsidRPr="00A03A9D">
        <w:rPr>
          <w:b/>
          <w:sz w:val="23"/>
          <w:szCs w:val="23"/>
        </w:rPr>
        <w:t>Wykonawcą,</w:t>
      </w:r>
      <w:r w:rsidR="008E2B7A" w:rsidRPr="00A03A9D">
        <w:rPr>
          <w:sz w:val="23"/>
          <w:szCs w:val="23"/>
        </w:rPr>
        <w:t xml:space="preserve"> </w:t>
      </w:r>
    </w:p>
    <w:p w:rsidR="008E2B7A" w:rsidRPr="00A03A9D" w:rsidRDefault="008E2B7A" w:rsidP="00E4636D">
      <w:pPr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została zawarta umowa o następującej treści:       </w:t>
      </w:r>
    </w:p>
    <w:p w:rsidR="008E2B7A" w:rsidRPr="00A03A9D" w:rsidRDefault="008E2B7A" w:rsidP="00E4636D">
      <w:pPr>
        <w:spacing w:line="360" w:lineRule="auto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1</w:t>
      </w:r>
    </w:p>
    <w:p w:rsidR="008E2B7A" w:rsidRPr="00A03A9D" w:rsidRDefault="008E2B7A" w:rsidP="00E4636D">
      <w:pPr>
        <w:spacing w:line="360" w:lineRule="auto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Przedmiot umowy</w:t>
      </w:r>
    </w:p>
    <w:p w:rsidR="00AA62DE" w:rsidRPr="00A03A9D" w:rsidRDefault="00E4636D" w:rsidP="00E4636D">
      <w:pPr>
        <w:numPr>
          <w:ilvl w:val="0"/>
          <w:numId w:val="2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color w:val="000000"/>
          <w:sz w:val="23"/>
          <w:szCs w:val="23"/>
        </w:rPr>
      </w:pPr>
      <w:r w:rsidRPr="00A03A9D">
        <w:rPr>
          <w:color w:val="000000"/>
          <w:sz w:val="23"/>
          <w:szCs w:val="23"/>
        </w:rPr>
        <w:t>Zamawiający zleca a Wykonawca przyjmuje do wykonania zamówienie pn „</w:t>
      </w:r>
      <w:r w:rsidR="008E2B7A" w:rsidRPr="00A03A9D">
        <w:rPr>
          <w:rFonts w:eastAsia="Arial Unicode MS"/>
          <w:sz w:val="23"/>
          <w:szCs w:val="23"/>
        </w:rPr>
        <w:t>Konserwacja oświetlenia ulicznego na terenie Gminy Mińsk Mazowiecki w latach 2019</w:t>
      </w:r>
      <w:r w:rsidR="00E30805" w:rsidRPr="00A03A9D">
        <w:rPr>
          <w:rFonts w:eastAsia="Arial Unicode MS"/>
          <w:sz w:val="23"/>
          <w:szCs w:val="23"/>
        </w:rPr>
        <w:t xml:space="preserve"> </w:t>
      </w:r>
      <w:r w:rsidRPr="00A03A9D">
        <w:rPr>
          <w:rFonts w:eastAsia="Arial Unicode MS"/>
          <w:sz w:val="23"/>
          <w:szCs w:val="23"/>
        </w:rPr>
        <w:t>–</w:t>
      </w:r>
      <w:r w:rsidR="008E2B7A" w:rsidRPr="00A03A9D">
        <w:rPr>
          <w:rFonts w:eastAsia="Arial Unicode MS"/>
          <w:sz w:val="23"/>
          <w:szCs w:val="23"/>
        </w:rPr>
        <w:t xml:space="preserve"> 2022</w:t>
      </w:r>
      <w:r w:rsidRPr="00A03A9D">
        <w:rPr>
          <w:rFonts w:eastAsia="Arial Unicode MS"/>
          <w:sz w:val="23"/>
          <w:szCs w:val="23"/>
        </w:rPr>
        <w:t>”</w:t>
      </w:r>
      <w:r w:rsidR="008E2B7A" w:rsidRPr="00A03A9D">
        <w:rPr>
          <w:sz w:val="23"/>
          <w:szCs w:val="23"/>
        </w:rPr>
        <w:t xml:space="preserve"> zgodnie z wymaganiami określonymi przez Zamawiającego i zasadami wiedzy technicznej, na warunkach wskazanych w ofercie z dnia………...</w:t>
      </w:r>
      <w:r w:rsidRPr="00A03A9D">
        <w:rPr>
          <w:color w:val="000000"/>
          <w:sz w:val="23"/>
          <w:szCs w:val="23"/>
        </w:rPr>
        <w:t>.</w:t>
      </w:r>
      <w:r w:rsidR="00AA62DE" w:rsidRPr="00A03A9D">
        <w:rPr>
          <w:bCs/>
          <w:sz w:val="23"/>
          <w:szCs w:val="23"/>
        </w:rPr>
        <w:t>Szczegółowy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zakres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i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opis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prac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będących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przedmiotem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umowy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="00AA62DE" w:rsidRPr="00A03A9D">
        <w:rPr>
          <w:bCs/>
          <w:sz w:val="23"/>
          <w:szCs w:val="23"/>
        </w:rPr>
        <w:t>zawarty</w:t>
      </w:r>
      <w:r w:rsidR="00AA62DE" w:rsidRPr="00A03A9D">
        <w:rPr>
          <w:rFonts w:eastAsia="Verdana"/>
          <w:bCs/>
          <w:sz w:val="23"/>
          <w:szCs w:val="23"/>
        </w:rPr>
        <w:t xml:space="preserve"> </w:t>
      </w:r>
      <w:r w:rsidRPr="00A03A9D">
        <w:rPr>
          <w:bCs/>
          <w:sz w:val="23"/>
          <w:szCs w:val="23"/>
        </w:rPr>
        <w:t xml:space="preserve">jest  w Załączniku Nr 1 </w:t>
      </w:r>
      <w:r w:rsidR="00AA62DE" w:rsidRPr="00A03A9D">
        <w:rPr>
          <w:bCs/>
          <w:sz w:val="23"/>
          <w:szCs w:val="23"/>
        </w:rPr>
        <w:t>SIWZ „</w:t>
      </w:r>
      <w:r w:rsidRPr="00A03A9D">
        <w:rPr>
          <w:bCs/>
          <w:sz w:val="23"/>
          <w:szCs w:val="23"/>
        </w:rPr>
        <w:t>Opis przedmiotu zamówienia</w:t>
      </w:r>
      <w:r w:rsidR="00AA62DE" w:rsidRPr="00A03A9D">
        <w:rPr>
          <w:bCs/>
          <w:sz w:val="23"/>
          <w:szCs w:val="23"/>
        </w:rPr>
        <w:t>”, który stanowi załącznik do niniejszej umowy.</w:t>
      </w:r>
    </w:p>
    <w:p w:rsidR="008E2B7A" w:rsidRPr="00A03A9D" w:rsidRDefault="008E2B7A" w:rsidP="00E4636D">
      <w:pPr>
        <w:spacing w:line="360" w:lineRule="auto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2</w:t>
      </w:r>
    </w:p>
    <w:p w:rsidR="008E2B7A" w:rsidRPr="00A03A9D" w:rsidRDefault="008E2B7A" w:rsidP="00E4636D">
      <w:pPr>
        <w:spacing w:line="360" w:lineRule="auto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Termin wykonania zamówienia</w:t>
      </w:r>
    </w:p>
    <w:p w:rsidR="008E2B7A" w:rsidRPr="00A03A9D" w:rsidRDefault="00E30805" w:rsidP="00E4636D">
      <w:pPr>
        <w:pStyle w:val="Akapitzlist"/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A03A9D">
        <w:rPr>
          <w:rFonts w:ascii="Times New Roman" w:hAnsi="Times New Roman"/>
          <w:color w:val="000000"/>
          <w:sz w:val="23"/>
          <w:szCs w:val="23"/>
        </w:rPr>
        <w:t>Przedmiot umowy</w:t>
      </w:r>
      <w:r w:rsidRPr="00A03A9D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8E2B7A" w:rsidRPr="00A03A9D">
        <w:rPr>
          <w:rFonts w:ascii="Times New Roman" w:hAnsi="Times New Roman"/>
          <w:sz w:val="23"/>
          <w:szCs w:val="23"/>
        </w:rPr>
        <w:t>będzie realizowana w terminie od dnia 1 stycznia 2019r. do dnia 31 grudnia 2022r.</w:t>
      </w:r>
    </w:p>
    <w:p w:rsidR="008E2B7A" w:rsidRPr="00A03A9D" w:rsidRDefault="008E2B7A" w:rsidP="00E4636D">
      <w:pPr>
        <w:spacing w:line="360" w:lineRule="auto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3</w:t>
      </w:r>
    </w:p>
    <w:p w:rsidR="008E2B7A" w:rsidRPr="00A03A9D" w:rsidRDefault="008E2B7A" w:rsidP="00E4636D">
      <w:pPr>
        <w:spacing w:line="360" w:lineRule="auto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 xml:space="preserve">Obowiązki Zamawiającego </w:t>
      </w:r>
    </w:p>
    <w:p w:rsidR="008E2B7A" w:rsidRPr="00A03A9D" w:rsidRDefault="008E2B7A" w:rsidP="00E4636D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A03A9D">
        <w:rPr>
          <w:rFonts w:ascii="Times New Roman" w:hAnsi="Times New Roman"/>
          <w:color w:val="000000"/>
          <w:sz w:val="23"/>
          <w:szCs w:val="23"/>
        </w:rPr>
        <w:t>Do obowiązków Zamawiającego należy:</w:t>
      </w:r>
    </w:p>
    <w:p w:rsidR="00E30805" w:rsidRPr="00A03A9D" w:rsidRDefault="008E2B7A" w:rsidP="00E4636D">
      <w:pPr>
        <w:numPr>
          <w:ilvl w:val="1"/>
          <w:numId w:val="3"/>
        </w:numPr>
        <w:tabs>
          <w:tab w:val="clear" w:pos="1440"/>
        </w:tabs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color w:val="000000"/>
          <w:sz w:val="23"/>
          <w:szCs w:val="23"/>
        </w:rPr>
        <w:t>Terminowa zapłata wynagrodzenia za wykonanie usług.</w:t>
      </w:r>
    </w:p>
    <w:p w:rsidR="008E2B7A" w:rsidRPr="00A03A9D" w:rsidRDefault="008E2B7A" w:rsidP="00E4636D">
      <w:pPr>
        <w:numPr>
          <w:ilvl w:val="1"/>
          <w:numId w:val="3"/>
        </w:numPr>
        <w:tabs>
          <w:tab w:val="clear" w:pos="1440"/>
        </w:tabs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color w:val="000000"/>
          <w:sz w:val="23"/>
          <w:szCs w:val="23"/>
        </w:rPr>
        <w:t>Zgłaszanie awarii oświetlenia Wykonawcy.</w:t>
      </w:r>
    </w:p>
    <w:p w:rsidR="008E2B7A" w:rsidRPr="00A03A9D" w:rsidRDefault="008E2B7A" w:rsidP="00E4636D">
      <w:pPr>
        <w:tabs>
          <w:tab w:val="left" w:pos="720"/>
        </w:tabs>
        <w:spacing w:line="360" w:lineRule="auto"/>
        <w:jc w:val="center"/>
        <w:rPr>
          <w:sz w:val="23"/>
          <w:szCs w:val="23"/>
        </w:rPr>
      </w:pPr>
    </w:p>
    <w:p w:rsidR="008E2B7A" w:rsidRPr="00A03A9D" w:rsidRDefault="008E2B7A" w:rsidP="00E4636D">
      <w:pPr>
        <w:tabs>
          <w:tab w:val="left" w:pos="720"/>
        </w:tabs>
        <w:spacing w:line="360" w:lineRule="auto"/>
        <w:jc w:val="center"/>
        <w:rPr>
          <w:b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</w:t>
      </w:r>
      <w:r w:rsidRPr="00A03A9D">
        <w:rPr>
          <w:b/>
          <w:sz w:val="23"/>
          <w:szCs w:val="23"/>
        </w:rPr>
        <w:t>4</w:t>
      </w:r>
    </w:p>
    <w:p w:rsidR="008E2B7A" w:rsidRPr="00A03A9D" w:rsidRDefault="008E2B7A" w:rsidP="00E4636D">
      <w:pPr>
        <w:spacing w:line="360" w:lineRule="auto"/>
        <w:jc w:val="center"/>
        <w:rPr>
          <w:b/>
          <w:sz w:val="23"/>
          <w:szCs w:val="23"/>
        </w:rPr>
      </w:pPr>
      <w:r w:rsidRPr="00A03A9D">
        <w:rPr>
          <w:b/>
          <w:sz w:val="23"/>
          <w:szCs w:val="23"/>
        </w:rPr>
        <w:lastRenderedPageBreak/>
        <w:t>Obowiązki Wykonawcy</w:t>
      </w:r>
    </w:p>
    <w:p w:rsidR="008E2B7A" w:rsidRPr="00A03A9D" w:rsidRDefault="008E2B7A" w:rsidP="00E4636D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3"/>
          <w:szCs w:val="23"/>
        </w:rPr>
      </w:pPr>
      <w:r w:rsidRPr="00A03A9D">
        <w:rPr>
          <w:rFonts w:ascii="Times New Roman" w:hAnsi="Times New Roman"/>
          <w:color w:val="000000"/>
          <w:sz w:val="23"/>
          <w:szCs w:val="23"/>
        </w:rPr>
        <w:t>Do obowiązków Wykonawcy należy: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wymiana źródeł światła, dławików, bezpieczników latarniowych oraz pozostałych elementów opraw przy zachowaniu warunków dopuszczalnego ubytku oświetlenia zgodnie z „Instrukcją Współpracy w Zakresie Konserwacji Oświetlenia Zewnętrznego dla Urzędów Gmin”  lub zgodnie z ustaleniami z Zamawiającym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naprawa i konserwacja, dwóch sztuk latarni sygnalizacyjnych fi 200, naprawę i konserwację urządzenia sterującego oraz wymianę żarówek sygnalizacyjnych (tunel pod torami w miejscowości Stare Zakole)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konserwacja i wymiana niesprawnych urządzeń sterowniczych umożliwiającą ich prawidłowe działanie lub bieżące reagowanie na powstałe nieprawidłowości,</w:t>
      </w:r>
    </w:p>
    <w:p w:rsidR="00E4636D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naprawa uszkodzonych elementów obudowy oświetlenia z wyjątkiem: urządzeń pomiarowych, wymiany słupów wspólnych z linią n.n.,</w:t>
      </w:r>
    </w:p>
    <w:p w:rsidR="00E4636D" w:rsidRPr="00A03A9D" w:rsidRDefault="00E4636D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usuwanie awarii w terminach:</w:t>
      </w:r>
    </w:p>
    <w:p w:rsidR="00E4636D" w:rsidRPr="00A03A9D" w:rsidRDefault="00E4636D" w:rsidP="00E4636D">
      <w:pPr>
        <w:numPr>
          <w:ilvl w:val="1"/>
          <w:numId w:val="13"/>
        </w:numPr>
        <w:suppressAutoHyphens/>
        <w:spacing w:line="360" w:lineRule="auto"/>
        <w:ind w:left="993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 awarie całych obwodów oświetleniowych nie dłużej niż 24 godziny </w:t>
      </w:r>
    </w:p>
    <w:p w:rsidR="00E4636D" w:rsidRPr="00A03A9D" w:rsidRDefault="00E4636D" w:rsidP="00E4636D">
      <w:pPr>
        <w:numPr>
          <w:ilvl w:val="1"/>
          <w:numId w:val="13"/>
        </w:numPr>
        <w:suppressAutoHyphens/>
        <w:spacing w:line="360" w:lineRule="auto"/>
        <w:ind w:left="993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awarie pojedynczych urządzeń nie dłużej niż ………… godzin</w:t>
      </w:r>
    </w:p>
    <w:p w:rsidR="00E4636D" w:rsidRPr="00A03A9D" w:rsidRDefault="00E4636D" w:rsidP="00E4636D">
      <w:pPr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od powiadomienia Wykonawcy przez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Zamawiającego</w:t>
      </w:r>
      <w:r w:rsidRPr="00A03A9D">
        <w:rPr>
          <w:b/>
          <w:sz w:val="23"/>
          <w:szCs w:val="23"/>
        </w:rPr>
        <w:t xml:space="preserve">. </w:t>
      </w:r>
    </w:p>
    <w:p w:rsidR="00E4636D" w:rsidRPr="00A03A9D" w:rsidRDefault="00E4636D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wykonanie prac nie będących usuwaniem awarii w terminie nie dłuższym niż 7 dni od powiadomienia Wykonawcy przez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Zamawiającego.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kontrola świecenia lamp przynajmniej 1 raz w miesiącu oraz likwidacja ubytków i usterek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czyszczenie wszystkich elementów przezroczystych opraw oświetleniowych w 2019 i 2021 roku,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zabezpieczenie w całości materiałów na potrzeby konserwacji i napraw,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utrzymywanie obiektów konserwowanych w należytym stanie technicznym,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usuwanie gałęzi drzew zasłaniających lampy oświetleniowe we własnym zakresie i na każde wezwanie, w terminie 7 dni,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obsługa urządzeń pomiarowych,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wprowadzenie zmian czasu pracy oświetlenia w urządzeniach sterujących </w:t>
      </w:r>
      <w:r w:rsidR="00560B85" w:rsidRPr="00A03A9D">
        <w:rPr>
          <w:sz w:val="23"/>
          <w:szCs w:val="23"/>
        </w:rPr>
        <w:t>od powiadomienia Wykonawcy przez</w:t>
      </w:r>
      <w:r w:rsidR="00560B85" w:rsidRPr="00A03A9D">
        <w:rPr>
          <w:b/>
          <w:sz w:val="23"/>
          <w:szCs w:val="23"/>
        </w:rPr>
        <w:t xml:space="preserve"> </w:t>
      </w:r>
      <w:r w:rsidR="00560B85" w:rsidRPr="00A03A9D">
        <w:rPr>
          <w:sz w:val="23"/>
          <w:szCs w:val="23"/>
        </w:rPr>
        <w:t xml:space="preserve">Zamawiającego </w:t>
      </w:r>
      <w:r w:rsidRPr="00A03A9D">
        <w:rPr>
          <w:sz w:val="23"/>
          <w:szCs w:val="23"/>
        </w:rPr>
        <w:t>(maksimum 2 razy/rok – pierwsze programowanie powinno nastąpić do 19 stycznia 2019 roku),</w:t>
      </w:r>
      <w:r w:rsidR="00560B85" w:rsidRPr="00A03A9D">
        <w:rPr>
          <w:sz w:val="23"/>
          <w:szCs w:val="23"/>
        </w:rPr>
        <w:t xml:space="preserve"> 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udostępnienie Zamawiającemu nr telefonu, pod który kierowane będą zgłoszenia awarii oświetlenia w dni wolne od pracy Urzędu Gminy Mińsk Mazowiecki oraz adres e-mail, pod który Zamawiający będzie miał możliwość zgłoszenia awarii oświetlenia drogowego,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utylizacja zdemontowanych źródeł światła zgodnie z obowiązującymi przepisami,</w:t>
      </w:r>
    </w:p>
    <w:p w:rsidR="008E2B7A" w:rsidRPr="00A03A9D" w:rsidRDefault="008E2B7A" w:rsidP="00E4636D">
      <w:pPr>
        <w:numPr>
          <w:ilvl w:val="0"/>
          <w:numId w:val="13"/>
        </w:numPr>
        <w:suppressAutoHyphens/>
        <w:spacing w:line="360" w:lineRule="auto"/>
        <w:ind w:left="709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lastRenderedPageBreak/>
        <w:t>przeprowadzanie pomiarów ochrony przeciwporażeniowej urządzeń oświetlenia drogowego w 2019 i 2021 roku. Po zakończeniu pomiarów Wykonawca sporządzi stosowne protokoły i przekaże Zamawiającemu (do 30 września każdego roku),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ponoszenie pełnej odpowiedzialności za stosowanie i bezpieczeństwo wszelkich działań prowadzonych na terenie wykonywania usług i poza nim, a związanych z wykonaniem przedmiotu umowy;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ponoszenie pełnej odpowiedzialności za szkody oraz następstwa nieszczęśliwych wypadków pracowników i osób trzecich, powstałe w związku z prowadzonymi usługami, w tym także ruchem pojazdów;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zabezpieczenie instalacji, urządzeń i obiektów na terenie wykonywania usług i w ich bezpośrednim otoczeniu, przed ich zniszczeniem lub uszkodzeniem w trakcie wykonywania usług;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dbanie o porządek na terenie wykonywania usług oraz utrzymywanie tego terenu w należytym stanie i porządku oraz w stanie wolnym od przeszkód komunikacyjnych;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uporządkowanie terenu po zakończeniu wykonywania usługi, jak również terenów sąsiadujących zajętych lub użytkowanych przez Wykonawcę w tym dokonania na własny koszt renowacji zniszczonych lub uszkodzonych w wyniku prowadzonych prac obiektów lub instalacji;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ponoszenie wyłącznej odpowiedzialności za wszelkie szkody będące następstwem niewykonania lub nienależytego wykonania przedmiotu umowy przez Wykonawcę, które to szkody Wykonawca zobowiązuje się pokryć w pełnej wysokości;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niezwłoczne informowanie Zamawiającego o problemach technicznych lub okolicznościach, które mogą wpłynąć na jakość usług; </w:t>
      </w:r>
    </w:p>
    <w:p w:rsidR="008E2B7A" w:rsidRPr="00A03A9D" w:rsidRDefault="008E2B7A" w:rsidP="00E4636D">
      <w:pPr>
        <w:pStyle w:val="Tekstpodstawowy3"/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przestrzeganie zasad bezpieczeństwa, BHP, p.poż. </w:t>
      </w:r>
    </w:p>
    <w:p w:rsidR="008E2B7A" w:rsidRPr="00A03A9D" w:rsidRDefault="008E2B7A" w:rsidP="00E4636D">
      <w:pPr>
        <w:spacing w:line="360" w:lineRule="auto"/>
        <w:ind w:left="284"/>
        <w:jc w:val="center"/>
        <w:rPr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 5</w:t>
      </w:r>
    </w:p>
    <w:p w:rsidR="008E2B7A" w:rsidRPr="00A03A9D" w:rsidRDefault="008E2B7A" w:rsidP="00E4636D">
      <w:pPr>
        <w:spacing w:line="360" w:lineRule="auto"/>
        <w:ind w:left="284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Nadzór nad pracami</w:t>
      </w:r>
    </w:p>
    <w:p w:rsidR="008E2B7A" w:rsidRPr="00A03A9D" w:rsidRDefault="008E2B7A" w:rsidP="00E4636D">
      <w:pPr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Osob</w:t>
      </w:r>
      <w:r w:rsidR="00E30805" w:rsidRPr="00A03A9D">
        <w:rPr>
          <w:sz w:val="23"/>
          <w:szCs w:val="23"/>
        </w:rPr>
        <w:t>ą</w:t>
      </w:r>
      <w:r w:rsidRPr="00A03A9D">
        <w:rPr>
          <w:sz w:val="23"/>
          <w:szCs w:val="23"/>
        </w:rPr>
        <w:t xml:space="preserve"> wyznaczon</w:t>
      </w:r>
      <w:r w:rsidR="00E30805" w:rsidRPr="00A03A9D">
        <w:rPr>
          <w:sz w:val="23"/>
          <w:szCs w:val="23"/>
        </w:rPr>
        <w:t>ą</w:t>
      </w:r>
      <w:r w:rsidRPr="00A03A9D">
        <w:rPr>
          <w:sz w:val="23"/>
          <w:szCs w:val="23"/>
        </w:rPr>
        <w:t xml:space="preserve"> do</w:t>
      </w:r>
      <w:r w:rsidR="00E30805" w:rsidRPr="00A03A9D">
        <w:rPr>
          <w:sz w:val="23"/>
          <w:szCs w:val="23"/>
        </w:rPr>
        <w:t xml:space="preserve"> kontaktów ze strony Wykonawcy jest</w:t>
      </w:r>
      <w:r w:rsidRPr="00A03A9D">
        <w:rPr>
          <w:sz w:val="23"/>
          <w:szCs w:val="23"/>
        </w:rPr>
        <w:t>:</w:t>
      </w:r>
      <w:r w:rsidR="00E30805" w:rsidRPr="00A03A9D">
        <w:rPr>
          <w:sz w:val="23"/>
          <w:szCs w:val="23"/>
        </w:rPr>
        <w:t xml:space="preserve"> </w:t>
      </w:r>
      <w:r w:rsidRPr="00A03A9D">
        <w:rPr>
          <w:sz w:val="23"/>
          <w:szCs w:val="23"/>
        </w:rPr>
        <w:t xml:space="preserve">………………………………………………………………….., tel.  ……………, </w:t>
      </w:r>
    </w:p>
    <w:p w:rsidR="008E2B7A" w:rsidRPr="00A03A9D" w:rsidRDefault="008E2B7A" w:rsidP="00E4636D">
      <w:pPr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Przedstawiciel</w:t>
      </w:r>
      <w:r w:rsidR="00E30805" w:rsidRPr="00A03A9D">
        <w:rPr>
          <w:sz w:val="23"/>
          <w:szCs w:val="23"/>
        </w:rPr>
        <w:t>em</w:t>
      </w:r>
      <w:r w:rsidRPr="00A03A9D">
        <w:rPr>
          <w:sz w:val="23"/>
          <w:szCs w:val="23"/>
        </w:rPr>
        <w:t xml:space="preserve"> Zamawiającego, upoważnionym do kontaktów w sprawie realizacji postanowień niniejszej umowy </w:t>
      </w:r>
      <w:r w:rsidR="00E30805" w:rsidRPr="00A03A9D">
        <w:rPr>
          <w:sz w:val="23"/>
          <w:szCs w:val="23"/>
        </w:rPr>
        <w:t>jest</w:t>
      </w:r>
      <w:r w:rsidRPr="00A03A9D">
        <w:rPr>
          <w:sz w:val="23"/>
          <w:szCs w:val="23"/>
        </w:rPr>
        <w:t xml:space="preserve"> ........................................................................, tel. ..............................</w:t>
      </w:r>
    </w:p>
    <w:p w:rsidR="008E2B7A" w:rsidRPr="00A03A9D" w:rsidRDefault="008E2B7A" w:rsidP="00E4636D">
      <w:pPr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Zamawiający po powzięciu zgłoszenia przekazuje niezwłocznie Wykonawcy zawiadomienie o istniejącej usterce drogą mailową na adres  ......................... bądź telefonicznie pod nr tel. ......................, dostępnym również w dni wolne od pracy Urzędu Gminy Mińsk Mazowiecki.</w:t>
      </w:r>
    </w:p>
    <w:p w:rsidR="008E2B7A" w:rsidRPr="00A03A9D" w:rsidRDefault="008E2B7A" w:rsidP="00E4636D">
      <w:pPr>
        <w:numPr>
          <w:ilvl w:val="0"/>
          <w:numId w:val="8"/>
        </w:numPr>
        <w:suppressAutoHyphens/>
        <w:spacing w:line="360" w:lineRule="auto"/>
        <w:ind w:left="284" w:hanging="284"/>
        <w:jc w:val="both"/>
        <w:rPr>
          <w:sz w:val="23"/>
          <w:szCs w:val="23"/>
        </w:rPr>
      </w:pPr>
      <w:r w:rsidRPr="00A03A9D">
        <w:rPr>
          <w:sz w:val="23"/>
          <w:szCs w:val="23"/>
        </w:rPr>
        <w:lastRenderedPageBreak/>
        <w:t xml:space="preserve">Po usunięciu awarii Wykonawca jest zobowiązany przesłać Zamawiającemu na adres mailowy </w:t>
      </w:r>
      <w:r w:rsidR="00E30805" w:rsidRPr="00A03A9D">
        <w:rPr>
          <w:sz w:val="23"/>
          <w:szCs w:val="23"/>
        </w:rPr>
        <w:t xml:space="preserve">.......................... </w:t>
      </w:r>
      <w:r w:rsidRPr="00A03A9D">
        <w:rPr>
          <w:sz w:val="23"/>
          <w:szCs w:val="23"/>
        </w:rPr>
        <w:t>informacje o wykonaniu zlecenia.</w:t>
      </w:r>
    </w:p>
    <w:p w:rsidR="008E2B7A" w:rsidRPr="00A03A9D" w:rsidRDefault="008E2B7A" w:rsidP="00E4636D">
      <w:pPr>
        <w:spacing w:line="360" w:lineRule="auto"/>
        <w:ind w:left="426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6</w:t>
      </w:r>
    </w:p>
    <w:p w:rsidR="008E2B7A" w:rsidRPr="00A03A9D" w:rsidRDefault="008E2B7A" w:rsidP="00E4636D">
      <w:pPr>
        <w:spacing w:line="360" w:lineRule="auto"/>
        <w:ind w:left="426"/>
        <w:jc w:val="center"/>
        <w:rPr>
          <w:b/>
          <w:color w:val="000000"/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Wynagrodzenie i zapłata wynagrodzenia</w:t>
      </w:r>
    </w:p>
    <w:p w:rsidR="008E2B7A" w:rsidRPr="00A03A9D" w:rsidRDefault="008E2B7A" w:rsidP="00E4636D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color w:val="000000"/>
          <w:sz w:val="23"/>
          <w:szCs w:val="23"/>
        </w:rPr>
      </w:pPr>
      <w:r w:rsidRPr="00A03A9D">
        <w:rPr>
          <w:color w:val="000000"/>
          <w:sz w:val="23"/>
          <w:szCs w:val="23"/>
        </w:rPr>
        <w:t>Za wykonanie przedmiotu Umowy, określonego w §1, wykonywanego w terminie określonym w §2 niniejszej Umowy, Strony ustalają wynagrodzenie</w:t>
      </w:r>
      <w:r w:rsidRPr="00A03A9D">
        <w:rPr>
          <w:b/>
          <w:color w:val="000000"/>
          <w:sz w:val="23"/>
          <w:szCs w:val="23"/>
        </w:rPr>
        <w:t xml:space="preserve"> </w:t>
      </w:r>
      <w:r w:rsidR="00171A61" w:rsidRPr="00A03A9D">
        <w:rPr>
          <w:color w:val="000000"/>
          <w:sz w:val="23"/>
          <w:szCs w:val="23"/>
        </w:rPr>
        <w:t xml:space="preserve">brutto </w:t>
      </w:r>
      <w:r w:rsidRPr="00A03A9D">
        <w:rPr>
          <w:color w:val="000000"/>
          <w:sz w:val="23"/>
          <w:szCs w:val="23"/>
        </w:rPr>
        <w:t>w wysokości</w:t>
      </w:r>
      <w:r w:rsidR="00171A61" w:rsidRPr="00A03A9D">
        <w:rPr>
          <w:color w:val="000000"/>
          <w:sz w:val="23"/>
          <w:szCs w:val="23"/>
        </w:rPr>
        <w:t xml:space="preserve"> ……………………… </w:t>
      </w:r>
      <w:r w:rsidRPr="00A03A9D">
        <w:rPr>
          <w:color w:val="000000"/>
          <w:sz w:val="23"/>
          <w:szCs w:val="23"/>
        </w:rPr>
        <w:t>złotych (słownie</w:t>
      </w:r>
      <w:r w:rsidR="00171A61" w:rsidRPr="00A03A9D">
        <w:rPr>
          <w:color w:val="000000"/>
          <w:sz w:val="23"/>
          <w:szCs w:val="23"/>
        </w:rPr>
        <w:t>.............................................................................)</w:t>
      </w:r>
      <w:r w:rsidRPr="00A03A9D">
        <w:rPr>
          <w:color w:val="000000"/>
          <w:sz w:val="23"/>
          <w:szCs w:val="23"/>
        </w:rPr>
        <w:t xml:space="preserve"> </w:t>
      </w:r>
    </w:p>
    <w:p w:rsidR="008E2B7A" w:rsidRPr="00A03A9D" w:rsidRDefault="008E2B7A" w:rsidP="00E4636D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color w:val="000000"/>
          <w:sz w:val="23"/>
          <w:szCs w:val="23"/>
        </w:rPr>
      </w:pPr>
      <w:r w:rsidRPr="00A03A9D">
        <w:rPr>
          <w:sz w:val="23"/>
          <w:szCs w:val="23"/>
        </w:rPr>
        <w:t>Wynagrodzenie</w:t>
      </w:r>
      <w:r w:rsidR="00171A61" w:rsidRPr="00A03A9D">
        <w:rPr>
          <w:sz w:val="23"/>
          <w:szCs w:val="23"/>
        </w:rPr>
        <w:t>,</w:t>
      </w:r>
      <w:r w:rsidRPr="00A03A9D">
        <w:rPr>
          <w:sz w:val="23"/>
          <w:szCs w:val="23"/>
        </w:rPr>
        <w:t xml:space="preserve"> o którym mowa w ust 1. obejmuje wszystkie koszty związane z realizacją </w:t>
      </w:r>
      <w:r w:rsidR="00171A61" w:rsidRPr="00A03A9D">
        <w:rPr>
          <w:color w:val="000000"/>
          <w:sz w:val="23"/>
          <w:szCs w:val="23"/>
        </w:rPr>
        <w:t>przedmiotu Umowy</w:t>
      </w:r>
      <w:r w:rsidRPr="00A03A9D">
        <w:rPr>
          <w:sz w:val="23"/>
          <w:szCs w:val="23"/>
        </w:rPr>
        <w:t>.</w:t>
      </w:r>
    </w:p>
    <w:p w:rsidR="008E2B7A" w:rsidRPr="00A03A9D" w:rsidRDefault="008E2B7A" w:rsidP="00E4636D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color w:val="000000"/>
          <w:sz w:val="23"/>
          <w:szCs w:val="23"/>
        </w:rPr>
      </w:pPr>
      <w:r w:rsidRPr="00A03A9D">
        <w:rPr>
          <w:sz w:val="23"/>
          <w:szCs w:val="23"/>
        </w:rPr>
        <w:t>Niedoszacowanie, pominięcie oraz brak rozpoznania zakresu przedmiotu umowy nie może być podstawą do żądania zmiany wynagrodzenia określonego w ust. 1 niniejszego paragrafu.</w:t>
      </w:r>
    </w:p>
    <w:p w:rsidR="008E2B7A" w:rsidRPr="00A03A9D" w:rsidRDefault="008E2B7A" w:rsidP="00E4636D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sz w:val="23"/>
          <w:szCs w:val="23"/>
        </w:rPr>
      </w:pPr>
      <w:r w:rsidRPr="00A03A9D">
        <w:rPr>
          <w:color w:val="000000"/>
          <w:sz w:val="23"/>
          <w:szCs w:val="23"/>
        </w:rPr>
        <w:t>Rozliczenie pomiędzy Stronami za wykonane usługi następować będzie r</w:t>
      </w:r>
      <w:r w:rsidR="00171A61" w:rsidRPr="00A03A9D">
        <w:rPr>
          <w:color w:val="000000"/>
          <w:sz w:val="23"/>
          <w:szCs w:val="23"/>
        </w:rPr>
        <w:t xml:space="preserve">ównymi fakturami miesięcznymi. </w:t>
      </w:r>
      <w:r w:rsidRPr="00A03A9D">
        <w:rPr>
          <w:color w:val="000000"/>
          <w:sz w:val="23"/>
          <w:szCs w:val="23"/>
        </w:rPr>
        <w:t>W przypadku</w:t>
      </w:r>
      <w:r w:rsidR="00171A61" w:rsidRPr="00A03A9D">
        <w:rPr>
          <w:color w:val="000000"/>
          <w:sz w:val="23"/>
          <w:szCs w:val="23"/>
        </w:rPr>
        <w:t xml:space="preserve"> wystąpienia prac wskazanych w </w:t>
      </w:r>
      <w:r w:rsidRPr="00A03A9D">
        <w:rPr>
          <w:color w:val="000000"/>
          <w:sz w:val="23"/>
          <w:szCs w:val="23"/>
        </w:rPr>
        <w:t xml:space="preserve">§ 4 </w:t>
      </w:r>
      <w:r w:rsidR="00171A61" w:rsidRPr="00A03A9D">
        <w:rPr>
          <w:color w:val="000000"/>
          <w:sz w:val="23"/>
          <w:szCs w:val="23"/>
        </w:rPr>
        <w:t xml:space="preserve">ust. 1 </w:t>
      </w:r>
      <w:r w:rsidRPr="00A03A9D">
        <w:rPr>
          <w:color w:val="000000"/>
          <w:sz w:val="23"/>
          <w:szCs w:val="23"/>
        </w:rPr>
        <w:t>pkt 1 nieodzownym warunkiem zapłaty faktury będzie pisemne potwierdzenie przez sołtysa lub osobę upoważnioną, wykonania usługi.</w:t>
      </w:r>
    </w:p>
    <w:p w:rsidR="008E2B7A" w:rsidRPr="00A03A9D" w:rsidRDefault="008E2B7A" w:rsidP="00E4636D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color w:val="000000"/>
          <w:sz w:val="23"/>
          <w:szCs w:val="23"/>
        </w:rPr>
      </w:pPr>
      <w:r w:rsidRPr="00A03A9D">
        <w:rPr>
          <w:color w:val="000000"/>
          <w:sz w:val="23"/>
          <w:szCs w:val="23"/>
        </w:rPr>
        <w:t xml:space="preserve">Płatności będą dokonywane przelewem na wskazany przez Wykonawcę rachunek bankowy, w terminie </w:t>
      </w:r>
      <w:r w:rsidR="00171A61" w:rsidRPr="00A03A9D">
        <w:rPr>
          <w:color w:val="000000"/>
          <w:sz w:val="23"/>
          <w:szCs w:val="23"/>
        </w:rPr>
        <w:t>…………….</w:t>
      </w:r>
      <w:r w:rsidRPr="00A03A9D">
        <w:rPr>
          <w:color w:val="000000"/>
          <w:sz w:val="23"/>
          <w:szCs w:val="23"/>
        </w:rPr>
        <w:t xml:space="preserve"> dni od daty otrzymania przez Zamawiającego prawidłowo wystawionej faktury wraz z zatwierdzonym protokołem odbioru robót.</w:t>
      </w:r>
    </w:p>
    <w:p w:rsidR="008E2B7A" w:rsidRPr="00A03A9D" w:rsidRDefault="008E2B7A" w:rsidP="00E4636D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color w:val="000000"/>
          <w:sz w:val="23"/>
          <w:szCs w:val="23"/>
        </w:rPr>
      </w:pPr>
      <w:r w:rsidRPr="00A03A9D">
        <w:rPr>
          <w:color w:val="000000"/>
          <w:sz w:val="23"/>
          <w:szCs w:val="23"/>
        </w:rPr>
        <w:t>Za nieterminowe płatności faktur, Wykonawca ma prawo naliczyć odsetki ustawowe.</w:t>
      </w:r>
    </w:p>
    <w:p w:rsidR="008E2B7A" w:rsidRPr="00A03A9D" w:rsidRDefault="008E2B7A" w:rsidP="00E4636D">
      <w:pPr>
        <w:spacing w:line="360" w:lineRule="auto"/>
        <w:jc w:val="center"/>
        <w:rPr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7</w:t>
      </w:r>
    </w:p>
    <w:p w:rsidR="008E2B7A" w:rsidRPr="00A03A9D" w:rsidRDefault="008E2B7A" w:rsidP="00E4636D">
      <w:pPr>
        <w:spacing w:line="360" w:lineRule="auto"/>
        <w:jc w:val="center"/>
        <w:rPr>
          <w:b/>
          <w:sz w:val="23"/>
          <w:szCs w:val="23"/>
        </w:rPr>
      </w:pPr>
      <w:r w:rsidRPr="00A03A9D">
        <w:rPr>
          <w:b/>
          <w:sz w:val="23"/>
          <w:szCs w:val="23"/>
        </w:rPr>
        <w:t>Kary umowne</w:t>
      </w:r>
    </w:p>
    <w:p w:rsidR="008E2B7A" w:rsidRPr="00A03A9D" w:rsidRDefault="008E2B7A" w:rsidP="00E4636D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Wykonawca zapłaci Zamawiającemu kary umowne:</w:t>
      </w:r>
    </w:p>
    <w:p w:rsidR="006C186A" w:rsidRPr="004B7BC9" w:rsidRDefault="00265163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851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</w:t>
      </w:r>
      <w:r w:rsidR="00C74269" w:rsidRPr="00A03A9D">
        <w:rPr>
          <w:sz w:val="23"/>
          <w:szCs w:val="23"/>
        </w:rPr>
        <w:t>3</w:t>
      </w:r>
      <w:r w:rsidRPr="00A03A9D">
        <w:rPr>
          <w:sz w:val="23"/>
          <w:szCs w:val="23"/>
        </w:rPr>
        <w:t xml:space="preserve">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 xml:space="preserve">ust. 1 za każdy dzień zwłoki w należytym wykonywaniu czynności </w:t>
      </w:r>
      <w:r w:rsidRPr="004B7BC9">
        <w:rPr>
          <w:sz w:val="23"/>
          <w:szCs w:val="23"/>
        </w:rPr>
        <w:t xml:space="preserve">wskazanych w § 4 </w:t>
      </w:r>
    </w:p>
    <w:p w:rsidR="00265163" w:rsidRPr="00A03A9D" w:rsidRDefault="00265163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851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0,01 %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każdą</w:t>
      </w:r>
      <w:r w:rsidRPr="00A03A9D">
        <w:rPr>
          <w:iCs/>
          <w:color w:val="000000"/>
          <w:spacing w:val="4"/>
          <w:sz w:val="23"/>
          <w:szCs w:val="23"/>
        </w:rPr>
        <w:t xml:space="preserve"> godzinę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</w:t>
      </w:r>
      <w:r w:rsidR="00C74269" w:rsidRPr="00A03A9D">
        <w:rPr>
          <w:sz w:val="23"/>
          <w:szCs w:val="23"/>
        </w:rPr>
        <w:t>5</w:t>
      </w:r>
      <w:r w:rsidRPr="00A03A9D">
        <w:rPr>
          <w:sz w:val="23"/>
          <w:szCs w:val="23"/>
        </w:rPr>
        <w:t xml:space="preserve"> lit a</w:t>
      </w:r>
    </w:p>
    <w:p w:rsidR="00C74269" w:rsidRPr="00A03A9D" w:rsidRDefault="00C74269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851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0,02 %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każdą</w:t>
      </w:r>
      <w:r w:rsidRPr="00A03A9D">
        <w:rPr>
          <w:iCs/>
          <w:color w:val="000000"/>
          <w:spacing w:val="4"/>
          <w:sz w:val="23"/>
          <w:szCs w:val="23"/>
        </w:rPr>
        <w:t xml:space="preserve"> godzinę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5 lit b</w:t>
      </w:r>
    </w:p>
    <w:p w:rsidR="00C74269" w:rsidRPr="00A03A9D" w:rsidRDefault="00C74269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0,01 %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każdy</w:t>
      </w:r>
      <w:r w:rsidRPr="00A03A9D">
        <w:rPr>
          <w:iCs/>
          <w:color w:val="000000"/>
          <w:spacing w:val="4"/>
          <w:sz w:val="23"/>
          <w:szCs w:val="23"/>
        </w:rPr>
        <w:t xml:space="preserve"> dzień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6</w:t>
      </w:r>
    </w:p>
    <w:p w:rsidR="00C74269" w:rsidRPr="00A03A9D" w:rsidRDefault="00C74269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0,02 %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każdy</w:t>
      </w:r>
      <w:r w:rsidRPr="00A03A9D">
        <w:rPr>
          <w:iCs/>
          <w:color w:val="000000"/>
          <w:spacing w:val="4"/>
          <w:sz w:val="23"/>
          <w:szCs w:val="23"/>
        </w:rPr>
        <w:t xml:space="preserve"> dzień zwłoki </w:t>
      </w:r>
      <w:r w:rsidRPr="00A03A9D">
        <w:rPr>
          <w:sz w:val="23"/>
          <w:szCs w:val="23"/>
        </w:rPr>
        <w:t xml:space="preserve">przekazania protokołów ochrony przeciwporażeniowej </w:t>
      </w:r>
      <w:r w:rsidRPr="00A03A9D">
        <w:rPr>
          <w:iCs/>
          <w:color w:val="000000"/>
          <w:spacing w:val="4"/>
          <w:sz w:val="23"/>
          <w:szCs w:val="23"/>
        </w:rPr>
        <w:t xml:space="preserve">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16</w:t>
      </w:r>
    </w:p>
    <w:p w:rsidR="00C74269" w:rsidRPr="00A03A9D" w:rsidRDefault="00C74269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0,01 %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każdy</w:t>
      </w:r>
      <w:r w:rsidRPr="00A03A9D">
        <w:rPr>
          <w:iCs/>
          <w:color w:val="000000"/>
          <w:spacing w:val="4"/>
          <w:sz w:val="23"/>
          <w:szCs w:val="23"/>
        </w:rPr>
        <w:t xml:space="preserve"> dzień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8</w:t>
      </w:r>
    </w:p>
    <w:p w:rsidR="00C74269" w:rsidRPr="00A03A9D" w:rsidRDefault="00C74269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lastRenderedPageBreak/>
        <w:t>w wysokości 0,01 %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każdy</w:t>
      </w:r>
      <w:r w:rsidRPr="00A03A9D">
        <w:rPr>
          <w:iCs/>
          <w:color w:val="000000"/>
          <w:spacing w:val="4"/>
          <w:sz w:val="23"/>
          <w:szCs w:val="23"/>
        </w:rPr>
        <w:t xml:space="preserve"> dzień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</w:t>
      </w:r>
      <w:r w:rsidR="00560B85" w:rsidRPr="00A03A9D">
        <w:rPr>
          <w:sz w:val="23"/>
          <w:szCs w:val="23"/>
        </w:rPr>
        <w:t>11</w:t>
      </w:r>
    </w:p>
    <w:p w:rsidR="00560B85" w:rsidRPr="00A03A9D" w:rsidRDefault="00560B85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0,01 %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każdy</w:t>
      </w:r>
      <w:r w:rsidRPr="00A03A9D">
        <w:rPr>
          <w:iCs/>
          <w:color w:val="000000"/>
          <w:spacing w:val="4"/>
          <w:sz w:val="23"/>
          <w:szCs w:val="23"/>
        </w:rPr>
        <w:t xml:space="preserve"> dzień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13</w:t>
      </w:r>
      <w:r w:rsidR="008E2B7A" w:rsidRPr="00A03A9D">
        <w:rPr>
          <w:sz w:val="23"/>
          <w:szCs w:val="23"/>
        </w:rPr>
        <w:t>,</w:t>
      </w:r>
    </w:p>
    <w:p w:rsidR="00560B85" w:rsidRPr="00A03A9D" w:rsidRDefault="008E2B7A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za odstąpienie od umowy z przyczyn leżących po stronie Wykonawcy – w wysokości 10% wynagrodzenia brutto, określonego w </w:t>
      </w:r>
      <w:r w:rsidRPr="00A03A9D">
        <w:rPr>
          <w:color w:val="000000"/>
          <w:sz w:val="23"/>
          <w:szCs w:val="23"/>
        </w:rPr>
        <w:t>§ 6</w:t>
      </w:r>
      <w:r w:rsidR="00560B85" w:rsidRPr="00A03A9D">
        <w:rPr>
          <w:color w:val="000000"/>
          <w:sz w:val="23"/>
          <w:szCs w:val="23"/>
        </w:rPr>
        <w:t xml:space="preserve"> ust. 1</w:t>
      </w:r>
      <w:r w:rsidRPr="00A03A9D">
        <w:rPr>
          <w:sz w:val="23"/>
          <w:szCs w:val="23"/>
        </w:rPr>
        <w:t>,</w:t>
      </w:r>
    </w:p>
    <w:p w:rsidR="00560B85" w:rsidRPr="00A03A9D" w:rsidRDefault="00AA62DE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rFonts w:eastAsia="Tahoma"/>
          <w:color w:val="000000"/>
          <w:sz w:val="23"/>
          <w:szCs w:val="23"/>
        </w:rPr>
        <w:t>w każdym przypadku niedopełnienia obowiązku, o którym mowa w § 1</w:t>
      </w:r>
      <w:r w:rsidR="009606D0" w:rsidRPr="00A03A9D">
        <w:rPr>
          <w:rFonts w:eastAsia="Tahoma"/>
          <w:color w:val="000000"/>
          <w:sz w:val="23"/>
          <w:szCs w:val="23"/>
        </w:rPr>
        <w:t>1</w:t>
      </w:r>
      <w:r w:rsidRPr="00A03A9D">
        <w:rPr>
          <w:rFonts w:eastAsia="Tahoma"/>
          <w:color w:val="000000"/>
          <w:sz w:val="23"/>
          <w:szCs w:val="23"/>
        </w:rPr>
        <w:t xml:space="preserve"> ust. 1 - w wysokości po 100,00 złotych brutto za każdy dzień roboczy opóźnienia, </w:t>
      </w:r>
    </w:p>
    <w:p w:rsidR="00560B85" w:rsidRPr="00A03A9D" w:rsidRDefault="00AA62DE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rFonts w:eastAsia="Tahoma"/>
          <w:color w:val="000000"/>
          <w:sz w:val="23"/>
          <w:szCs w:val="23"/>
        </w:rPr>
        <w:t>w każdym przypadku niedopełnienia obowiązku, o którym mowa w § 1</w:t>
      </w:r>
      <w:r w:rsidR="009606D0" w:rsidRPr="00A03A9D">
        <w:rPr>
          <w:rFonts w:eastAsia="Tahoma"/>
          <w:color w:val="000000"/>
          <w:sz w:val="23"/>
          <w:szCs w:val="23"/>
        </w:rPr>
        <w:t>1</w:t>
      </w:r>
      <w:r w:rsidRPr="00A03A9D">
        <w:rPr>
          <w:rFonts w:eastAsia="Tahoma"/>
          <w:color w:val="000000"/>
          <w:sz w:val="23"/>
          <w:szCs w:val="23"/>
        </w:rPr>
        <w:t xml:space="preserve"> ust. 2 - w wysokości po 100,00 złotych brutto za każdy dzień opóźnienia liczonego od terminu, o którym mowa w § 1</w:t>
      </w:r>
      <w:r w:rsidR="009606D0" w:rsidRPr="00A03A9D">
        <w:rPr>
          <w:rFonts w:eastAsia="Tahoma"/>
          <w:color w:val="000000"/>
          <w:sz w:val="23"/>
          <w:szCs w:val="23"/>
        </w:rPr>
        <w:t>1</w:t>
      </w:r>
      <w:r w:rsidRPr="00A03A9D">
        <w:rPr>
          <w:rFonts w:eastAsia="Tahoma"/>
          <w:color w:val="000000"/>
          <w:sz w:val="23"/>
          <w:szCs w:val="23"/>
        </w:rPr>
        <w:t xml:space="preserve"> ust. 2,</w:t>
      </w:r>
    </w:p>
    <w:p w:rsidR="00AA62DE" w:rsidRPr="00A03A9D" w:rsidRDefault="00AA62DE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rFonts w:eastAsia="Tahoma"/>
          <w:color w:val="000000"/>
          <w:sz w:val="23"/>
          <w:szCs w:val="23"/>
        </w:rPr>
        <w:t>za opóźnienie w poinformowaniu Zamawiającego o zmianie, o której mowa w § 1</w:t>
      </w:r>
      <w:r w:rsidR="009606D0" w:rsidRPr="00A03A9D">
        <w:rPr>
          <w:rFonts w:eastAsia="Tahoma"/>
          <w:color w:val="000000"/>
          <w:sz w:val="23"/>
          <w:szCs w:val="23"/>
        </w:rPr>
        <w:t>1</w:t>
      </w:r>
      <w:r w:rsidRPr="00A03A9D">
        <w:rPr>
          <w:rFonts w:eastAsia="Tahoma"/>
          <w:color w:val="000000"/>
          <w:sz w:val="23"/>
          <w:szCs w:val="23"/>
        </w:rPr>
        <w:t xml:space="preserve"> ust. 3 - w wysokości po 50,00 złotych brutto za każdy dzień opóźnienia liczonego od terminu, o </w:t>
      </w:r>
      <w:r w:rsidRPr="00A03A9D">
        <w:rPr>
          <w:rFonts w:eastAsia="Tahoma"/>
          <w:sz w:val="23"/>
          <w:szCs w:val="23"/>
        </w:rPr>
        <w:t>którym mowa § 1</w:t>
      </w:r>
      <w:r w:rsidR="009606D0" w:rsidRPr="00A03A9D">
        <w:rPr>
          <w:rFonts w:eastAsia="Tahoma"/>
          <w:sz w:val="23"/>
          <w:szCs w:val="23"/>
        </w:rPr>
        <w:t>1</w:t>
      </w:r>
      <w:r w:rsidRPr="00A03A9D">
        <w:rPr>
          <w:rFonts w:eastAsia="Tahoma"/>
          <w:sz w:val="23"/>
          <w:szCs w:val="23"/>
        </w:rPr>
        <w:t xml:space="preserve"> ust. 3,</w:t>
      </w:r>
    </w:p>
    <w:p w:rsidR="00560B85" w:rsidRPr="00A03A9D" w:rsidRDefault="00560B85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1%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 xml:space="preserve">ust. 1 za każdy przypadek niezgłoszenia podwykonawcy </w:t>
      </w:r>
    </w:p>
    <w:p w:rsidR="00560B85" w:rsidRPr="00A03A9D" w:rsidRDefault="00560B85" w:rsidP="00560B85">
      <w:pPr>
        <w:numPr>
          <w:ilvl w:val="0"/>
          <w:numId w:val="9"/>
        </w:numPr>
        <w:tabs>
          <w:tab w:val="clear" w:pos="360"/>
          <w:tab w:val="num" w:pos="851"/>
        </w:tabs>
        <w:suppressAutoHyphens/>
        <w:spacing w:line="360" w:lineRule="auto"/>
        <w:ind w:left="567" w:hanging="425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wysokości 0,01 % ceny brutto określonej w § 6</w:t>
      </w:r>
      <w:r w:rsidRPr="00A03A9D">
        <w:rPr>
          <w:b/>
          <w:sz w:val="23"/>
          <w:szCs w:val="23"/>
        </w:rPr>
        <w:t xml:space="preserve"> </w:t>
      </w:r>
      <w:r w:rsidRPr="00A03A9D">
        <w:rPr>
          <w:sz w:val="23"/>
          <w:szCs w:val="23"/>
        </w:rPr>
        <w:t>ust. 1 za każdy</w:t>
      </w:r>
      <w:r w:rsidRPr="00A03A9D">
        <w:rPr>
          <w:iCs/>
          <w:color w:val="000000"/>
          <w:spacing w:val="4"/>
          <w:sz w:val="23"/>
          <w:szCs w:val="23"/>
        </w:rPr>
        <w:t xml:space="preserve"> dzień zwłoki powyżej terminu </w:t>
      </w:r>
      <w:r w:rsidRPr="00A03A9D">
        <w:rPr>
          <w:iCs/>
          <w:color w:val="000000"/>
          <w:spacing w:val="7"/>
          <w:sz w:val="23"/>
          <w:szCs w:val="23"/>
        </w:rPr>
        <w:t>określonego w</w:t>
      </w:r>
      <w:r w:rsidRPr="00A03A9D">
        <w:rPr>
          <w:sz w:val="23"/>
          <w:szCs w:val="23"/>
        </w:rPr>
        <w:t xml:space="preserve"> § 4 ust 1 pkt 6</w:t>
      </w:r>
    </w:p>
    <w:p w:rsidR="008E2B7A" w:rsidRPr="00A03A9D" w:rsidRDefault="008E2B7A" w:rsidP="00E4636D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Zamawiający zapłaci Wykonawcy kary umowne:</w:t>
      </w:r>
    </w:p>
    <w:p w:rsidR="008E2B7A" w:rsidRPr="00A03A9D" w:rsidRDefault="008E2B7A" w:rsidP="00E4636D">
      <w:pPr>
        <w:pStyle w:val="Akapitzlist"/>
        <w:numPr>
          <w:ilvl w:val="0"/>
          <w:numId w:val="10"/>
        </w:numPr>
        <w:suppressAutoHyphens/>
        <w:spacing w:after="0" w:line="360" w:lineRule="auto"/>
        <w:ind w:left="851" w:hanging="425"/>
        <w:jc w:val="both"/>
        <w:rPr>
          <w:rFonts w:ascii="Times New Roman" w:hAnsi="Times New Roman"/>
          <w:sz w:val="23"/>
          <w:szCs w:val="23"/>
        </w:rPr>
      </w:pPr>
      <w:r w:rsidRPr="00A03A9D">
        <w:rPr>
          <w:rFonts w:ascii="Times New Roman" w:hAnsi="Times New Roman"/>
          <w:sz w:val="23"/>
          <w:szCs w:val="23"/>
        </w:rPr>
        <w:t>w wysokości 0,</w:t>
      </w:r>
      <w:r w:rsidR="00560B85" w:rsidRPr="00A03A9D">
        <w:rPr>
          <w:rFonts w:ascii="Times New Roman" w:hAnsi="Times New Roman"/>
          <w:sz w:val="23"/>
          <w:szCs w:val="23"/>
        </w:rPr>
        <w:t>01</w:t>
      </w:r>
      <w:r w:rsidRPr="00A03A9D">
        <w:rPr>
          <w:rFonts w:ascii="Times New Roman" w:hAnsi="Times New Roman"/>
          <w:sz w:val="23"/>
          <w:szCs w:val="23"/>
        </w:rPr>
        <w:t>% ogólnej ceny brutto określonej w § 6</w:t>
      </w:r>
      <w:r w:rsidRPr="00A03A9D">
        <w:rPr>
          <w:rFonts w:ascii="Times New Roman" w:hAnsi="Times New Roman"/>
          <w:b/>
          <w:sz w:val="23"/>
          <w:szCs w:val="23"/>
        </w:rPr>
        <w:t xml:space="preserve"> </w:t>
      </w:r>
      <w:r w:rsidR="00560B85" w:rsidRPr="00A03A9D">
        <w:rPr>
          <w:rFonts w:ascii="Times New Roman" w:hAnsi="Times New Roman"/>
          <w:sz w:val="23"/>
          <w:szCs w:val="23"/>
        </w:rPr>
        <w:t xml:space="preserve">ust. 1 </w:t>
      </w:r>
      <w:r w:rsidRPr="00A03A9D">
        <w:rPr>
          <w:rFonts w:ascii="Times New Roman" w:hAnsi="Times New Roman"/>
          <w:sz w:val="23"/>
          <w:szCs w:val="23"/>
        </w:rPr>
        <w:t>za</w:t>
      </w:r>
      <w:r w:rsidR="00560B85" w:rsidRPr="00A03A9D">
        <w:rPr>
          <w:rFonts w:ascii="Times New Roman" w:hAnsi="Times New Roman"/>
          <w:sz w:val="23"/>
          <w:szCs w:val="23"/>
        </w:rPr>
        <w:t xml:space="preserve"> każdy dzień zwłoki w wypłacie wynagrodzenia</w:t>
      </w:r>
      <w:r w:rsidRPr="00A03A9D">
        <w:rPr>
          <w:rFonts w:ascii="Times New Roman" w:hAnsi="Times New Roman"/>
          <w:sz w:val="23"/>
          <w:szCs w:val="23"/>
        </w:rPr>
        <w:t>.</w:t>
      </w:r>
    </w:p>
    <w:p w:rsidR="008E2B7A" w:rsidRPr="00A03A9D" w:rsidRDefault="008E2B7A" w:rsidP="00E4636D">
      <w:pPr>
        <w:pStyle w:val="Akapitzlist"/>
        <w:numPr>
          <w:ilvl w:val="0"/>
          <w:numId w:val="10"/>
        </w:numPr>
        <w:suppressAutoHyphens/>
        <w:spacing w:after="0" w:line="360" w:lineRule="auto"/>
        <w:ind w:left="851" w:hanging="425"/>
        <w:jc w:val="both"/>
        <w:rPr>
          <w:rFonts w:ascii="Times New Roman" w:hAnsi="Times New Roman"/>
          <w:sz w:val="23"/>
          <w:szCs w:val="23"/>
        </w:rPr>
      </w:pPr>
      <w:r w:rsidRPr="00A03A9D">
        <w:rPr>
          <w:rFonts w:ascii="Times New Roman" w:hAnsi="Times New Roman"/>
          <w:sz w:val="23"/>
          <w:szCs w:val="23"/>
        </w:rPr>
        <w:t xml:space="preserve">za odstąpienie od umowy z przyczyn leżących po stronie Zamawiającego – w wysokości 10% wynagrodzenia brutto, określonego w </w:t>
      </w:r>
      <w:r w:rsidRPr="00A03A9D">
        <w:rPr>
          <w:rFonts w:ascii="Times New Roman" w:hAnsi="Times New Roman"/>
          <w:color w:val="000000"/>
          <w:sz w:val="23"/>
          <w:szCs w:val="23"/>
        </w:rPr>
        <w:t>§ 6</w:t>
      </w:r>
      <w:r w:rsidR="00560B85" w:rsidRPr="00A03A9D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560B85" w:rsidRPr="00A03A9D">
        <w:rPr>
          <w:rFonts w:ascii="Times New Roman" w:hAnsi="Times New Roman"/>
          <w:sz w:val="23"/>
          <w:szCs w:val="23"/>
        </w:rPr>
        <w:t>ust. 1</w:t>
      </w:r>
    </w:p>
    <w:p w:rsidR="008E2B7A" w:rsidRPr="00A03A9D" w:rsidRDefault="008E2B7A" w:rsidP="00E4636D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A03A9D">
        <w:rPr>
          <w:rFonts w:ascii="Times New Roman" w:hAnsi="Times New Roman"/>
          <w:sz w:val="23"/>
          <w:szCs w:val="23"/>
        </w:rPr>
        <w:t>Jeżeli wysokość zastrzeżonych kar nie pokryje rzeczywiście poniesionej szkody, Strony mają prawo dochodzić odszkodowania uzupełniającego na ogólnych zasadach kodeksu cywilnego.</w:t>
      </w:r>
    </w:p>
    <w:p w:rsidR="008E2B7A" w:rsidRPr="00A03A9D" w:rsidRDefault="008E2B7A" w:rsidP="00E4636D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A03A9D">
        <w:rPr>
          <w:rFonts w:ascii="Times New Roman" w:hAnsi="Times New Roman"/>
          <w:sz w:val="23"/>
          <w:szCs w:val="23"/>
        </w:rPr>
        <w:t>Wykonawca upoważnia Zamawiającego do obniżenia wynagrodzenia o kwotę naliczonych kar umownych.</w:t>
      </w:r>
    </w:p>
    <w:p w:rsidR="008E2B7A" w:rsidRPr="00A03A9D" w:rsidRDefault="008E2B7A" w:rsidP="00E4636D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A03A9D">
        <w:rPr>
          <w:rFonts w:ascii="Times New Roman" w:hAnsi="Times New Roman"/>
          <w:sz w:val="23"/>
          <w:szCs w:val="23"/>
        </w:rPr>
        <w:t>Wykonawca nie może zbywać ani przenosić na rzecz osób trzecich praw i wierzytelności powstałych w związku z realizacją niniejszej umowy.</w:t>
      </w:r>
    </w:p>
    <w:p w:rsidR="008E2B7A" w:rsidRPr="00A03A9D" w:rsidRDefault="008E2B7A" w:rsidP="00E4636D">
      <w:pPr>
        <w:spacing w:line="360" w:lineRule="auto"/>
        <w:jc w:val="center"/>
        <w:rPr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8</w:t>
      </w:r>
    </w:p>
    <w:p w:rsidR="008E2B7A" w:rsidRPr="00A03A9D" w:rsidRDefault="008E2B7A" w:rsidP="00E4636D">
      <w:pPr>
        <w:spacing w:line="360" w:lineRule="auto"/>
        <w:jc w:val="center"/>
        <w:rPr>
          <w:b/>
          <w:sz w:val="23"/>
          <w:szCs w:val="23"/>
        </w:rPr>
      </w:pPr>
      <w:r w:rsidRPr="00A03A9D">
        <w:rPr>
          <w:b/>
          <w:sz w:val="23"/>
          <w:szCs w:val="23"/>
        </w:rPr>
        <w:t>Umowne prawo odstąpienia od umowy</w:t>
      </w:r>
    </w:p>
    <w:p w:rsidR="008E2B7A" w:rsidRPr="00A03A9D" w:rsidRDefault="008E2B7A" w:rsidP="009606D0">
      <w:pPr>
        <w:numPr>
          <w:ilvl w:val="0"/>
          <w:numId w:val="16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Zamawiającemu przysługuje prawo odstąpienia od umowy, gdy:</w:t>
      </w:r>
    </w:p>
    <w:p w:rsidR="008E2B7A" w:rsidRPr="00A03A9D" w:rsidRDefault="008E2B7A" w:rsidP="00E4636D">
      <w:pPr>
        <w:pStyle w:val="Lista2"/>
        <w:numPr>
          <w:ilvl w:val="0"/>
          <w:numId w:val="1"/>
        </w:numPr>
        <w:spacing w:line="360" w:lineRule="auto"/>
        <w:ind w:left="709" w:hanging="283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Wykonawca przerwał z przyczyn leżących po jego stronie realizację przedmiotu umowy i przerwa ta trwa dłużej niż 14 dni – w terminie 14 dni od dnia powzięcia przez Zamawiającego informacji o upływie 14- dniowego terminu przerwy w realizacji umowy; </w:t>
      </w:r>
    </w:p>
    <w:p w:rsidR="008E2B7A" w:rsidRPr="00A03A9D" w:rsidRDefault="008E2B7A" w:rsidP="00E4636D">
      <w:pPr>
        <w:pStyle w:val="Lista"/>
        <w:numPr>
          <w:ilvl w:val="0"/>
          <w:numId w:val="1"/>
        </w:numPr>
        <w:suppressAutoHyphens/>
        <w:spacing w:line="360" w:lineRule="auto"/>
        <w:ind w:left="709" w:hanging="283"/>
        <w:jc w:val="both"/>
        <w:rPr>
          <w:sz w:val="23"/>
          <w:szCs w:val="23"/>
        </w:rPr>
      </w:pPr>
      <w:r w:rsidRPr="00A03A9D">
        <w:rPr>
          <w:sz w:val="23"/>
          <w:szCs w:val="23"/>
        </w:rPr>
        <w:lastRenderedPageBreak/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8E2B7A" w:rsidRPr="00A03A9D" w:rsidRDefault="008E2B7A" w:rsidP="00E4636D">
      <w:pPr>
        <w:pStyle w:val="Lista"/>
        <w:numPr>
          <w:ilvl w:val="0"/>
          <w:numId w:val="1"/>
        </w:numPr>
        <w:suppressAutoHyphens/>
        <w:spacing w:line="360" w:lineRule="auto"/>
        <w:ind w:left="709" w:hanging="283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Wykonawca nagminnie realizuje usługi przewidziane niniejszą umową w sposób niezgodny z niniejszą umową lub wskazaniami Zamawiającego mimo dodatkowego wezwania - w terminie 7 dni od upływu terminu wykonania usługi - w terminie 7 dni od dnia stwierdzenia przez Zamawiającego danej okoliczności.</w:t>
      </w:r>
    </w:p>
    <w:p w:rsidR="009606D0" w:rsidRPr="00A03A9D" w:rsidRDefault="008E2B7A" w:rsidP="009606D0">
      <w:pPr>
        <w:pStyle w:val="Lista"/>
        <w:numPr>
          <w:ilvl w:val="0"/>
          <w:numId w:val="16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Wykonawcy przysługuje prawo odstąpienia od umowy, jeżeli Zamawiający nie wywiązuje się z obowiązku zapłaty faktur VAT mimo dodatkowego wezwani</w:t>
      </w:r>
      <w:r w:rsidR="009606D0" w:rsidRPr="00A03A9D">
        <w:rPr>
          <w:sz w:val="23"/>
          <w:szCs w:val="23"/>
        </w:rPr>
        <w:t xml:space="preserve">a - w terminie 1 miesiąca od </w:t>
      </w:r>
      <w:r w:rsidRPr="00A03A9D">
        <w:rPr>
          <w:sz w:val="23"/>
          <w:szCs w:val="23"/>
        </w:rPr>
        <w:t>upływu terminu zapłaty, określonego w niniejszej umowie;</w:t>
      </w:r>
    </w:p>
    <w:p w:rsidR="009606D0" w:rsidRPr="00A03A9D" w:rsidRDefault="008E2B7A" w:rsidP="009606D0">
      <w:pPr>
        <w:pStyle w:val="Lista"/>
        <w:numPr>
          <w:ilvl w:val="0"/>
          <w:numId w:val="16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Odstąpienie od umowy, o którym mowa w ust. 1 i 2, powinno n</w:t>
      </w:r>
      <w:r w:rsidR="009606D0" w:rsidRPr="00A03A9D">
        <w:rPr>
          <w:sz w:val="23"/>
          <w:szCs w:val="23"/>
        </w:rPr>
        <w:t xml:space="preserve">astąpić w formie pisemnej pod </w:t>
      </w:r>
      <w:r w:rsidRPr="00A03A9D">
        <w:rPr>
          <w:sz w:val="23"/>
          <w:szCs w:val="23"/>
        </w:rPr>
        <w:t>rygorem nieważności takiego oświadczenia i powinno zawierać uzasadnienie.</w:t>
      </w:r>
    </w:p>
    <w:p w:rsidR="008E2B7A" w:rsidRPr="00A03A9D" w:rsidRDefault="008E2B7A" w:rsidP="009606D0">
      <w:pPr>
        <w:pStyle w:val="Lista"/>
        <w:numPr>
          <w:ilvl w:val="0"/>
          <w:numId w:val="16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Jeżeli Wykonawca będzie wykonywał przedmiot umowy wadliwie, albo sprzecznie z umową Zamawiający może wezwać go do zmiany sposobu wykonywania umowy i wyznaczyć mu w tym celu odpowiedni termin; po bezskutecznym upływie wyznaczonego terminu Zamawiający  może od umowy odstąpić, powierzyć poprawienie lub dalsze wykonanie przedmiotu umowy  innemu podmiotowi na koszt Wykonawcy.</w:t>
      </w:r>
    </w:p>
    <w:p w:rsidR="008E2B7A" w:rsidRPr="00A03A9D" w:rsidRDefault="008E2B7A" w:rsidP="00E4636D">
      <w:pPr>
        <w:spacing w:line="360" w:lineRule="auto"/>
        <w:jc w:val="center"/>
        <w:rPr>
          <w:sz w:val="23"/>
          <w:szCs w:val="23"/>
        </w:rPr>
      </w:pPr>
      <w:r w:rsidRPr="00A03A9D">
        <w:rPr>
          <w:b/>
          <w:color w:val="000000"/>
          <w:sz w:val="23"/>
          <w:szCs w:val="23"/>
        </w:rPr>
        <w:t>§ 9</w:t>
      </w:r>
    </w:p>
    <w:p w:rsidR="008E2B7A" w:rsidRPr="00A03A9D" w:rsidRDefault="008E2B7A" w:rsidP="00E4636D">
      <w:pPr>
        <w:spacing w:line="360" w:lineRule="auto"/>
        <w:jc w:val="center"/>
        <w:rPr>
          <w:sz w:val="23"/>
          <w:szCs w:val="23"/>
        </w:rPr>
      </w:pPr>
      <w:r w:rsidRPr="00A03A9D">
        <w:rPr>
          <w:b/>
          <w:sz w:val="23"/>
          <w:szCs w:val="23"/>
        </w:rPr>
        <w:t>Umowy o podwykonawstwo</w:t>
      </w:r>
    </w:p>
    <w:p w:rsidR="008E2B7A" w:rsidRPr="00A03A9D" w:rsidRDefault="008E2B7A" w:rsidP="00E4636D">
      <w:pPr>
        <w:numPr>
          <w:ilvl w:val="0"/>
          <w:numId w:val="5"/>
        </w:numPr>
        <w:tabs>
          <w:tab w:val="left" w:pos="720"/>
        </w:tabs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t xml:space="preserve">Wykonawca może powierzyć, zgodnie z ofertą Wykonawcy, wykonanie części usług podwykonawcom pod warunkiem, że posiadają oni sprzęt do ich wykonania. 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>Wykonawca zwraca się z wnioskiem do Zamawiającego o wyrażenie zgody na podwykonawcę, który będzie uczestniczył w realizacji przedmiotu umowy. Wraz z wnioskiem Wykonawca przedstawia umowę lub jej projekt. Umowa lub projekt umowy pomiędzy Wykonawcą a podwykonawcą powinien w szczególności zastrzegać spełnienie przez podwykonawcę wymagań związanych z SIWZ.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>Zamawiający może zażądać od Wykonawcy przedstawienia dokumentów potwierdzających posiadanie sprzętu podwykonawcy. Zamawiający wyznacza termin na dostarczenie powyższych dokumentów, termin ten jednak nie może być krótszy niż 3 dni.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>Zamawiający w terminie 14 dni od otrzymania wniosku może zgłosić sprzeciw lub zastrzeżenia i żądać zmiany wskazanego podwykonawcy z podaniem uzasadnienia.</w:t>
      </w:r>
    </w:p>
    <w:p w:rsidR="008E2B7A" w:rsidRPr="00A03A9D" w:rsidRDefault="008E2B7A" w:rsidP="00E4636D">
      <w:pPr>
        <w:numPr>
          <w:ilvl w:val="0"/>
          <w:numId w:val="5"/>
        </w:numPr>
        <w:tabs>
          <w:tab w:val="left" w:pos="720"/>
        </w:tabs>
        <w:suppressAutoHyphens/>
        <w:spacing w:line="360" w:lineRule="auto"/>
        <w:ind w:left="426" w:hanging="426"/>
        <w:jc w:val="both"/>
        <w:rPr>
          <w:color w:val="000000"/>
          <w:sz w:val="23"/>
          <w:szCs w:val="23"/>
        </w:rPr>
      </w:pPr>
      <w:r w:rsidRPr="00A03A9D">
        <w:rPr>
          <w:color w:val="000000"/>
          <w:sz w:val="23"/>
          <w:szCs w:val="23"/>
        </w:rPr>
        <w:lastRenderedPageBreak/>
        <w:t>Jeżeli Zamawiający w terminie 14 dni od przedstawienia mu przez Wykonawcę umowy z podwykonawcą lub jej projektu  nie zgłosi na piśmie sprzeciwu lub zastrzeżeń, uważa się, że wyraził zgodę na zawarcie umowy.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 xml:space="preserve">Umowa pomiędzy Wykonawcą a podwykonawcą powinna być zawarta w formie pisemnej pod rygorem nieważności. 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 xml:space="preserve">Jeżeli w terminie określonym w umowie z Podwykonawcą Wykonawca nie dokona w całości lub w części zapłaty wynagrodzenia Podwykonawcy, a Podwykonawca zwróci się z żądaniem zapłaty tego wynagrodzenia bezpośrednio przez Zamawiającego na podstawie art. 647¹ § 5 kc i udokumentuje zasadność takiego żądania fakturą zaakceptowaną przez Wykonawcę i dokumentami potwierdzającymi wykonanie i odbiór fakturowanych usług, Zamawiający zapłaci na rzecz Podwykonawcy kwotę będącą przedmiotem jego żądania. 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 xml:space="preserve">Zamawiający dokona potrącenia powyższej kwoty z kolejnej płatności przysługującej Wykonawcy. </w:t>
      </w:r>
    </w:p>
    <w:p w:rsidR="008E2B7A" w:rsidRPr="00A03A9D" w:rsidRDefault="008E2B7A" w:rsidP="00560B85">
      <w:pPr>
        <w:pStyle w:val="Tretekstu"/>
        <w:numPr>
          <w:ilvl w:val="0"/>
          <w:numId w:val="5"/>
        </w:numPr>
        <w:tabs>
          <w:tab w:val="left" w:pos="720"/>
        </w:tabs>
        <w:spacing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 xml:space="preserve">Do zawarcia przez podwykonawcę umowy z dalszym podwykonawcą jest wymagana zgoda Zamawiającego i Wykonawcy. </w:t>
      </w:r>
    </w:p>
    <w:p w:rsidR="009606D0" w:rsidRPr="00A03A9D" w:rsidRDefault="008E2B7A" w:rsidP="009606D0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>Wykonanie prac w podwykonawstwie nie zwalnia Wykonawcy z odpowiedzialności za wykonanie obowiązków wynikających z umowy i obowiązujących przepisów prawa. Wykonawca odpowiada za działania i zaniechania podwykonawców jak za własne.</w:t>
      </w:r>
    </w:p>
    <w:p w:rsidR="009606D0" w:rsidRPr="00A03A9D" w:rsidRDefault="009606D0" w:rsidP="009606D0">
      <w:pPr>
        <w:pStyle w:val="Tretekstu"/>
        <w:numPr>
          <w:ilvl w:val="0"/>
          <w:numId w:val="5"/>
        </w:numPr>
        <w:tabs>
          <w:tab w:val="left" w:pos="720"/>
        </w:tabs>
        <w:spacing w:after="0" w:line="360" w:lineRule="auto"/>
        <w:ind w:left="426" w:hanging="426"/>
        <w:jc w:val="both"/>
        <w:rPr>
          <w:b w:val="0"/>
          <w:sz w:val="23"/>
          <w:szCs w:val="23"/>
        </w:rPr>
      </w:pPr>
      <w:r w:rsidRPr="00A03A9D">
        <w:rPr>
          <w:b w:val="0"/>
          <w:sz w:val="23"/>
          <w:szCs w:val="23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§ 11 ust. 1 oraz umożliwiających Zamawiającemu przeprowadzenie kontroli realizacji tego obowiązku.</w:t>
      </w:r>
    </w:p>
    <w:p w:rsidR="008E2B7A" w:rsidRPr="00A03A9D" w:rsidRDefault="008E2B7A" w:rsidP="009606D0">
      <w:pPr>
        <w:pStyle w:val="Tretekstu"/>
        <w:tabs>
          <w:tab w:val="left" w:pos="720"/>
        </w:tabs>
        <w:spacing w:after="0" w:line="360" w:lineRule="auto"/>
        <w:ind w:left="426"/>
        <w:jc w:val="center"/>
        <w:rPr>
          <w:b w:val="0"/>
          <w:sz w:val="23"/>
          <w:szCs w:val="23"/>
        </w:rPr>
      </w:pPr>
      <w:r w:rsidRPr="00A03A9D">
        <w:rPr>
          <w:color w:val="000000"/>
          <w:sz w:val="23"/>
          <w:szCs w:val="23"/>
        </w:rPr>
        <w:t>§ </w:t>
      </w:r>
      <w:r w:rsidRPr="00A03A9D">
        <w:rPr>
          <w:sz w:val="23"/>
          <w:szCs w:val="23"/>
        </w:rPr>
        <w:t>10</w:t>
      </w:r>
    </w:p>
    <w:p w:rsidR="008E2B7A" w:rsidRPr="00A03A9D" w:rsidRDefault="008E2B7A" w:rsidP="00E4636D">
      <w:pPr>
        <w:spacing w:line="360" w:lineRule="auto"/>
        <w:jc w:val="center"/>
        <w:rPr>
          <w:b/>
          <w:sz w:val="23"/>
          <w:szCs w:val="23"/>
        </w:rPr>
      </w:pPr>
      <w:r w:rsidRPr="00A03A9D">
        <w:rPr>
          <w:b/>
          <w:sz w:val="23"/>
          <w:szCs w:val="23"/>
        </w:rPr>
        <w:t>Zmiana umowy</w:t>
      </w:r>
    </w:p>
    <w:p w:rsidR="009606D0" w:rsidRPr="00A03A9D" w:rsidRDefault="008B53F8" w:rsidP="009606D0">
      <w:pPr>
        <w:pStyle w:val="Akapitzlist"/>
        <w:numPr>
          <w:ilvl w:val="0"/>
          <w:numId w:val="2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3"/>
          <w:szCs w:val="23"/>
        </w:rPr>
      </w:pPr>
      <w:r w:rsidRPr="00A03A9D">
        <w:rPr>
          <w:rFonts w:ascii="Times New Roman" w:hAnsi="Times New Roman"/>
          <w:color w:val="000000"/>
          <w:sz w:val="23"/>
          <w:szCs w:val="23"/>
        </w:rPr>
        <w:t>Wszelkie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zmiany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treści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niniejszej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umowy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wymagają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formy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pisemnej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i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będą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sporządzane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w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> </w:t>
      </w:r>
      <w:r w:rsidRPr="00A03A9D">
        <w:rPr>
          <w:rFonts w:ascii="Times New Roman" w:hAnsi="Times New Roman"/>
          <w:color w:val="000000"/>
          <w:sz w:val="23"/>
          <w:szCs w:val="23"/>
        </w:rPr>
        <w:t>formie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aneksu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podpisanego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przez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obie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strony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pod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rygorem</w:t>
      </w:r>
      <w:r w:rsidRPr="00A03A9D">
        <w:rPr>
          <w:rFonts w:ascii="Times New Roman" w:eastAsia="Verdana" w:hAnsi="Times New Roman"/>
          <w:color w:val="000000"/>
          <w:sz w:val="23"/>
          <w:szCs w:val="23"/>
        </w:rPr>
        <w:t xml:space="preserve"> </w:t>
      </w:r>
      <w:r w:rsidRPr="00A03A9D">
        <w:rPr>
          <w:rFonts w:ascii="Times New Roman" w:hAnsi="Times New Roman"/>
          <w:color w:val="000000"/>
          <w:sz w:val="23"/>
          <w:szCs w:val="23"/>
        </w:rPr>
        <w:t>nieważności.</w:t>
      </w:r>
    </w:p>
    <w:p w:rsidR="008B53F8" w:rsidRPr="00A03A9D" w:rsidRDefault="008B53F8" w:rsidP="009606D0">
      <w:pPr>
        <w:pStyle w:val="Akapitzlist"/>
        <w:numPr>
          <w:ilvl w:val="0"/>
          <w:numId w:val="2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3"/>
          <w:szCs w:val="23"/>
        </w:rPr>
      </w:pPr>
      <w:r w:rsidRPr="00A03A9D">
        <w:rPr>
          <w:rFonts w:ascii="Times New Roman" w:hAnsi="Times New Roman"/>
          <w:color w:val="000000"/>
          <w:sz w:val="23"/>
          <w:szCs w:val="23"/>
        </w:rPr>
        <w:t>Zamawiający przewiduje możliwość wprowadzenia istotnych zmian do umowy w wysokości wynagrodzenia w przypadkach zmiany:</w:t>
      </w:r>
    </w:p>
    <w:p w:rsidR="008B53F8" w:rsidRPr="00A03A9D" w:rsidRDefault="008B53F8" w:rsidP="00E4636D">
      <w:pPr>
        <w:numPr>
          <w:ilvl w:val="1"/>
          <w:numId w:val="22"/>
        </w:numPr>
        <w:tabs>
          <w:tab w:val="left" w:pos="284"/>
        </w:tabs>
        <w:autoSpaceDE w:val="0"/>
        <w:autoSpaceDN w:val="0"/>
        <w:spacing w:line="360" w:lineRule="auto"/>
        <w:ind w:left="709"/>
        <w:jc w:val="both"/>
        <w:rPr>
          <w:color w:val="000000"/>
          <w:sz w:val="23"/>
          <w:szCs w:val="23"/>
        </w:rPr>
      </w:pPr>
      <w:r w:rsidRPr="00A03A9D">
        <w:rPr>
          <w:color w:val="000000"/>
          <w:sz w:val="23"/>
          <w:szCs w:val="23"/>
        </w:rPr>
        <w:t xml:space="preserve">stawki podatku od towarów i usług; </w:t>
      </w:r>
    </w:p>
    <w:p w:rsidR="008B53F8" w:rsidRPr="00A03A9D" w:rsidRDefault="008B53F8" w:rsidP="00E4636D">
      <w:pPr>
        <w:pStyle w:val="Default"/>
        <w:numPr>
          <w:ilvl w:val="1"/>
          <w:numId w:val="22"/>
        </w:numPr>
        <w:spacing w:after="22" w:line="360" w:lineRule="auto"/>
        <w:ind w:left="709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lastRenderedPageBreak/>
        <w:t xml:space="preserve">wysokości minimalnego wynagrodzenia za pracę albo wysokości minimalnej stawki godzinowej, ustalonych na podstawie przepisów ustawy z dnia 10 października 2002 r. o minimalnym wynagrodzeniu za pracę; </w:t>
      </w:r>
    </w:p>
    <w:p w:rsidR="008B53F8" w:rsidRPr="00A03A9D" w:rsidRDefault="008B53F8" w:rsidP="00E4636D">
      <w:pPr>
        <w:pStyle w:val="Default"/>
        <w:numPr>
          <w:ilvl w:val="1"/>
          <w:numId w:val="22"/>
        </w:numPr>
        <w:spacing w:after="22" w:line="360" w:lineRule="auto"/>
        <w:ind w:left="709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 xml:space="preserve">zasad podlegania ubezpieczeniom społecznym lub ubezpieczeniu zdrowotnemu lub wysokości stawki składki na ubezpieczenia społeczne lub zdrowotne </w:t>
      </w:r>
    </w:p>
    <w:p w:rsidR="008B53F8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>Zmiana wysokości wynagrodzenia obowiązywać będzie od dnia wejścia w życie zmian, o których mowa w ust. 2 pod warunkiem, że będą miały wpływ na wysokość wynagrodzenia wykonawcy.</w:t>
      </w:r>
    </w:p>
    <w:p w:rsidR="008B53F8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>W przypadku zmiany, o której mowa w ust. 2 pkt 1) wartość netto wynagrodzenia Wykonawcy nie zmieni się, a określona w aneksie wartość brutto wynagrodzenia zostanie wyliczona z uwzględnieniem nowej stawki podatku od towarów i usług.</w:t>
      </w:r>
    </w:p>
    <w:p w:rsidR="008B53F8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>W przypadku zmiany, o której mowa w ust. 2 pkt 2) wynagrodzenie Wykonawcy ulegnie zmianie o wartość wzrostu/obniżenia całkowitego kosztu Wykonawcy z tytułu zatrudnienia osób z minimalnym wynagrodzeniem za pracę lub minimalną wysokością stawki godzinowej do wysokości zmienionego minimalnego wynagrodzenia lub zmienionej wysokości minimalnej stawki godzinowej, z uwzględnieniem wszystkich obciążeń publicznoprawnych od kwoty wzrostu/obniżenia minimalnego wynagrodzenia lub minimalnej stawki godzinowej.</w:t>
      </w:r>
    </w:p>
    <w:p w:rsidR="00A03A9D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>W przypadku zmiany, o której mowa w ust. 2 pkt 3) wynagrodzenie Wykonawcy ulegnie zmianie o wartość wzrostu/obniżenia całkowitego kosztu Wykonawcy, jaką będzie on zobowiązany ponieść w celu uwzględnienia tej zmiany, przy zachowaniu dotychczasowej kwoty netto wynagrodzenia osób bezpośrednio wykonujących zamówienie na rzecz Zamawiającego.</w:t>
      </w:r>
    </w:p>
    <w:p w:rsidR="00A03A9D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>Warunkiem dokonania waloryzacji będzie skierowanie do Zamawiającego pisemnego wniosku Wykonawcy o zmianę wynagrodzenia, w którym Wykonawca wykaże bezpośredni wpływ tych zmian na koszt wykonania przedmiotu umowy, przedkładając Zamawiającemu stosowne wyliczenie uwzględniające, w szczególności ilość pracowników zatrudnionych przy realizacji zamówienia, ilość przepracowanych przez tych pracowników roboczogodzin, rodzajów posiadanych przez nich umów i czasu ich trwania.</w:t>
      </w:r>
    </w:p>
    <w:p w:rsidR="008B53F8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>Zmiana postanowień niniejszej umowy w stosunku do treści oferty Wykonawcy w zakresie wynagrodzenia, dopuszczalna jest również w przypadku:</w:t>
      </w:r>
    </w:p>
    <w:p w:rsidR="00A03A9D" w:rsidRPr="00A03A9D" w:rsidRDefault="008B53F8" w:rsidP="00E4636D">
      <w:pPr>
        <w:pStyle w:val="Default"/>
        <w:numPr>
          <w:ilvl w:val="1"/>
          <w:numId w:val="21"/>
        </w:numPr>
        <w:tabs>
          <w:tab w:val="clear" w:pos="1080"/>
        </w:tabs>
        <w:spacing w:after="22" w:line="360" w:lineRule="auto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sz w:val="23"/>
          <w:szCs w:val="23"/>
        </w:rPr>
        <w:t xml:space="preserve">odstąpienia na wniosek Zamawiającego od realizacji części zamówienia i związanej z tym zmiany wynagrodzenia, pod warunkiem wystąpienia obiektywnych okoliczności, których Zamawiający nie mógł przewidzieć na etapie przygotowania postępowania przetargowego, a które powodują, że wykonanie przedmiotu zamówienia bez ograniczenia jego zakresu, powodowałoby dla Zamawiającego niekorzystne skutki z uwagi na </w:t>
      </w:r>
      <w:r w:rsidRPr="00A03A9D">
        <w:rPr>
          <w:rFonts w:ascii="Times New Roman" w:hAnsi="Times New Roman" w:cs="Times New Roman"/>
          <w:sz w:val="23"/>
          <w:szCs w:val="23"/>
        </w:rPr>
        <w:lastRenderedPageBreak/>
        <w:t xml:space="preserve">zamierzony cel realizacji przedmiotu zamówienia i związane z tym racjonalne wydatkowanie środków publicznych. </w:t>
      </w:r>
    </w:p>
    <w:p w:rsidR="008B53F8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A03A9D">
        <w:rPr>
          <w:rFonts w:ascii="Times New Roman" w:hAnsi="Times New Roman" w:cs="Times New Roman"/>
          <w:sz w:val="23"/>
          <w:szCs w:val="23"/>
        </w:rPr>
        <w:t>Dopuszcza się zmianę umowy w zakresie sposobu spełniania przez Wykonawcę świadczenia usług w przypadku zmiany przepisów prawa powszechnie obowiązującego wpływających na sposób spełnienia świadczenia.</w:t>
      </w:r>
    </w:p>
    <w:p w:rsidR="008E2B7A" w:rsidRPr="00A03A9D" w:rsidRDefault="008B53F8" w:rsidP="00A03A9D">
      <w:pPr>
        <w:pStyle w:val="Default"/>
        <w:numPr>
          <w:ilvl w:val="0"/>
          <w:numId w:val="24"/>
        </w:numPr>
        <w:spacing w:after="22" w:line="360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A03A9D">
        <w:rPr>
          <w:rFonts w:ascii="Times New Roman" w:hAnsi="Times New Roman" w:cs="Times New Roman"/>
          <w:bCs/>
          <w:sz w:val="23"/>
          <w:szCs w:val="23"/>
        </w:rPr>
        <w:t xml:space="preserve">W trakcie trwania umowy Wykonawca zobowiązuje się do pisemnego powiadamiania Zmawiającego o zmianie siedziby lub nazwy firmy, zmianie osób reprezentujących, ogłoszeniu upadłości, ogłoszeniu likwidacji, zawieszenia działalności, wszczęcia postępowania układowego, w którym uczestniczy Wykonawca. </w:t>
      </w:r>
    </w:p>
    <w:p w:rsidR="00AA62DE" w:rsidRPr="00A03A9D" w:rsidRDefault="00AA62DE" w:rsidP="00E4636D">
      <w:pPr>
        <w:spacing w:line="360" w:lineRule="auto"/>
        <w:jc w:val="center"/>
        <w:rPr>
          <w:rFonts w:eastAsia="Verdana"/>
          <w:b/>
          <w:bCs/>
          <w:sz w:val="23"/>
          <w:szCs w:val="23"/>
        </w:rPr>
      </w:pPr>
      <w:r w:rsidRPr="00A03A9D">
        <w:rPr>
          <w:b/>
          <w:bCs/>
          <w:sz w:val="23"/>
          <w:szCs w:val="23"/>
        </w:rPr>
        <w:t>§</w:t>
      </w:r>
      <w:r w:rsidRPr="00A03A9D">
        <w:rPr>
          <w:rFonts w:eastAsia="Verdana"/>
          <w:b/>
          <w:bCs/>
          <w:sz w:val="23"/>
          <w:szCs w:val="23"/>
        </w:rPr>
        <w:t xml:space="preserve"> 1</w:t>
      </w:r>
      <w:r w:rsidR="009606D0" w:rsidRPr="00A03A9D">
        <w:rPr>
          <w:rFonts w:eastAsia="Verdana"/>
          <w:b/>
          <w:bCs/>
          <w:sz w:val="23"/>
          <w:szCs w:val="23"/>
        </w:rPr>
        <w:t>1</w:t>
      </w:r>
    </w:p>
    <w:p w:rsidR="00AA62DE" w:rsidRPr="00A03A9D" w:rsidRDefault="00AA62DE" w:rsidP="00E4636D">
      <w:pPr>
        <w:spacing w:line="360" w:lineRule="auto"/>
        <w:jc w:val="center"/>
        <w:rPr>
          <w:rFonts w:eastAsia="Verdana"/>
          <w:b/>
          <w:bCs/>
          <w:sz w:val="23"/>
          <w:szCs w:val="23"/>
        </w:rPr>
      </w:pPr>
      <w:r w:rsidRPr="00A03A9D">
        <w:rPr>
          <w:rFonts w:eastAsia="Verdana"/>
          <w:b/>
          <w:bCs/>
          <w:sz w:val="23"/>
          <w:szCs w:val="23"/>
        </w:rPr>
        <w:t>Zatrudnienie pracowników</w:t>
      </w:r>
    </w:p>
    <w:p w:rsidR="00AA62DE" w:rsidRPr="00A03A9D" w:rsidRDefault="00AA62DE" w:rsidP="00E4636D">
      <w:pPr>
        <w:pStyle w:val="Teksttreci20"/>
        <w:numPr>
          <w:ilvl w:val="0"/>
          <w:numId w:val="19"/>
        </w:numPr>
        <w:shd w:val="clear" w:color="auto" w:fill="auto"/>
        <w:tabs>
          <w:tab w:val="left" w:pos="345"/>
        </w:tabs>
        <w:spacing w:line="360" w:lineRule="auto"/>
        <w:ind w:left="300" w:hanging="300"/>
        <w:rPr>
          <w:rStyle w:val="Teksttreci2"/>
          <w:rFonts w:eastAsia="Calibri" w:cs="Times New Roman"/>
          <w:sz w:val="23"/>
          <w:szCs w:val="23"/>
        </w:rPr>
      </w:pPr>
      <w:r w:rsidRPr="00A03A9D">
        <w:rPr>
          <w:rStyle w:val="Teksttreci2"/>
          <w:rFonts w:eastAsia="Calibri" w:cs="Times New Roman"/>
          <w:color w:val="000000"/>
          <w:sz w:val="23"/>
          <w:szCs w:val="23"/>
        </w:rPr>
        <w:t xml:space="preserve">Wykonawca zobowiązuje się do zatrudnienia na podstawie umowy o pracę, przez cały okres realizacji zamówienia, osób wykonujących </w:t>
      </w:r>
      <w:r w:rsidR="009B2045" w:rsidRPr="00FE0AA0">
        <w:rPr>
          <w:rFonts w:eastAsia="Arial Unicode MS" w:cs="Times New Roman"/>
        </w:rPr>
        <w:t>czynnoś</w:t>
      </w:r>
      <w:r w:rsidR="009B2045">
        <w:rPr>
          <w:rFonts w:eastAsia="Arial Unicode MS" w:cs="Times New Roman"/>
        </w:rPr>
        <w:t xml:space="preserve">ci </w:t>
      </w:r>
      <w:r w:rsidR="009B2045" w:rsidRPr="00FE0AA0">
        <w:rPr>
          <w:rFonts w:eastAsia="Arial Unicode MS" w:cs="Times New Roman"/>
        </w:rPr>
        <w:t>zwią</w:t>
      </w:r>
      <w:r w:rsidR="009B2045">
        <w:rPr>
          <w:rFonts w:eastAsia="Arial Unicode MS" w:cs="Times New Roman"/>
        </w:rPr>
        <w:t xml:space="preserve">zane z zabezpieczeniem i utrzymaniem </w:t>
      </w:r>
      <w:r w:rsidR="009B2045" w:rsidRPr="00FE0AA0">
        <w:rPr>
          <w:rFonts w:eastAsia="Arial Unicode MS" w:cs="Times New Roman"/>
        </w:rPr>
        <w:t>należytego</w:t>
      </w:r>
      <w:r w:rsidR="009B2045">
        <w:rPr>
          <w:rFonts w:eastAsia="Arial Unicode MS" w:cs="Times New Roman"/>
        </w:rPr>
        <w:t xml:space="preserve"> </w:t>
      </w:r>
      <w:r w:rsidR="009B2045" w:rsidRPr="00FE0AA0">
        <w:rPr>
          <w:rFonts w:eastAsia="Arial Unicode MS" w:cs="Times New Roman"/>
        </w:rPr>
        <w:t>stanu technicznego urządzeń oświetlenia drogowego</w:t>
      </w:r>
      <w:r w:rsidRPr="00A03A9D">
        <w:rPr>
          <w:rStyle w:val="Teksttreci2"/>
          <w:rFonts w:eastAsia="Calibri" w:cs="Times New Roman"/>
          <w:color w:val="000000"/>
          <w:sz w:val="23"/>
          <w:szCs w:val="23"/>
        </w:rPr>
        <w:t>.</w:t>
      </w:r>
    </w:p>
    <w:p w:rsidR="00AA62DE" w:rsidRPr="00A03A9D" w:rsidRDefault="00AA62DE" w:rsidP="00E4636D">
      <w:pPr>
        <w:pStyle w:val="Teksttreci20"/>
        <w:numPr>
          <w:ilvl w:val="0"/>
          <w:numId w:val="19"/>
        </w:numPr>
        <w:shd w:val="clear" w:color="auto" w:fill="auto"/>
        <w:tabs>
          <w:tab w:val="left" w:pos="345"/>
        </w:tabs>
        <w:spacing w:line="360" w:lineRule="auto"/>
        <w:ind w:left="300" w:hanging="300"/>
        <w:rPr>
          <w:rFonts w:eastAsia="Calibri" w:cs="Times New Roman"/>
          <w:sz w:val="23"/>
          <w:szCs w:val="23"/>
          <w:shd w:val="clear" w:color="auto" w:fill="FFFFFF"/>
        </w:rPr>
      </w:pPr>
      <w:r w:rsidRPr="00A03A9D">
        <w:rPr>
          <w:rStyle w:val="Teksttreci2"/>
          <w:rFonts w:eastAsia="Calibri" w:cs="Times New Roman"/>
          <w:color w:val="000000"/>
          <w:sz w:val="23"/>
          <w:szCs w:val="23"/>
        </w:rPr>
        <w:t>Wykonawca, w terminie do 7 dni od dnia zawarcia umowy, przedstawi Zamawiającemu wykaz osób biorących udział w realizacji zamówienia wraz ze wskazaniem czynności, jakie osoby te będą wykonywać oraz informacją o sposobie zatrudnienia tych osób oraz oświadczenie Wykonawcy w zakresie wypełnienia obowiązków informacyjnych przewidzianych w art. 13 lub art. 14 RODO.</w:t>
      </w:r>
    </w:p>
    <w:p w:rsidR="00AA62DE" w:rsidRPr="00A03A9D" w:rsidRDefault="00AA62DE" w:rsidP="00E4636D">
      <w:pPr>
        <w:pStyle w:val="Teksttreci20"/>
        <w:numPr>
          <w:ilvl w:val="0"/>
          <w:numId w:val="19"/>
        </w:numPr>
        <w:shd w:val="clear" w:color="auto" w:fill="auto"/>
        <w:tabs>
          <w:tab w:val="left" w:pos="345"/>
        </w:tabs>
        <w:spacing w:line="360" w:lineRule="auto"/>
        <w:ind w:left="284" w:hanging="360"/>
        <w:rPr>
          <w:rFonts w:eastAsia="Calibri" w:cs="Times New Roman"/>
          <w:sz w:val="23"/>
          <w:szCs w:val="23"/>
        </w:rPr>
      </w:pPr>
      <w:r w:rsidRPr="00A03A9D">
        <w:rPr>
          <w:rStyle w:val="Teksttreci2"/>
          <w:rFonts w:eastAsia="Calibri" w:cs="Times New Roman"/>
          <w:color w:val="000000"/>
          <w:sz w:val="23"/>
          <w:szCs w:val="23"/>
        </w:rPr>
        <w:t>Wykonawca zobowiązany jest do informowania Zamawiającego o każdym przypadku zmiany osób wykonujących czynności wymienione w ust. 1 lub zmiany sposobu zatrudnienia tych osób, nie później niż w terminie 3 dni od dokonania takiej zmiany.</w:t>
      </w:r>
    </w:p>
    <w:p w:rsidR="00AA62DE" w:rsidRPr="00A03A9D" w:rsidRDefault="00AA62DE" w:rsidP="00A03A9D">
      <w:pPr>
        <w:pStyle w:val="Teksttreci20"/>
        <w:numPr>
          <w:ilvl w:val="0"/>
          <w:numId w:val="19"/>
        </w:numPr>
        <w:shd w:val="clear" w:color="auto" w:fill="auto"/>
        <w:tabs>
          <w:tab w:val="left" w:pos="309"/>
        </w:tabs>
        <w:spacing w:line="360" w:lineRule="auto"/>
        <w:ind w:left="284" w:hanging="284"/>
        <w:rPr>
          <w:rFonts w:eastAsia="Calibri" w:cs="Times New Roman"/>
          <w:sz w:val="23"/>
          <w:szCs w:val="23"/>
        </w:rPr>
      </w:pPr>
      <w:r w:rsidRPr="00A03A9D">
        <w:rPr>
          <w:rStyle w:val="Teksttreci2"/>
          <w:rFonts w:eastAsia="Calibri" w:cs="Times New Roman"/>
          <w:color w:val="000000"/>
          <w:sz w:val="23"/>
          <w:szCs w:val="23"/>
        </w:rPr>
        <w:t xml:space="preserve">Zamawiający zastrzega sobie prawo do kontrolowania wypełniania przez Wykonawcę obowiązku, którym mowa w ust. 1, w szczególności poprzez zlecenie kontroli Państwowej Inspekcji Pracy lub żądanie przedłożenia do wglądu dokumentów potwierdzających zatrudnienie na podstawie umowy pracę osób wykonujących czynności wymienione w ust. </w:t>
      </w:r>
      <w:r w:rsidRPr="00A03A9D">
        <w:rPr>
          <w:rStyle w:val="Pogrubienie"/>
          <w:rFonts w:ascii="Times New Roman" w:eastAsia="Calibri" w:hAnsi="Times New Roman" w:cs="Times New Roman"/>
          <w:color w:val="000000"/>
          <w:sz w:val="23"/>
          <w:szCs w:val="23"/>
        </w:rPr>
        <w:t>1.</w:t>
      </w:r>
    </w:p>
    <w:p w:rsidR="00AA62DE" w:rsidRPr="00A03A9D" w:rsidRDefault="00AA62DE" w:rsidP="009606D0">
      <w:pPr>
        <w:pStyle w:val="Teksttreci20"/>
        <w:numPr>
          <w:ilvl w:val="0"/>
          <w:numId w:val="19"/>
        </w:numPr>
        <w:shd w:val="clear" w:color="auto" w:fill="auto"/>
        <w:tabs>
          <w:tab w:val="left" w:pos="309"/>
        </w:tabs>
        <w:spacing w:line="360" w:lineRule="auto"/>
        <w:ind w:left="360" w:hanging="360"/>
        <w:rPr>
          <w:rFonts w:eastAsia="Calibri" w:cs="Times New Roman"/>
          <w:sz w:val="23"/>
          <w:szCs w:val="23"/>
          <w:shd w:val="clear" w:color="auto" w:fill="FFFFFF"/>
        </w:rPr>
      </w:pPr>
      <w:r w:rsidRPr="00A03A9D">
        <w:rPr>
          <w:rStyle w:val="Teksttreci2"/>
          <w:rFonts w:eastAsia="Calibri" w:cs="Times New Roman"/>
          <w:color w:val="000000"/>
          <w:sz w:val="23"/>
          <w:szCs w:val="23"/>
        </w:rPr>
        <w:t>W przypadku niewywiązania się z obowiązków, o których mowa w ust. 1-3, Wykonawca zobowiązany będzie do zapłaty kary, o których mowa odpowiednio w niniejszej umowie.</w:t>
      </w:r>
    </w:p>
    <w:p w:rsidR="008E2B7A" w:rsidRPr="00A03A9D" w:rsidRDefault="009606D0" w:rsidP="00A03A9D">
      <w:pPr>
        <w:pStyle w:val="Wcicietrecitekstu"/>
        <w:jc w:val="center"/>
        <w:rPr>
          <w:b/>
          <w:sz w:val="23"/>
          <w:szCs w:val="23"/>
        </w:rPr>
      </w:pPr>
      <w:r w:rsidRPr="00A03A9D">
        <w:rPr>
          <w:b/>
          <w:sz w:val="23"/>
          <w:szCs w:val="23"/>
        </w:rPr>
        <w:t xml:space="preserve">§ </w:t>
      </w:r>
      <w:r w:rsidR="008E2B7A" w:rsidRPr="00A03A9D">
        <w:rPr>
          <w:b/>
          <w:sz w:val="23"/>
          <w:szCs w:val="23"/>
        </w:rPr>
        <w:t>1</w:t>
      </w:r>
      <w:r w:rsidR="00A03A9D" w:rsidRPr="00A03A9D">
        <w:rPr>
          <w:b/>
          <w:sz w:val="23"/>
          <w:szCs w:val="23"/>
        </w:rPr>
        <w:t>2</w:t>
      </w:r>
    </w:p>
    <w:p w:rsidR="008E2B7A" w:rsidRPr="00A03A9D" w:rsidRDefault="008E2B7A" w:rsidP="00E4636D">
      <w:pPr>
        <w:pStyle w:val="Wcicietrecitekstu"/>
        <w:jc w:val="center"/>
        <w:rPr>
          <w:b/>
          <w:sz w:val="23"/>
          <w:szCs w:val="23"/>
        </w:rPr>
      </w:pPr>
      <w:r w:rsidRPr="00A03A9D">
        <w:rPr>
          <w:b/>
          <w:sz w:val="23"/>
          <w:szCs w:val="23"/>
        </w:rPr>
        <w:t>Postanowienia końcowe</w:t>
      </w:r>
    </w:p>
    <w:p w:rsidR="008E2B7A" w:rsidRPr="00A03A9D" w:rsidRDefault="008E2B7A" w:rsidP="00E4636D">
      <w:pPr>
        <w:numPr>
          <w:ilvl w:val="0"/>
          <w:numId w:val="7"/>
        </w:numPr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Wszelkie spory, mogące wyniknąć z tytułu niniejszej umowy, będą rozstrzygane przez sąd właściwy miejscowo dla siedziby Zamawiającego.</w:t>
      </w:r>
    </w:p>
    <w:p w:rsidR="00A03A9D" w:rsidRPr="00A03A9D" w:rsidRDefault="008E2B7A" w:rsidP="00A03A9D">
      <w:pPr>
        <w:numPr>
          <w:ilvl w:val="0"/>
          <w:numId w:val="7"/>
        </w:numPr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t>W sprawach nieuregulowanych niniejszą umową stosuje się przepisy ustaw: Prawo zamówień publicznych oraz Kodeksu cywilnego, o ile przepisy ustawy Prawo zamówień publicznych nie stanowią inaczej.</w:t>
      </w:r>
    </w:p>
    <w:p w:rsidR="008E2B7A" w:rsidRPr="00A03A9D" w:rsidRDefault="008E2B7A" w:rsidP="00A03A9D">
      <w:pPr>
        <w:numPr>
          <w:ilvl w:val="0"/>
          <w:numId w:val="7"/>
        </w:numPr>
        <w:suppressAutoHyphens/>
        <w:spacing w:line="360" w:lineRule="auto"/>
        <w:ind w:left="426" w:hanging="426"/>
        <w:jc w:val="both"/>
        <w:rPr>
          <w:sz w:val="23"/>
          <w:szCs w:val="23"/>
        </w:rPr>
      </w:pPr>
      <w:r w:rsidRPr="00A03A9D">
        <w:rPr>
          <w:sz w:val="23"/>
          <w:szCs w:val="23"/>
        </w:rPr>
        <w:lastRenderedPageBreak/>
        <w:t>Umowę sporządzono w trzech jednobrzmiących egzemplarzach, dwa dla Zamawiającego i jeden dla Wykonawcy.</w:t>
      </w:r>
    </w:p>
    <w:p w:rsidR="008E2B7A" w:rsidRPr="00A03A9D" w:rsidRDefault="008E2B7A" w:rsidP="00E4636D">
      <w:pPr>
        <w:spacing w:line="360" w:lineRule="auto"/>
        <w:rPr>
          <w:sz w:val="23"/>
          <w:szCs w:val="23"/>
        </w:rPr>
      </w:pPr>
    </w:p>
    <w:p w:rsidR="008E2B7A" w:rsidRPr="00A03A9D" w:rsidRDefault="008E2B7A" w:rsidP="00E4636D">
      <w:pPr>
        <w:spacing w:line="360" w:lineRule="auto"/>
        <w:ind w:left="437"/>
        <w:rPr>
          <w:sz w:val="23"/>
          <w:szCs w:val="23"/>
        </w:rPr>
      </w:pPr>
      <w:r w:rsidRPr="00A03A9D">
        <w:rPr>
          <w:sz w:val="23"/>
          <w:szCs w:val="23"/>
        </w:rPr>
        <w:t>Zamawiający</w:t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</w:r>
      <w:r w:rsidRPr="00A03A9D">
        <w:rPr>
          <w:sz w:val="23"/>
          <w:szCs w:val="23"/>
        </w:rPr>
        <w:tab/>
        <w:t>Wykonawca</w:t>
      </w:r>
    </w:p>
    <w:p w:rsidR="008E2B7A" w:rsidRPr="00A03A9D" w:rsidRDefault="008E2B7A" w:rsidP="00E4636D">
      <w:pPr>
        <w:spacing w:line="360" w:lineRule="auto"/>
        <w:rPr>
          <w:sz w:val="23"/>
          <w:szCs w:val="23"/>
        </w:rPr>
      </w:pPr>
    </w:p>
    <w:p w:rsidR="00D55A47" w:rsidRPr="00A03A9D" w:rsidRDefault="00D55A47" w:rsidP="00E4636D">
      <w:pPr>
        <w:spacing w:line="360" w:lineRule="auto"/>
        <w:rPr>
          <w:sz w:val="23"/>
          <w:szCs w:val="23"/>
        </w:rPr>
      </w:pPr>
    </w:p>
    <w:sectPr w:rsidR="00D55A47" w:rsidRPr="00A03A9D" w:rsidSect="0048432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1EF" w:rsidRDefault="000371EF" w:rsidP="00A03A9D">
      <w:r>
        <w:separator/>
      </w:r>
    </w:p>
  </w:endnote>
  <w:endnote w:type="continuationSeparator" w:id="0">
    <w:p w:rsidR="000371EF" w:rsidRDefault="000371EF" w:rsidP="00A0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0343"/>
      <w:docPartObj>
        <w:docPartGallery w:val="Page Numbers (Bottom of Page)"/>
        <w:docPartUnique/>
      </w:docPartObj>
    </w:sdtPr>
    <w:sdtEndPr/>
    <w:sdtContent>
      <w:p w:rsidR="00A03A9D" w:rsidRDefault="000371E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B7BC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03A9D" w:rsidRDefault="00A03A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1EF" w:rsidRDefault="000371EF" w:rsidP="00A03A9D">
      <w:r>
        <w:separator/>
      </w:r>
    </w:p>
  </w:footnote>
  <w:footnote w:type="continuationSeparator" w:id="0">
    <w:p w:rsidR="000371EF" w:rsidRDefault="000371EF" w:rsidP="00A0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B3A74CF"/>
    <w:multiLevelType w:val="multilevel"/>
    <w:tmpl w:val="D05E53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C64B24"/>
    <w:multiLevelType w:val="multilevel"/>
    <w:tmpl w:val="441C6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EF78AC"/>
    <w:multiLevelType w:val="multilevel"/>
    <w:tmpl w:val="441C6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094433F"/>
    <w:multiLevelType w:val="hybridMultilevel"/>
    <w:tmpl w:val="392CDDAE"/>
    <w:lvl w:ilvl="0" w:tplc="10468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94556"/>
    <w:multiLevelType w:val="hybridMultilevel"/>
    <w:tmpl w:val="525CEEFA"/>
    <w:lvl w:ilvl="0" w:tplc="ECD448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E39B9"/>
    <w:multiLevelType w:val="multilevel"/>
    <w:tmpl w:val="432A36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1208B"/>
    <w:multiLevelType w:val="hybridMultilevel"/>
    <w:tmpl w:val="68A0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3797E"/>
    <w:multiLevelType w:val="multilevel"/>
    <w:tmpl w:val="7414A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6A27857"/>
    <w:multiLevelType w:val="multilevel"/>
    <w:tmpl w:val="D17861E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774965"/>
    <w:multiLevelType w:val="multilevel"/>
    <w:tmpl w:val="E2E06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F454D91"/>
    <w:multiLevelType w:val="multilevel"/>
    <w:tmpl w:val="E0A25D1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800" w:hanging="360"/>
      </w:pPr>
    </w:lvl>
    <w:lvl w:ilvl="3">
      <w:start w:val="1"/>
      <w:numFmt w:val="decimal"/>
      <w:lvlText w:val="%4"/>
      <w:lvlJc w:val="left"/>
      <w:pPr>
        <w:ind w:left="2520" w:hanging="360"/>
      </w:pPr>
    </w:lvl>
    <w:lvl w:ilvl="4">
      <w:start w:val="1"/>
      <w:numFmt w:val="decimal"/>
      <w:lvlText w:val="%5"/>
      <w:lvlJc w:val="left"/>
      <w:pPr>
        <w:ind w:left="3240" w:hanging="360"/>
      </w:pPr>
    </w:lvl>
    <w:lvl w:ilvl="5">
      <w:start w:val="1"/>
      <w:numFmt w:val="decimal"/>
      <w:lvlText w:val="%6"/>
      <w:lvlJc w:val="left"/>
      <w:pPr>
        <w:ind w:left="3960" w:hanging="360"/>
      </w:pPr>
    </w:lvl>
    <w:lvl w:ilvl="6">
      <w:start w:val="1"/>
      <w:numFmt w:val="decimal"/>
      <w:lvlText w:val="%7"/>
      <w:lvlJc w:val="left"/>
      <w:pPr>
        <w:ind w:left="4680" w:hanging="360"/>
      </w:pPr>
    </w:lvl>
    <w:lvl w:ilvl="7">
      <w:start w:val="1"/>
      <w:numFmt w:val="decimal"/>
      <w:lvlText w:val="%8"/>
      <w:lvlJc w:val="left"/>
      <w:pPr>
        <w:ind w:left="5400" w:hanging="360"/>
      </w:pPr>
    </w:lvl>
    <w:lvl w:ilvl="8">
      <w:start w:val="1"/>
      <w:numFmt w:val="decimal"/>
      <w:lvlText w:val="%9"/>
      <w:lvlJc w:val="left"/>
      <w:pPr>
        <w:ind w:left="6120" w:hanging="360"/>
      </w:pPr>
    </w:lvl>
  </w:abstractNum>
  <w:abstractNum w:abstractNumId="12" w15:restartNumberingAfterBreak="0">
    <w:nsid w:val="569018C6"/>
    <w:multiLevelType w:val="multilevel"/>
    <w:tmpl w:val="30CC7A0E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3" w15:restartNumberingAfterBreak="0">
    <w:nsid w:val="5C35199A"/>
    <w:multiLevelType w:val="multilevel"/>
    <w:tmpl w:val="9E0A971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DF42277"/>
    <w:multiLevelType w:val="multilevel"/>
    <w:tmpl w:val="DDA6A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1F1268C"/>
    <w:multiLevelType w:val="multilevel"/>
    <w:tmpl w:val="F808E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D82FBA"/>
    <w:multiLevelType w:val="multilevel"/>
    <w:tmpl w:val="576E70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C820150"/>
    <w:multiLevelType w:val="hybridMultilevel"/>
    <w:tmpl w:val="C074A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22C6D"/>
    <w:multiLevelType w:val="multilevel"/>
    <w:tmpl w:val="3FE256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FB837CA"/>
    <w:multiLevelType w:val="multilevel"/>
    <w:tmpl w:val="EDCC3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184B51"/>
    <w:multiLevelType w:val="hybridMultilevel"/>
    <w:tmpl w:val="742071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66E3598"/>
    <w:multiLevelType w:val="multilevel"/>
    <w:tmpl w:val="D758F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DE3FD8"/>
    <w:multiLevelType w:val="hybridMultilevel"/>
    <w:tmpl w:val="D9ECC72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7B3E57F8"/>
    <w:multiLevelType w:val="multilevel"/>
    <w:tmpl w:val="330E3108"/>
    <w:lvl w:ilvl="0">
      <w:start w:val="1"/>
      <w:numFmt w:val="decimal"/>
      <w:lvlText w:val="%1)"/>
      <w:lvlJc w:val="left"/>
      <w:pPr>
        <w:ind w:left="3420" w:hanging="360"/>
      </w:pPr>
    </w:lvl>
    <w:lvl w:ilvl="1">
      <w:start w:val="1"/>
      <w:numFmt w:val="lowerLetter"/>
      <w:lvlText w:val="%2."/>
      <w:lvlJc w:val="left"/>
      <w:pPr>
        <w:ind w:left="4140" w:hanging="360"/>
      </w:pPr>
    </w:lvl>
    <w:lvl w:ilvl="2">
      <w:start w:val="1"/>
      <w:numFmt w:val="lowerRoman"/>
      <w:lvlText w:val="%3."/>
      <w:lvlJc w:val="right"/>
      <w:pPr>
        <w:ind w:left="4860" w:hanging="180"/>
      </w:pPr>
    </w:lvl>
    <w:lvl w:ilvl="3">
      <w:start w:val="1"/>
      <w:numFmt w:val="decimal"/>
      <w:lvlText w:val="%4."/>
      <w:lvlJc w:val="left"/>
      <w:pPr>
        <w:ind w:left="5580" w:hanging="360"/>
      </w:pPr>
    </w:lvl>
    <w:lvl w:ilvl="4">
      <w:start w:val="1"/>
      <w:numFmt w:val="lowerLetter"/>
      <w:lvlText w:val="%5."/>
      <w:lvlJc w:val="left"/>
      <w:pPr>
        <w:ind w:left="6300" w:hanging="360"/>
      </w:pPr>
    </w:lvl>
    <w:lvl w:ilvl="5">
      <w:start w:val="1"/>
      <w:numFmt w:val="lowerRoman"/>
      <w:lvlText w:val="%6."/>
      <w:lvlJc w:val="right"/>
      <w:pPr>
        <w:ind w:left="7020" w:hanging="180"/>
      </w:pPr>
    </w:lvl>
    <w:lvl w:ilvl="6">
      <w:start w:val="1"/>
      <w:numFmt w:val="decimal"/>
      <w:lvlText w:val="%7."/>
      <w:lvlJc w:val="left"/>
      <w:pPr>
        <w:ind w:left="7740" w:hanging="360"/>
      </w:pPr>
    </w:lvl>
    <w:lvl w:ilvl="7">
      <w:start w:val="1"/>
      <w:numFmt w:val="lowerLetter"/>
      <w:lvlText w:val="%8."/>
      <w:lvlJc w:val="left"/>
      <w:pPr>
        <w:ind w:left="8460" w:hanging="360"/>
      </w:pPr>
    </w:lvl>
    <w:lvl w:ilvl="8">
      <w:start w:val="1"/>
      <w:numFmt w:val="lowerRoman"/>
      <w:lvlText w:val="%9."/>
      <w:lvlJc w:val="right"/>
      <w:pPr>
        <w:ind w:left="9180" w:hanging="180"/>
      </w:pPr>
    </w:lvl>
  </w:abstractNum>
  <w:num w:numId="1">
    <w:abstractNumId w:val="9"/>
  </w:num>
  <w:num w:numId="2">
    <w:abstractNumId w:val="11"/>
  </w:num>
  <w:num w:numId="3">
    <w:abstractNumId w:val="21"/>
  </w:num>
  <w:num w:numId="4">
    <w:abstractNumId w:val="12"/>
  </w:num>
  <w:num w:numId="5">
    <w:abstractNumId w:val="16"/>
  </w:num>
  <w:num w:numId="6">
    <w:abstractNumId w:val="10"/>
  </w:num>
  <w:num w:numId="7">
    <w:abstractNumId w:val="15"/>
  </w:num>
  <w:num w:numId="8">
    <w:abstractNumId w:val="19"/>
  </w:num>
  <w:num w:numId="9">
    <w:abstractNumId w:val="8"/>
  </w:num>
  <w:num w:numId="10">
    <w:abstractNumId w:val="18"/>
  </w:num>
  <w:num w:numId="11">
    <w:abstractNumId w:val="13"/>
  </w:num>
  <w:num w:numId="12">
    <w:abstractNumId w:val="1"/>
  </w:num>
  <w:num w:numId="13">
    <w:abstractNumId w:val="23"/>
  </w:num>
  <w:num w:numId="14">
    <w:abstractNumId w:val="6"/>
  </w:num>
  <w:num w:numId="15">
    <w:abstractNumId w:val="14"/>
  </w:num>
  <w:num w:numId="16">
    <w:abstractNumId w:val="3"/>
  </w:num>
  <w:num w:numId="17">
    <w:abstractNumId w:val="4"/>
  </w:num>
  <w:num w:numId="18">
    <w:abstractNumId w:val="17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B7A"/>
    <w:rsid w:val="000371EF"/>
    <w:rsid w:val="00171A61"/>
    <w:rsid w:val="00265163"/>
    <w:rsid w:val="003F6BF5"/>
    <w:rsid w:val="00484329"/>
    <w:rsid w:val="004B7BC9"/>
    <w:rsid w:val="00560B85"/>
    <w:rsid w:val="006713A2"/>
    <w:rsid w:val="006C186A"/>
    <w:rsid w:val="008B53F8"/>
    <w:rsid w:val="008E2B7A"/>
    <w:rsid w:val="009606D0"/>
    <w:rsid w:val="009B2045"/>
    <w:rsid w:val="00A03A9D"/>
    <w:rsid w:val="00A13DA0"/>
    <w:rsid w:val="00AA62DE"/>
    <w:rsid w:val="00B264A3"/>
    <w:rsid w:val="00C13BC6"/>
    <w:rsid w:val="00C3610B"/>
    <w:rsid w:val="00C74269"/>
    <w:rsid w:val="00D55A47"/>
    <w:rsid w:val="00E30805"/>
    <w:rsid w:val="00E4636D"/>
    <w:rsid w:val="00EE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9D62D-9E85-4493-B490-E2FB2C9B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2B7A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8E2B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2B7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E2B7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semiHidden/>
    <w:rsid w:val="008E2B7A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E2B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semiHidden/>
    <w:rsid w:val="008E2B7A"/>
    <w:pPr>
      <w:ind w:left="283" w:hanging="283"/>
    </w:pPr>
  </w:style>
  <w:style w:type="paragraph" w:styleId="Akapitzlist">
    <w:name w:val="List Paragraph"/>
    <w:basedOn w:val="Normalny"/>
    <w:uiPriority w:val="34"/>
    <w:qFormat/>
    <w:rsid w:val="008E2B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tekstu">
    <w:name w:val="Treść tekstu"/>
    <w:basedOn w:val="Normalny"/>
    <w:semiHidden/>
    <w:rsid w:val="008E2B7A"/>
    <w:pPr>
      <w:suppressAutoHyphens/>
      <w:spacing w:after="140" w:line="288" w:lineRule="auto"/>
    </w:pPr>
    <w:rPr>
      <w:b/>
      <w:bCs/>
      <w:color w:val="00000A"/>
      <w:sz w:val="24"/>
    </w:rPr>
  </w:style>
  <w:style w:type="paragraph" w:customStyle="1" w:styleId="Wcicietrecitekstu">
    <w:name w:val="Wcięcie treści tekstu"/>
    <w:basedOn w:val="Normalny"/>
    <w:semiHidden/>
    <w:rsid w:val="008E2B7A"/>
    <w:pPr>
      <w:suppressAutoHyphens/>
      <w:spacing w:line="360" w:lineRule="auto"/>
      <w:ind w:firstLine="567"/>
    </w:pPr>
    <w:rPr>
      <w:color w:val="00000A"/>
      <w:sz w:val="24"/>
    </w:rPr>
  </w:style>
  <w:style w:type="paragraph" w:styleId="Lista2">
    <w:name w:val="List 2"/>
    <w:basedOn w:val="Normalny"/>
    <w:semiHidden/>
    <w:rsid w:val="008E2B7A"/>
    <w:pPr>
      <w:suppressAutoHyphens/>
      <w:ind w:left="566" w:hanging="283"/>
      <w:contextualSpacing/>
    </w:pPr>
    <w:rPr>
      <w:color w:val="00000A"/>
    </w:rPr>
  </w:style>
  <w:style w:type="paragraph" w:customStyle="1" w:styleId="Style2">
    <w:name w:val="Style 2"/>
    <w:basedOn w:val="Normalny"/>
    <w:rsid w:val="00AA62DE"/>
    <w:pPr>
      <w:widowControl w:val="0"/>
      <w:suppressAutoHyphens/>
      <w:spacing w:line="100" w:lineRule="atLeast"/>
    </w:pPr>
    <w:rPr>
      <w:color w:val="000000"/>
      <w:kern w:val="1"/>
      <w:lang w:eastAsia="zh-CN"/>
    </w:rPr>
  </w:style>
  <w:style w:type="character" w:customStyle="1" w:styleId="Teksttreci2">
    <w:name w:val="Tekst treści (2)_"/>
    <w:link w:val="Teksttreci20"/>
    <w:uiPriority w:val="99"/>
    <w:rsid w:val="00AA62DE"/>
    <w:rPr>
      <w:rFonts w:ascii="Times New Roman" w:hAnsi="Times New Roman"/>
      <w:shd w:val="clear" w:color="auto" w:fill="FFFFFF"/>
    </w:rPr>
  </w:style>
  <w:style w:type="character" w:styleId="Pogrubienie">
    <w:name w:val="Strong"/>
    <w:aliases w:val="Tekst treści (2) + Arial Narrow,10,5 pt1"/>
    <w:uiPriority w:val="99"/>
    <w:qFormat/>
    <w:rsid w:val="00AA62DE"/>
    <w:rPr>
      <w:rFonts w:ascii="Arial Narrow" w:hAnsi="Arial Narrow" w:cs="Arial Narrow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62DE"/>
    <w:pPr>
      <w:widowControl w:val="0"/>
      <w:shd w:val="clear" w:color="auto" w:fill="FFFFFF"/>
      <w:spacing w:line="398" w:lineRule="exact"/>
      <w:ind w:hanging="420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Default">
    <w:name w:val="Default"/>
    <w:rsid w:val="008B53F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03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3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3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3A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2807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9</cp:revision>
  <cp:lastPrinted>2018-12-12T19:11:00Z</cp:lastPrinted>
  <dcterms:created xsi:type="dcterms:W3CDTF">2018-12-12T08:53:00Z</dcterms:created>
  <dcterms:modified xsi:type="dcterms:W3CDTF">2018-12-13T09:11:00Z</dcterms:modified>
</cp:coreProperties>
</file>