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E0" w:rsidRPr="00F03387" w:rsidRDefault="00AE1BE0" w:rsidP="0014373E">
      <w:pPr>
        <w:pStyle w:val="Nagwek2"/>
        <w:spacing w:line="276" w:lineRule="auto"/>
        <w:rPr>
          <w:sz w:val="24"/>
          <w:szCs w:val="24"/>
        </w:rPr>
      </w:pPr>
    </w:p>
    <w:p w:rsidR="00AE1BE0" w:rsidRPr="00F03387" w:rsidRDefault="00AE1BE0" w:rsidP="0014373E">
      <w:pPr>
        <w:pStyle w:val="Nagwek2"/>
        <w:spacing w:line="276" w:lineRule="auto"/>
        <w:rPr>
          <w:sz w:val="24"/>
          <w:szCs w:val="24"/>
        </w:rPr>
      </w:pPr>
    </w:p>
    <w:p w:rsidR="00C92248" w:rsidRPr="00F03387" w:rsidRDefault="00C92248" w:rsidP="0014373E">
      <w:pPr>
        <w:pStyle w:val="Nagwek2"/>
        <w:spacing w:line="276" w:lineRule="auto"/>
        <w:rPr>
          <w:sz w:val="24"/>
          <w:szCs w:val="24"/>
        </w:rPr>
      </w:pPr>
      <w:r w:rsidRPr="00F03387">
        <w:rPr>
          <w:sz w:val="24"/>
          <w:szCs w:val="24"/>
        </w:rPr>
        <w:t>Znak postępowania: RI.271.1</w:t>
      </w:r>
      <w:r w:rsidR="00D60FC8" w:rsidRPr="00F03387">
        <w:rPr>
          <w:sz w:val="24"/>
          <w:szCs w:val="24"/>
        </w:rPr>
        <w:t>.6</w:t>
      </w:r>
      <w:r w:rsidR="000D5449" w:rsidRPr="00F03387">
        <w:rPr>
          <w:sz w:val="24"/>
          <w:szCs w:val="24"/>
        </w:rPr>
        <w:t>.2020</w:t>
      </w:r>
    </w:p>
    <w:p w:rsidR="00C92248" w:rsidRPr="00F03387" w:rsidRDefault="00C92248" w:rsidP="0014373E">
      <w:pPr>
        <w:pStyle w:val="Nagwek2"/>
        <w:spacing w:line="276" w:lineRule="auto"/>
        <w:jc w:val="center"/>
        <w:rPr>
          <w:sz w:val="24"/>
          <w:szCs w:val="24"/>
        </w:rPr>
      </w:pPr>
    </w:p>
    <w:p w:rsidR="00C92248" w:rsidRPr="00F03387" w:rsidRDefault="00C92248" w:rsidP="0014373E">
      <w:pPr>
        <w:pStyle w:val="Nagwek2"/>
        <w:spacing w:line="276" w:lineRule="auto"/>
        <w:jc w:val="center"/>
        <w:rPr>
          <w:sz w:val="24"/>
          <w:szCs w:val="24"/>
        </w:rPr>
      </w:pPr>
      <w:r w:rsidRPr="00F03387">
        <w:rPr>
          <w:sz w:val="24"/>
          <w:szCs w:val="24"/>
        </w:rPr>
        <w:t>SPECYFIKACJA ISTOTNYCH WARUNKÓW ZAMÓWIENIA</w:t>
      </w:r>
    </w:p>
    <w:p w:rsidR="00C92248" w:rsidRPr="00F03387" w:rsidRDefault="00C92248" w:rsidP="0014373E">
      <w:pPr>
        <w:pStyle w:val="Nagwek2"/>
        <w:spacing w:line="276" w:lineRule="auto"/>
        <w:jc w:val="center"/>
        <w:rPr>
          <w:sz w:val="24"/>
          <w:szCs w:val="24"/>
        </w:rPr>
      </w:pPr>
    </w:p>
    <w:p w:rsidR="00C92248" w:rsidRPr="00F03387" w:rsidRDefault="00C92248" w:rsidP="0014373E">
      <w:pPr>
        <w:pStyle w:val="Nagwek2"/>
        <w:spacing w:line="276" w:lineRule="auto"/>
        <w:jc w:val="center"/>
        <w:rPr>
          <w:b w:val="0"/>
          <w:sz w:val="24"/>
          <w:szCs w:val="24"/>
        </w:rPr>
      </w:pPr>
      <w:r w:rsidRPr="00F03387">
        <w:rPr>
          <w:b w:val="0"/>
          <w:sz w:val="24"/>
          <w:szCs w:val="24"/>
        </w:rPr>
        <w:t>W POSTĘPOWANIU O UDZIELENIE ZAMÓWIENIA PUBLICZNEGO</w:t>
      </w:r>
    </w:p>
    <w:p w:rsidR="00C92248" w:rsidRPr="00F03387" w:rsidRDefault="00C92248" w:rsidP="0014373E">
      <w:pPr>
        <w:pStyle w:val="Nagwek2"/>
        <w:spacing w:line="276" w:lineRule="auto"/>
        <w:jc w:val="center"/>
        <w:rPr>
          <w:b w:val="0"/>
          <w:sz w:val="24"/>
          <w:szCs w:val="24"/>
        </w:rPr>
      </w:pPr>
      <w:r w:rsidRPr="00F03387">
        <w:rPr>
          <w:b w:val="0"/>
          <w:sz w:val="24"/>
          <w:szCs w:val="24"/>
        </w:rPr>
        <w:t xml:space="preserve">NA </w:t>
      </w:r>
      <w:r w:rsidR="00AE1BE0" w:rsidRPr="00F03387">
        <w:rPr>
          <w:b w:val="0"/>
          <w:sz w:val="24"/>
          <w:szCs w:val="24"/>
        </w:rPr>
        <w:t>DOSTAWY</w:t>
      </w:r>
    </w:p>
    <w:p w:rsidR="00C92248" w:rsidRPr="00F03387" w:rsidRDefault="00C92248" w:rsidP="0014373E">
      <w:pPr>
        <w:pStyle w:val="Nagwek2"/>
        <w:spacing w:line="276" w:lineRule="auto"/>
        <w:jc w:val="center"/>
        <w:rPr>
          <w:b w:val="0"/>
          <w:sz w:val="24"/>
          <w:szCs w:val="24"/>
        </w:rPr>
      </w:pPr>
      <w:r w:rsidRPr="00F03387">
        <w:rPr>
          <w:b w:val="0"/>
          <w:sz w:val="24"/>
          <w:szCs w:val="24"/>
        </w:rPr>
        <w:t>W TRYBIE PRZETARGU NIEOGRANICZONEGO</w:t>
      </w:r>
    </w:p>
    <w:p w:rsidR="00C92248" w:rsidRPr="00F03387" w:rsidRDefault="0031796D" w:rsidP="0014373E">
      <w:pPr>
        <w:pStyle w:val="Nagwek2"/>
        <w:spacing w:line="276" w:lineRule="auto"/>
        <w:jc w:val="center"/>
        <w:rPr>
          <w:b w:val="0"/>
          <w:sz w:val="24"/>
          <w:szCs w:val="24"/>
        </w:rPr>
      </w:pPr>
      <w:r w:rsidRPr="00F03387">
        <w:rPr>
          <w:b w:val="0"/>
          <w:sz w:val="24"/>
          <w:szCs w:val="24"/>
        </w:rPr>
        <w:t>DLA ZADANIA PN.</w:t>
      </w:r>
    </w:p>
    <w:p w:rsidR="00C92248" w:rsidRPr="00F03387" w:rsidRDefault="00C92248" w:rsidP="0014373E">
      <w:pPr>
        <w:jc w:val="center"/>
        <w:rPr>
          <w:rFonts w:ascii="Times New Roman" w:hAnsi="Times New Roman"/>
          <w:sz w:val="24"/>
          <w:szCs w:val="24"/>
        </w:rPr>
      </w:pPr>
      <w:r w:rsidRPr="00F03387">
        <w:rPr>
          <w:rFonts w:ascii="Times New Roman" w:hAnsi="Times New Roman"/>
          <w:b/>
          <w:sz w:val="24"/>
          <w:szCs w:val="24"/>
        </w:rPr>
        <w:t>„</w:t>
      </w:r>
      <w:r w:rsidR="00AE1BE0" w:rsidRPr="00F03387">
        <w:rPr>
          <w:rFonts w:ascii="Times New Roman" w:hAnsi="Times New Roman"/>
          <w:sz w:val="24"/>
          <w:szCs w:val="24"/>
        </w:rPr>
        <w:t xml:space="preserve">DOSTAWA WYPOSAŻENIA PRACOWNI PRZEDMIOTOWYCH I SPRZĘTU TIK W RAMACH </w:t>
      </w:r>
      <w:r w:rsidR="00DD2D96" w:rsidRPr="00F03387">
        <w:rPr>
          <w:rFonts w:ascii="Times New Roman" w:hAnsi="Times New Roman"/>
          <w:sz w:val="24"/>
          <w:szCs w:val="24"/>
        </w:rPr>
        <w:t xml:space="preserve">REALIZACJI </w:t>
      </w:r>
      <w:r w:rsidR="00AE1BE0" w:rsidRPr="00F03387">
        <w:rPr>
          <w:rFonts w:ascii="Times New Roman" w:hAnsi="Times New Roman"/>
          <w:sz w:val="24"/>
          <w:szCs w:val="24"/>
        </w:rPr>
        <w:t>ZADANIA KREATYWNA SZKOŁA W GMINIE MIŃSK MAZOWIECKI</w:t>
      </w:r>
      <w:r w:rsidRPr="00F03387">
        <w:rPr>
          <w:rFonts w:ascii="Times New Roman" w:hAnsi="Times New Roman"/>
          <w:b/>
          <w:sz w:val="24"/>
          <w:szCs w:val="24"/>
        </w:rPr>
        <w:t>”</w:t>
      </w:r>
    </w:p>
    <w:p w:rsidR="0031796D" w:rsidRPr="00F03387" w:rsidRDefault="00C36537" w:rsidP="00F03387">
      <w:pPr>
        <w:spacing w:after="0"/>
        <w:jc w:val="both"/>
        <w:rPr>
          <w:rFonts w:ascii="Times New Roman" w:hAnsi="Times New Roman"/>
          <w:b/>
          <w:sz w:val="24"/>
          <w:szCs w:val="24"/>
        </w:rPr>
      </w:pPr>
      <w:r w:rsidRPr="00F03387">
        <w:rPr>
          <w:rFonts w:ascii="Times New Roman" w:hAnsi="Times New Roman"/>
          <w:b/>
          <w:sz w:val="24"/>
          <w:szCs w:val="24"/>
        </w:rPr>
        <w:t>z podziałem na następujące części:</w:t>
      </w:r>
    </w:p>
    <w:p w:rsidR="00DD2D96" w:rsidRPr="00F03387" w:rsidRDefault="00DD2D96" w:rsidP="00F03387">
      <w:pPr>
        <w:spacing w:after="0"/>
        <w:ind w:firstLine="567"/>
        <w:jc w:val="both"/>
        <w:rPr>
          <w:rFonts w:ascii="Times New Roman" w:hAnsi="Times New Roman"/>
          <w:sz w:val="24"/>
          <w:szCs w:val="24"/>
        </w:rPr>
      </w:pPr>
      <w:r w:rsidRPr="00F03387">
        <w:rPr>
          <w:rFonts w:ascii="Times New Roman" w:hAnsi="Times New Roman"/>
          <w:sz w:val="24"/>
          <w:szCs w:val="24"/>
        </w:rPr>
        <w:t>1. Wyposażenie pracowni matematycznych;</w:t>
      </w:r>
    </w:p>
    <w:p w:rsidR="00DD2D96" w:rsidRPr="00F03387" w:rsidRDefault="00DD2D96" w:rsidP="00F03387">
      <w:pPr>
        <w:spacing w:after="0"/>
        <w:ind w:firstLine="567"/>
        <w:jc w:val="both"/>
        <w:rPr>
          <w:rFonts w:ascii="Times New Roman" w:hAnsi="Times New Roman"/>
          <w:sz w:val="24"/>
          <w:szCs w:val="24"/>
        </w:rPr>
      </w:pPr>
      <w:r w:rsidRPr="00F03387">
        <w:rPr>
          <w:rFonts w:ascii="Times New Roman" w:hAnsi="Times New Roman"/>
          <w:sz w:val="24"/>
          <w:szCs w:val="24"/>
        </w:rPr>
        <w:t>2. Wyposażenie pracowni fizycznych;</w:t>
      </w:r>
    </w:p>
    <w:p w:rsidR="00DD2D96" w:rsidRPr="00F03387" w:rsidRDefault="00DD2D96" w:rsidP="00F03387">
      <w:pPr>
        <w:spacing w:after="0"/>
        <w:ind w:firstLine="567"/>
        <w:jc w:val="both"/>
        <w:rPr>
          <w:rFonts w:ascii="Times New Roman" w:hAnsi="Times New Roman"/>
          <w:sz w:val="24"/>
          <w:szCs w:val="24"/>
        </w:rPr>
      </w:pPr>
      <w:r w:rsidRPr="00F03387">
        <w:rPr>
          <w:rFonts w:ascii="Times New Roman" w:hAnsi="Times New Roman"/>
          <w:sz w:val="24"/>
          <w:szCs w:val="24"/>
        </w:rPr>
        <w:t>3. Wyposażenie pracowni biologicznych;</w:t>
      </w:r>
    </w:p>
    <w:p w:rsidR="00DD2D96" w:rsidRPr="00F03387" w:rsidRDefault="00DD2D96" w:rsidP="00F03387">
      <w:pPr>
        <w:spacing w:after="0"/>
        <w:ind w:firstLine="567"/>
        <w:jc w:val="both"/>
        <w:rPr>
          <w:rFonts w:ascii="Times New Roman" w:hAnsi="Times New Roman"/>
          <w:sz w:val="24"/>
          <w:szCs w:val="24"/>
        </w:rPr>
      </w:pPr>
      <w:r w:rsidRPr="00F03387">
        <w:rPr>
          <w:rFonts w:ascii="Times New Roman" w:hAnsi="Times New Roman"/>
          <w:sz w:val="24"/>
          <w:szCs w:val="24"/>
        </w:rPr>
        <w:t>4. Wyposażenie pracowni geograficznych;</w:t>
      </w:r>
    </w:p>
    <w:p w:rsidR="00DD2D96" w:rsidRPr="00F03387" w:rsidRDefault="00DD2D96" w:rsidP="00F03387">
      <w:pPr>
        <w:spacing w:after="0"/>
        <w:ind w:firstLine="567"/>
        <w:jc w:val="both"/>
        <w:rPr>
          <w:rFonts w:ascii="Times New Roman" w:hAnsi="Times New Roman"/>
          <w:sz w:val="24"/>
          <w:szCs w:val="24"/>
        </w:rPr>
      </w:pPr>
      <w:r w:rsidRPr="00F03387">
        <w:rPr>
          <w:rFonts w:ascii="Times New Roman" w:hAnsi="Times New Roman"/>
          <w:sz w:val="24"/>
          <w:szCs w:val="24"/>
        </w:rPr>
        <w:t>5. Wyposażenie pracowni chemicznych;</w:t>
      </w:r>
    </w:p>
    <w:p w:rsidR="00DD2D96" w:rsidRPr="00F03387" w:rsidRDefault="00DD2D96" w:rsidP="00F03387">
      <w:pPr>
        <w:spacing w:after="0"/>
        <w:ind w:firstLine="567"/>
        <w:jc w:val="both"/>
        <w:rPr>
          <w:rFonts w:ascii="Times New Roman" w:hAnsi="Times New Roman"/>
          <w:sz w:val="24"/>
          <w:szCs w:val="24"/>
        </w:rPr>
      </w:pPr>
      <w:r w:rsidRPr="00F03387">
        <w:rPr>
          <w:rFonts w:ascii="Times New Roman" w:hAnsi="Times New Roman"/>
          <w:sz w:val="24"/>
          <w:szCs w:val="24"/>
        </w:rPr>
        <w:t>6. Wyposażenie pracowni chemicznych – dygestoria;</w:t>
      </w:r>
    </w:p>
    <w:p w:rsidR="00DD2D96" w:rsidRPr="00F03387" w:rsidRDefault="00DD2D96" w:rsidP="00F03387">
      <w:pPr>
        <w:spacing w:after="0"/>
        <w:ind w:firstLine="567"/>
        <w:jc w:val="both"/>
        <w:rPr>
          <w:rFonts w:ascii="Times New Roman" w:hAnsi="Times New Roman"/>
          <w:sz w:val="24"/>
          <w:szCs w:val="24"/>
        </w:rPr>
      </w:pPr>
      <w:r w:rsidRPr="00F03387">
        <w:rPr>
          <w:rFonts w:ascii="Times New Roman" w:hAnsi="Times New Roman"/>
          <w:sz w:val="24"/>
          <w:szCs w:val="24"/>
        </w:rPr>
        <w:t>7. Sprzęt i oprogramowanie TIK;</w:t>
      </w:r>
    </w:p>
    <w:p w:rsidR="00DD2D96" w:rsidRPr="00F03387" w:rsidRDefault="00D60FC8" w:rsidP="00F03387">
      <w:pPr>
        <w:spacing w:after="0"/>
        <w:ind w:firstLine="567"/>
        <w:jc w:val="both"/>
        <w:rPr>
          <w:rFonts w:ascii="Times New Roman" w:hAnsi="Times New Roman"/>
          <w:sz w:val="24"/>
          <w:szCs w:val="24"/>
        </w:rPr>
      </w:pPr>
      <w:r w:rsidRPr="00F03387">
        <w:rPr>
          <w:rFonts w:ascii="Times New Roman" w:hAnsi="Times New Roman"/>
          <w:sz w:val="24"/>
          <w:szCs w:val="24"/>
        </w:rPr>
        <w:t>8. Wyposażenie logopedyczne;</w:t>
      </w:r>
    </w:p>
    <w:p w:rsidR="00C36537" w:rsidRPr="00F03387" w:rsidRDefault="00D60FC8" w:rsidP="00F03387">
      <w:pPr>
        <w:spacing w:after="0"/>
        <w:ind w:firstLine="567"/>
        <w:jc w:val="both"/>
        <w:rPr>
          <w:rFonts w:ascii="Times New Roman" w:hAnsi="Times New Roman"/>
          <w:sz w:val="24"/>
          <w:szCs w:val="24"/>
        </w:rPr>
      </w:pPr>
      <w:r w:rsidRPr="00F03387">
        <w:rPr>
          <w:rFonts w:ascii="Times New Roman" w:hAnsi="Times New Roman"/>
          <w:sz w:val="24"/>
          <w:szCs w:val="24"/>
        </w:rPr>
        <w:t>9. Zestawy klocków</w:t>
      </w:r>
    </w:p>
    <w:p w:rsidR="00C92248" w:rsidRPr="00F03387" w:rsidRDefault="00C92248" w:rsidP="00F03387">
      <w:pPr>
        <w:spacing w:after="0"/>
        <w:rPr>
          <w:rFonts w:ascii="Times New Roman" w:hAnsi="Times New Roman"/>
          <w:b/>
          <w:sz w:val="24"/>
          <w:szCs w:val="24"/>
        </w:rPr>
      </w:pPr>
    </w:p>
    <w:p w:rsidR="00C92248" w:rsidRPr="00F03387" w:rsidRDefault="00C92248" w:rsidP="0014373E">
      <w:pPr>
        <w:pStyle w:val="pkt"/>
        <w:spacing w:before="0" w:after="0" w:line="276" w:lineRule="auto"/>
        <w:jc w:val="center"/>
        <w:rPr>
          <w:rFonts w:ascii="Times New Roman" w:hAnsi="Times New Roman"/>
          <w:b/>
          <w:sz w:val="24"/>
          <w:szCs w:val="24"/>
        </w:rPr>
      </w:pPr>
      <w:r w:rsidRPr="00F03387">
        <w:rPr>
          <w:rFonts w:ascii="Times New Roman" w:hAnsi="Times New Roman"/>
          <w:b/>
          <w:sz w:val="24"/>
          <w:szCs w:val="24"/>
        </w:rPr>
        <w:t>ZATWIERDZAM</w:t>
      </w:r>
    </w:p>
    <w:p w:rsidR="00C92248" w:rsidRPr="00F03387" w:rsidRDefault="00C92248" w:rsidP="0014373E">
      <w:pPr>
        <w:pStyle w:val="pkt"/>
        <w:spacing w:before="0" w:after="0" w:line="276" w:lineRule="auto"/>
        <w:jc w:val="center"/>
        <w:rPr>
          <w:rFonts w:ascii="Times New Roman" w:hAnsi="Times New Roman"/>
          <w:b/>
          <w:sz w:val="24"/>
          <w:szCs w:val="24"/>
        </w:rPr>
      </w:pPr>
    </w:p>
    <w:p w:rsidR="00C92248" w:rsidRPr="00F03387" w:rsidRDefault="00C92248" w:rsidP="0014373E">
      <w:pPr>
        <w:pStyle w:val="pkt"/>
        <w:spacing w:before="0" w:after="0" w:line="276" w:lineRule="auto"/>
        <w:jc w:val="center"/>
        <w:rPr>
          <w:rFonts w:ascii="Times New Roman" w:hAnsi="Times New Roman"/>
          <w:b/>
          <w:sz w:val="24"/>
          <w:szCs w:val="24"/>
        </w:rPr>
      </w:pPr>
    </w:p>
    <w:p w:rsidR="00C92248" w:rsidRPr="00F03387" w:rsidRDefault="00C92248" w:rsidP="0014373E">
      <w:pPr>
        <w:pStyle w:val="pkt"/>
        <w:spacing w:before="0" w:after="0" w:line="276" w:lineRule="auto"/>
        <w:jc w:val="center"/>
        <w:rPr>
          <w:rFonts w:ascii="Times New Roman" w:hAnsi="Times New Roman"/>
          <w:b/>
          <w:sz w:val="24"/>
          <w:szCs w:val="24"/>
        </w:rPr>
      </w:pPr>
      <w:r w:rsidRPr="00F03387">
        <w:rPr>
          <w:rFonts w:ascii="Times New Roman" w:hAnsi="Times New Roman"/>
          <w:b/>
          <w:sz w:val="24"/>
          <w:szCs w:val="24"/>
        </w:rPr>
        <w:t>...……………………….</w:t>
      </w:r>
    </w:p>
    <w:p w:rsidR="00C92248" w:rsidRPr="00F03387" w:rsidRDefault="00C92248" w:rsidP="0014373E">
      <w:pPr>
        <w:pStyle w:val="pkt"/>
        <w:spacing w:before="0" w:after="0" w:line="276" w:lineRule="auto"/>
        <w:jc w:val="center"/>
        <w:rPr>
          <w:rFonts w:ascii="Times New Roman" w:hAnsi="Times New Roman"/>
          <w:sz w:val="18"/>
          <w:szCs w:val="18"/>
        </w:rPr>
      </w:pPr>
      <w:r w:rsidRPr="00F03387">
        <w:rPr>
          <w:rFonts w:ascii="Times New Roman" w:hAnsi="Times New Roman"/>
          <w:sz w:val="18"/>
          <w:szCs w:val="18"/>
        </w:rPr>
        <w:t>&lt;Podpis kierownika Zamawiającego&gt;</w:t>
      </w:r>
    </w:p>
    <w:p w:rsidR="00C92248" w:rsidRPr="00F03387" w:rsidRDefault="00C92248" w:rsidP="0014373E">
      <w:pPr>
        <w:pStyle w:val="pkt"/>
        <w:spacing w:before="0" w:after="0" w:line="276" w:lineRule="auto"/>
        <w:jc w:val="center"/>
        <w:rPr>
          <w:rFonts w:ascii="Times New Roman" w:hAnsi="Times New Roman"/>
          <w:sz w:val="18"/>
          <w:szCs w:val="18"/>
        </w:rPr>
      </w:pPr>
    </w:p>
    <w:p w:rsidR="00C92248" w:rsidRPr="00F03387" w:rsidRDefault="00C92248" w:rsidP="0014373E">
      <w:pPr>
        <w:pStyle w:val="Nagwek9"/>
        <w:jc w:val="center"/>
        <w:rPr>
          <w:rFonts w:ascii="Times New Roman" w:hAnsi="Times New Roman"/>
          <w:b/>
          <w:i w:val="0"/>
          <w:color w:val="auto"/>
          <w:sz w:val="24"/>
          <w:szCs w:val="24"/>
        </w:rPr>
      </w:pPr>
      <w:r w:rsidRPr="00F03387">
        <w:rPr>
          <w:rFonts w:ascii="Times New Roman" w:hAnsi="Times New Roman"/>
          <w:i w:val="0"/>
          <w:color w:val="auto"/>
          <w:sz w:val="24"/>
          <w:szCs w:val="24"/>
        </w:rPr>
        <w:t xml:space="preserve">Mińsk Mazowiecki, dnia </w:t>
      </w:r>
      <w:r w:rsidR="00D60FC8" w:rsidRPr="00F03387">
        <w:rPr>
          <w:rFonts w:ascii="Times New Roman" w:hAnsi="Times New Roman"/>
          <w:i w:val="0"/>
          <w:color w:val="auto"/>
          <w:sz w:val="24"/>
          <w:szCs w:val="24"/>
        </w:rPr>
        <w:t>14</w:t>
      </w:r>
      <w:r w:rsidR="00DD2D96" w:rsidRPr="00F03387">
        <w:rPr>
          <w:rFonts w:ascii="Times New Roman" w:hAnsi="Times New Roman"/>
          <w:i w:val="0"/>
          <w:color w:val="auto"/>
          <w:sz w:val="24"/>
          <w:szCs w:val="24"/>
        </w:rPr>
        <w:t>.02</w:t>
      </w:r>
      <w:r w:rsidR="000D5449" w:rsidRPr="00F03387">
        <w:rPr>
          <w:rFonts w:ascii="Times New Roman" w:hAnsi="Times New Roman"/>
          <w:i w:val="0"/>
          <w:color w:val="auto"/>
          <w:sz w:val="24"/>
          <w:szCs w:val="24"/>
        </w:rPr>
        <w:t>.2020</w:t>
      </w:r>
      <w:r w:rsidRPr="00F03387">
        <w:rPr>
          <w:rFonts w:ascii="Times New Roman" w:hAnsi="Times New Roman"/>
          <w:i w:val="0"/>
          <w:color w:val="auto"/>
          <w:sz w:val="24"/>
          <w:szCs w:val="24"/>
        </w:rPr>
        <w:t>r.</w:t>
      </w:r>
    </w:p>
    <w:p w:rsidR="00C92248" w:rsidRPr="00F03387" w:rsidRDefault="00F03387" w:rsidP="00F03387">
      <w:pPr>
        <w:spacing w:after="160" w:line="259" w:lineRule="auto"/>
        <w:rPr>
          <w:rFonts w:ascii="Times New Roman" w:eastAsia="Times New Roman" w:hAnsi="Times New Roman"/>
          <w:b/>
          <w:sz w:val="24"/>
          <w:szCs w:val="24"/>
          <w:lang w:eastAsia="pl-PL"/>
        </w:rPr>
      </w:pPr>
      <w:r>
        <w:rPr>
          <w:rFonts w:ascii="Times New Roman" w:hAnsi="Times New Roman"/>
          <w:b/>
          <w:sz w:val="24"/>
          <w:szCs w:val="24"/>
        </w:rPr>
        <w:br w:type="page"/>
      </w:r>
    </w:p>
    <w:p w:rsidR="00C92248" w:rsidRPr="00F03387" w:rsidRDefault="00C92248" w:rsidP="0014373E">
      <w:pPr>
        <w:pStyle w:val="pkt"/>
        <w:numPr>
          <w:ilvl w:val="0"/>
          <w:numId w:val="2"/>
        </w:numPr>
        <w:spacing w:before="0" w:after="0" w:line="276" w:lineRule="auto"/>
        <w:rPr>
          <w:rFonts w:ascii="Times New Roman" w:hAnsi="Times New Roman"/>
          <w:b/>
          <w:sz w:val="24"/>
          <w:szCs w:val="24"/>
        </w:rPr>
      </w:pPr>
      <w:bookmarkStart w:id="0" w:name="_Toc137824127"/>
      <w:bookmarkStart w:id="1" w:name="_Toc154823342"/>
      <w:bookmarkStart w:id="2" w:name="_Toc192580964"/>
      <w:r w:rsidRPr="00F03387">
        <w:rPr>
          <w:rFonts w:ascii="Times New Roman" w:hAnsi="Times New Roman"/>
          <w:b/>
          <w:sz w:val="24"/>
          <w:szCs w:val="24"/>
        </w:rPr>
        <w:lastRenderedPageBreak/>
        <w:t>Zamawiający</w:t>
      </w:r>
    </w:p>
    <w:p w:rsidR="00C92248" w:rsidRPr="00F03387" w:rsidRDefault="00C92248" w:rsidP="0014373E">
      <w:pPr>
        <w:pStyle w:val="pkt"/>
        <w:spacing w:before="0" w:after="0" w:line="276" w:lineRule="auto"/>
        <w:ind w:left="360" w:firstLine="0"/>
        <w:rPr>
          <w:rFonts w:ascii="Times New Roman" w:hAnsi="Times New Roman"/>
          <w:sz w:val="24"/>
          <w:szCs w:val="24"/>
        </w:rPr>
      </w:pPr>
      <w:r w:rsidRPr="00F03387">
        <w:rPr>
          <w:rFonts w:ascii="Times New Roman" w:hAnsi="Times New Roman"/>
          <w:sz w:val="24"/>
          <w:szCs w:val="24"/>
        </w:rPr>
        <w:t>Nazwa Zamawiającego:</w:t>
      </w:r>
      <w:r w:rsidRPr="00F03387">
        <w:rPr>
          <w:rFonts w:ascii="Times New Roman" w:hAnsi="Times New Roman"/>
          <w:sz w:val="24"/>
          <w:szCs w:val="24"/>
        </w:rPr>
        <w:tab/>
        <w:t>Gmina Mińsk Mazowiecki</w:t>
      </w:r>
    </w:p>
    <w:p w:rsidR="00C92248" w:rsidRPr="00F03387" w:rsidRDefault="00C92248" w:rsidP="0014373E">
      <w:pPr>
        <w:pStyle w:val="Akapitzlist"/>
        <w:spacing w:after="0"/>
        <w:ind w:left="360"/>
        <w:jc w:val="both"/>
        <w:rPr>
          <w:rFonts w:ascii="Times New Roman" w:hAnsi="Times New Roman"/>
          <w:sz w:val="24"/>
          <w:szCs w:val="24"/>
        </w:rPr>
      </w:pPr>
      <w:r w:rsidRPr="00F03387">
        <w:rPr>
          <w:rFonts w:ascii="Times New Roman" w:hAnsi="Times New Roman"/>
          <w:sz w:val="24"/>
          <w:szCs w:val="24"/>
        </w:rPr>
        <w:t>REGON:</w:t>
      </w:r>
      <w:r w:rsidRPr="00F03387">
        <w:rPr>
          <w:rFonts w:ascii="Times New Roman" w:hAnsi="Times New Roman"/>
          <w:sz w:val="24"/>
          <w:szCs w:val="24"/>
        </w:rPr>
        <w:tab/>
      </w:r>
      <w:r w:rsidRPr="00F03387">
        <w:rPr>
          <w:rFonts w:ascii="Times New Roman" w:hAnsi="Times New Roman"/>
          <w:sz w:val="24"/>
          <w:szCs w:val="24"/>
        </w:rPr>
        <w:tab/>
      </w:r>
      <w:r w:rsidRPr="00F03387">
        <w:rPr>
          <w:rFonts w:ascii="Times New Roman" w:hAnsi="Times New Roman"/>
          <w:sz w:val="24"/>
          <w:szCs w:val="24"/>
        </w:rPr>
        <w:tab/>
        <w:t>711582747</w:t>
      </w:r>
    </w:p>
    <w:p w:rsidR="00C92248" w:rsidRPr="00F03387" w:rsidRDefault="00C92248" w:rsidP="0014373E">
      <w:pPr>
        <w:pStyle w:val="pkt"/>
        <w:spacing w:before="0" w:after="0" w:line="276" w:lineRule="auto"/>
        <w:ind w:left="360" w:firstLine="0"/>
        <w:rPr>
          <w:rFonts w:ascii="Times New Roman" w:hAnsi="Times New Roman"/>
          <w:sz w:val="24"/>
          <w:szCs w:val="24"/>
        </w:rPr>
      </w:pPr>
      <w:r w:rsidRPr="00F03387">
        <w:rPr>
          <w:rFonts w:ascii="Times New Roman" w:hAnsi="Times New Roman"/>
          <w:sz w:val="24"/>
          <w:szCs w:val="24"/>
        </w:rPr>
        <w:t>NIP: </w:t>
      </w:r>
      <w:r w:rsidRPr="00F03387">
        <w:rPr>
          <w:rFonts w:ascii="Times New Roman" w:hAnsi="Times New Roman"/>
          <w:sz w:val="24"/>
          <w:szCs w:val="24"/>
        </w:rPr>
        <w:tab/>
      </w:r>
      <w:r w:rsidRPr="00F03387">
        <w:rPr>
          <w:rFonts w:ascii="Times New Roman" w:hAnsi="Times New Roman"/>
          <w:sz w:val="24"/>
          <w:szCs w:val="24"/>
        </w:rPr>
        <w:tab/>
      </w:r>
      <w:r w:rsidRPr="00F03387">
        <w:rPr>
          <w:rFonts w:ascii="Times New Roman" w:hAnsi="Times New Roman"/>
          <w:sz w:val="24"/>
          <w:szCs w:val="24"/>
        </w:rPr>
        <w:tab/>
        <w:t>8222146576</w:t>
      </w:r>
    </w:p>
    <w:p w:rsidR="00C92248" w:rsidRPr="00F03387" w:rsidRDefault="00C92248" w:rsidP="0014373E">
      <w:pPr>
        <w:pStyle w:val="pkt"/>
        <w:spacing w:before="0" w:after="0" w:line="276" w:lineRule="auto"/>
        <w:ind w:left="360" w:firstLine="0"/>
        <w:rPr>
          <w:rFonts w:ascii="Times New Roman" w:hAnsi="Times New Roman"/>
          <w:sz w:val="24"/>
          <w:szCs w:val="24"/>
        </w:rPr>
      </w:pPr>
      <w:r w:rsidRPr="00F03387">
        <w:rPr>
          <w:rFonts w:ascii="Times New Roman" w:hAnsi="Times New Roman"/>
          <w:sz w:val="24"/>
          <w:szCs w:val="24"/>
        </w:rPr>
        <w:t>Adres:</w:t>
      </w:r>
      <w:r w:rsidRPr="00F03387">
        <w:rPr>
          <w:rFonts w:ascii="Times New Roman" w:hAnsi="Times New Roman"/>
          <w:sz w:val="24"/>
          <w:szCs w:val="24"/>
        </w:rPr>
        <w:tab/>
      </w:r>
      <w:r w:rsidRPr="00F03387">
        <w:rPr>
          <w:rFonts w:ascii="Times New Roman" w:hAnsi="Times New Roman"/>
          <w:sz w:val="24"/>
          <w:szCs w:val="24"/>
        </w:rPr>
        <w:tab/>
      </w:r>
      <w:r w:rsidRPr="00F03387">
        <w:rPr>
          <w:rFonts w:ascii="Times New Roman" w:hAnsi="Times New Roman"/>
          <w:sz w:val="24"/>
          <w:szCs w:val="24"/>
        </w:rPr>
        <w:tab/>
        <w:t>ul. Józefa Chełmońskiego 14 05-300 Mińsk Mazowiecki</w:t>
      </w:r>
    </w:p>
    <w:p w:rsidR="00C92248" w:rsidRPr="00F03387" w:rsidRDefault="00C92248" w:rsidP="0014373E">
      <w:pPr>
        <w:pStyle w:val="pkt"/>
        <w:spacing w:before="0" w:after="0" w:line="276" w:lineRule="auto"/>
        <w:ind w:left="360" w:firstLine="0"/>
        <w:rPr>
          <w:rFonts w:ascii="Times New Roman" w:hAnsi="Times New Roman"/>
          <w:sz w:val="24"/>
          <w:szCs w:val="24"/>
        </w:rPr>
      </w:pPr>
      <w:r w:rsidRPr="00F03387">
        <w:rPr>
          <w:rFonts w:ascii="Times New Roman" w:hAnsi="Times New Roman"/>
          <w:sz w:val="24"/>
          <w:szCs w:val="24"/>
        </w:rPr>
        <w:t>Strona internetowa:</w:t>
      </w:r>
      <w:r w:rsidRPr="00F03387">
        <w:rPr>
          <w:rFonts w:ascii="Times New Roman" w:hAnsi="Times New Roman"/>
          <w:sz w:val="24"/>
          <w:szCs w:val="24"/>
        </w:rPr>
        <w:tab/>
        <w:t>www.bip.minskmazowiecki.pl</w:t>
      </w:r>
    </w:p>
    <w:p w:rsidR="00C92248" w:rsidRPr="00F03387" w:rsidRDefault="00C92248" w:rsidP="0014373E">
      <w:pPr>
        <w:pStyle w:val="pkt"/>
        <w:spacing w:before="0" w:after="0" w:line="276" w:lineRule="auto"/>
        <w:ind w:left="360" w:firstLine="0"/>
        <w:rPr>
          <w:rFonts w:ascii="Times New Roman" w:hAnsi="Times New Roman"/>
          <w:sz w:val="24"/>
          <w:szCs w:val="24"/>
        </w:rPr>
      </w:pPr>
      <w:r w:rsidRPr="00F03387">
        <w:rPr>
          <w:rFonts w:ascii="Times New Roman" w:hAnsi="Times New Roman"/>
          <w:sz w:val="24"/>
          <w:szCs w:val="24"/>
        </w:rPr>
        <w:t>Godziny urzędowania:</w:t>
      </w:r>
      <w:r w:rsidRPr="00F03387">
        <w:rPr>
          <w:rFonts w:ascii="Times New Roman" w:hAnsi="Times New Roman"/>
          <w:sz w:val="24"/>
          <w:szCs w:val="24"/>
        </w:rPr>
        <w:tab/>
        <w:t xml:space="preserve">poniedziałek 8.00-18.00, </w:t>
      </w:r>
    </w:p>
    <w:p w:rsidR="00C92248" w:rsidRPr="00F03387" w:rsidRDefault="00C92248" w:rsidP="0014373E">
      <w:pPr>
        <w:pStyle w:val="pkt"/>
        <w:spacing w:before="0" w:after="0" w:line="276" w:lineRule="auto"/>
        <w:ind w:left="2124" w:firstLine="708"/>
        <w:rPr>
          <w:rFonts w:ascii="Times New Roman" w:hAnsi="Times New Roman"/>
          <w:sz w:val="24"/>
          <w:szCs w:val="24"/>
        </w:rPr>
      </w:pPr>
      <w:r w:rsidRPr="00F03387">
        <w:rPr>
          <w:rFonts w:ascii="Times New Roman" w:hAnsi="Times New Roman"/>
          <w:sz w:val="24"/>
          <w:szCs w:val="24"/>
        </w:rPr>
        <w:t xml:space="preserve">wtorek-czwartek 8.00-16.00, </w:t>
      </w:r>
    </w:p>
    <w:p w:rsidR="00C92248" w:rsidRPr="00F03387" w:rsidRDefault="00C92248" w:rsidP="0014373E">
      <w:pPr>
        <w:pStyle w:val="pkt"/>
        <w:spacing w:before="0" w:after="0" w:line="276" w:lineRule="auto"/>
        <w:ind w:left="2124" w:firstLine="708"/>
        <w:rPr>
          <w:rFonts w:ascii="Times New Roman" w:hAnsi="Times New Roman"/>
          <w:sz w:val="24"/>
          <w:szCs w:val="24"/>
        </w:rPr>
      </w:pPr>
      <w:r w:rsidRPr="00F03387">
        <w:rPr>
          <w:rFonts w:ascii="Times New Roman" w:hAnsi="Times New Roman"/>
          <w:sz w:val="24"/>
          <w:szCs w:val="24"/>
        </w:rPr>
        <w:t>piątek 8.00-14.00</w:t>
      </w:r>
    </w:p>
    <w:p w:rsidR="00C92248" w:rsidRPr="00F03387" w:rsidRDefault="00C92248" w:rsidP="0014373E">
      <w:pPr>
        <w:pStyle w:val="Tekstpodstawowy"/>
        <w:spacing w:line="276" w:lineRule="auto"/>
        <w:ind w:left="360"/>
        <w:rPr>
          <w:b w:val="0"/>
          <w:szCs w:val="24"/>
        </w:rPr>
      </w:pPr>
      <w:r w:rsidRPr="00F03387">
        <w:rPr>
          <w:b w:val="0"/>
          <w:szCs w:val="24"/>
        </w:rPr>
        <w:t xml:space="preserve">Tel./fax.: </w:t>
      </w:r>
      <w:r w:rsidRPr="00F03387">
        <w:rPr>
          <w:b w:val="0"/>
          <w:szCs w:val="24"/>
        </w:rPr>
        <w:tab/>
      </w:r>
      <w:r w:rsidRPr="00F03387">
        <w:rPr>
          <w:b w:val="0"/>
          <w:szCs w:val="24"/>
        </w:rPr>
        <w:tab/>
      </w:r>
      <w:r w:rsidRPr="00F03387">
        <w:rPr>
          <w:b w:val="0"/>
          <w:szCs w:val="24"/>
        </w:rPr>
        <w:tab/>
        <w:t>(25) 756 25 00 / (25) 756 25 50</w:t>
      </w:r>
    </w:p>
    <w:p w:rsidR="00C92248" w:rsidRPr="00F03387" w:rsidRDefault="00C92248" w:rsidP="00F03387">
      <w:pPr>
        <w:pStyle w:val="Tekstpodstawowy"/>
        <w:spacing w:line="276" w:lineRule="auto"/>
        <w:ind w:left="360"/>
        <w:rPr>
          <w:b w:val="0"/>
          <w:szCs w:val="24"/>
        </w:rPr>
      </w:pPr>
      <w:r w:rsidRPr="00F03387">
        <w:rPr>
          <w:b w:val="0"/>
          <w:szCs w:val="24"/>
        </w:rPr>
        <w:t>e-mail:</w:t>
      </w:r>
      <w:r w:rsidRPr="00F03387">
        <w:rPr>
          <w:b w:val="0"/>
          <w:szCs w:val="24"/>
        </w:rPr>
        <w:tab/>
      </w:r>
      <w:r w:rsidRPr="00F03387">
        <w:rPr>
          <w:b w:val="0"/>
          <w:szCs w:val="24"/>
        </w:rPr>
        <w:tab/>
      </w:r>
      <w:r w:rsidRPr="00F03387">
        <w:rPr>
          <w:b w:val="0"/>
          <w:szCs w:val="24"/>
        </w:rPr>
        <w:tab/>
        <w:t>gmina@minskmazowiecki.pl</w:t>
      </w:r>
    </w:p>
    <w:p w:rsidR="00C92248" w:rsidRPr="00F03387" w:rsidRDefault="00C92248" w:rsidP="0014373E">
      <w:pPr>
        <w:pStyle w:val="Nagwek1"/>
        <w:keepLines w:val="0"/>
        <w:numPr>
          <w:ilvl w:val="0"/>
          <w:numId w:val="2"/>
        </w:numPr>
        <w:shd w:val="clear" w:color="auto" w:fill="FFFFFF"/>
        <w:tabs>
          <w:tab w:val="clear" w:pos="360"/>
        </w:tabs>
        <w:spacing w:before="0"/>
        <w:ind w:left="709" w:hanging="567"/>
        <w:jc w:val="both"/>
        <w:rPr>
          <w:rFonts w:ascii="Times New Roman" w:hAnsi="Times New Roman"/>
          <w:color w:val="auto"/>
          <w:sz w:val="24"/>
          <w:szCs w:val="24"/>
        </w:rPr>
      </w:pPr>
      <w:r w:rsidRPr="00F03387">
        <w:rPr>
          <w:rFonts w:ascii="Times New Roman" w:hAnsi="Times New Roman"/>
          <w:color w:val="auto"/>
          <w:sz w:val="24"/>
          <w:szCs w:val="24"/>
        </w:rPr>
        <w:t>Tryb udzielenia zamówienia publicznego oraz miejsca, w których zostało</w:t>
      </w:r>
      <w:r w:rsidR="00421ABD" w:rsidRPr="00F03387">
        <w:rPr>
          <w:rFonts w:ascii="Times New Roman" w:hAnsi="Times New Roman"/>
          <w:color w:val="auto"/>
          <w:sz w:val="24"/>
          <w:szCs w:val="24"/>
        </w:rPr>
        <w:t xml:space="preserve"> </w:t>
      </w:r>
      <w:r w:rsidRPr="00F03387">
        <w:rPr>
          <w:rFonts w:ascii="Times New Roman" w:hAnsi="Times New Roman"/>
          <w:color w:val="auto"/>
          <w:sz w:val="24"/>
          <w:szCs w:val="24"/>
        </w:rPr>
        <w:t>zamieszczone ogłoszenie o zamówieniu</w:t>
      </w:r>
      <w:bookmarkEnd w:id="0"/>
      <w:bookmarkEnd w:id="1"/>
      <w:bookmarkEnd w:id="2"/>
      <w:r w:rsidRPr="00F03387">
        <w:rPr>
          <w:rFonts w:ascii="Times New Roman" w:hAnsi="Times New Roman"/>
          <w:color w:val="auto"/>
          <w:sz w:val="24"/>
          <w:szCs w:val="24"/>
        </w:rPr>
        <w:t>.</w:t>
      </w:r>
    </w:p>
    <w:p w:rsidR="00C92248" w:rsidRPr="00F03387" w:rsidRDefault="00C92248" w:rsidP="0014373E">
      <w:pPr>
        <w:numPr>
          <w:ilvl w:val="0"/>
          <w:numId w:val="3"/>
        </w:numPr>
        <w:spacing w:after="0"/>
        <w:ind w:left="284" w:hanging="284"/>
        <w:jc w:val="both"/>
        <w:rPr>
          <w:rFonts w:ascii="Times New Roman" w:hAnsi="Times New Roman"/>
          <w:sz w:val="24"/>
          <w:szCs w:val="24"/>
        </w:rPr>
      </w:pPr>
      <w:r w:rsidRPr="00F03387">
        <w:rPr>
          <w:rFonts w:ascii="Times New Roman" w:hAnsi="Times New Roman"/>
          <w:sz w:val="24"/>
          <w:szCs w:val="24"/>
        </w:rPr>
        <w:t xml:space="preserve">Postępowanie o udzielanie zamówienia publicznego prowadzone jest w trybie przetargu nieograniczonego, zgodnie z przepisami ustawy z dnia  29 stycznia 2004 r. - Prawo zamówień publicznych </w:t>
      </w:r>
      <w:r w:rsidR="000D5449" w:rsidRPr="00F03387">
        <w:rPr>
          <w:rFonts w:ascii="Times New Roman" w:hAnsi="Times New Roman"/>
          <w:sz w:val="24"/>
          <w:szCs w:val="24"/>
        </w:rPr>
        <w:t>(Dz. U. z 2019r. poz. 1843</w:t>
      </w:r>
      <w:r w:rsidRPr="00F03387">
        <w:rPr>
          <w:rFonts w:ascii="Times New Roman" w:hAnsi="Times New Roman"/>
          <w:sz w:val="24"/>
          <w:szCs w:val="24"/>
        </w:rPr>
        <w:t xml:space="preserve"> ze zm.), dalej ustawa </w:t>
      </w:r>
      <w:proofErr w:type="spellStart"/>
      <w:r w:rsidRPr="00F03387">
        <w:rPr>
          <w:rFonts w:ascii="Times New Roman" w:hAnsi="Times New Roman"/>
          <w:sz w:val="24"/>
          <w:szCs w:val="24"/>
        </w:rPr>
        <w:t>Pzp</w:t>
      </w:r>
      <w:proofErr w:type="spellEnd"/>
      <w:r w:rsidRPr="00F03387">
        <w:rPr>
          <w:rFonts w:ascii="Times New Roman" w:hAnsi="Times New Roman"/>
          <w:sz w:val="24"/>
          <w:szCs w:val="24"/>
        </w:rPr>
        <w:t>, oraz aktów wykonawczych do tej ustawy.</w:t>
      </w:r>
    </w:p>
    <w:p w:rsidR="00C92248" w:rsidRPr="00F03387" w:rsidRDefault="00C92248" w:rsidP="0014373E">
      <w:pPr>
        <w:numPr>
          <w:ilvl w:val="0"/>
          <w:numId w:val="3"/>
        </w:numPr>
        <w:spacing w:after="0"/>
        <w:ind w:left="284" w:hanging="284"/>
        <w:jc w:val="both"/>
        <w:rPr>
          <w:rFonts w:ascii="Times New Roman" w:hAnsi="Times New Roman"/>
          <w:sz w:val="24"/>
          <w:szCs w:val="24"/>
        </w:rPr>
      </w:pPr>
      <w:r w:rsidRPr="00F03387">
        <w:rPr>
          <w:rFonts w:ascii="Times New Roman" w:hAnsi="Times New Roman"/>
          <w:sz w:val="24"/>
          <w:szCs w:val="24"/>
        </w:rPr>
        <w:t>Postępowanie prowadzone dla zamówienia pu</w:t>
      </w:r>
      <w:r w:rsidR="009F63D6" w:rsidRPr="00F03387">
        <w:rPr>
          <w:rFonts w:ascii="Times New Roman" w:hAnsi="Times New Roman"/>
          <w:sz w:val="24"/>
          <w:szCs w:val="24"/>
        </w:rPr>
        <w:t>blicznego o wartości zamówienia większej</w:t>
      </w:r>
      <w:r w:rsidRPr="00F03387">
        <w:rPr>
          <w:rFonts w:ascii="Times New Roman" w:hAnsi="Times New Roman"/>
          <w:sz w:val="24"/>
          <w:szCs w:val="24"/>
        </w:rPr>
        <w:t xml:space="preserve"> od kwot określonych w przepisach wydanych na podstawie art. 11 ust. 8 ustawy </w:t>
      </w:r>
      <w:proofErr w:type="spellStart"/>
      <w:r w:rsidRPr="00F03387">
        <w:rPr>
          <w:rFonts w:ascii="Times New Roman" w:hAnsi="Times New Roman"/>
          <w:sz w:val="24"/>
          <w:szCs w:val="24"/>
        </w:rPr>
        <w:t>Pzp</w:t>
      </w:r>
      <w:proofErr w:type="spellEnd"/>
      <w:r w:rsidR="009F63D6" w:rsidRPr="00F03387">
        <w:rPr>
          <w:rFonts w:ascii="Times New Roman" w:hAnsi="Times New Roman"/>
          <w:sz w:val="24"/>
          <w:szCs w:val="24"/>
        </w:rPr>
        <w:t>.</w:t>
      </w:r>
    </w:p>
    <w:p w:rsidR="00C92248" w:rsidRPr="00F03387" w:rsidRDefault="00C92248" w:rsidP="0014373E">
      <w:pPr>
        <w:numPr>
          <w:ilvl w:val="0"/>
          <w:numId w:val="3"/>
        </w:numPr>
        <w:spacing w:after="0"/>
        <w:ind w:left="284" w:hanging="284"/>
        <w:rPr>
          <w:rFonts w:ascii="Times New Roman" w:hAnsi="Times New Roman"/>
          <w:sz w:val="24"/>
          <w:szCs w:val="24"/>
        </w:rPr>
      </w:pPr>
      <w:r w:rsidRPr="00F03387">
        <w:rPr>
          <w:rFonts w:ascii="Times New Roman" w:hAnsi="Times New Roman"/>
          <w:sz w:val="24"/>
          <w:szCs w:val="24"/>
        </w:rPr>
        <w:t>Miejsce publikacji ogłoszenia o przetargu:</w:t>
      </w:r>
    </w:p>
    <w:p w:rsidR="00C92248" w:rsidRPr="00F03387" w:rsidRDefault="009F63D6" w:rsidP="0014373E">
      <w:pPr>
        <w:numPr>
          <w:ilvl w:val="0"/>
          <w:numId w:val="1"/>
        </w:numPr>
        <w:tabs>
          <w:tab w:val="clear" w:pos="644"/>
        </w:tabs>
        <w:spacing w:after="0"/>
        <w:ind w:left="540" w:hanging="256"/>
        <w:jc w:val="both"/>
        <w:rPr>
          <w:rFonts w:ascii="Times New Roman" w:hAnsi="Times New Roman"/>
          <w:sz w:val="24"/>
          <w:szCs w:val="24"/>
        </w:rPr>
      </w:pPr>
      <w:r w:rsidRPr="00F03387">
        <w:rPr>
          <w:rFonts w:ascii="Times New Roman" w:hAnsi="Times New Roman"/>
          <w:sz w:val="24"/>
          <w:szCs w:val="24"/>
        </w:rPr>
        <w:t>Dziennik Urzędowy UE</w:t>
      </w:r>
      <w:r w:rsidRPr="00F03387">
        <w:rPr>
          <w:rFonts w:ascii="Times New Roman" w:hAnsi="Times New Roman"/>
          <w:sz w:val="24"/>
          <w:szCs w:val="24"/>
        </w:rPr>
        <w:tab/>
      </w:r>
      <w:r w:rsidR="00C92248" w:rsidRPr="00F03387">
        <w:rPr>
          <w:rFonts w:ascii="Times New Roman" w:hAnsi="Times New Roman"/>
          <w:sz w:val="24"/>
          <w:szCs w:val="24"/>
        </w:rPr>
        <w:tab/>
      </w:r>
    </w:p>
    <w:p w:rsidR="00C92248" w:rsidRPr="0007685D" w:rsidRDefault="00C92248" w:rsidP="0014373E">
      <w:pPr>
        <w:numPr>
          <w:ilvl w:val="0"/>
          <w:numId w:val="1"/>
        </w:numPr>
        <w:spacing w:after="0"/>
        <w:ind w:left="540" w:hanging="256"/>
        <w:jc w:val="both"/>
        <w:rPr>
          <w:rFonts w:ascii="Times New Roman" w:hAnsi="Times New Roman"/>
          <w:color w:val="000000" w:themeColor="text1"/>
          <w:sz w:val="24"/>
          <w:szCs w:val="24"/>
        </w:rPr>
      </w:pPr>
      <w:r w:rsidRPr="00F03387">
        <w:rPr>
          <w:rFonts w:ascii="Times New Roman" w:hAnsi="Times New Roman"/>
          <w:sz w:val="24"/>
          <w:szCs w:val="24"/>
        </w:rPr>
        <w:t xml:space="preserve">strona internetowa Zamawiającego – </w:t>
      </w:r>
      <w:hyperlink r:id="rId7" w:history="1">
        <w:r w:rsidRPr="0007685D">
          <w:rPr>
            <w:rStyle w:val="Hipercze"/>
            <w:rFonts w:ascii="Times New Roman" w:hAnsi="Times New Roman"/>
            <w:color w:val="000000" w:themeColor="text1"/>
            <w:sz w:val="24"/>
            <w:szCs w:val="24"/>
            <w:u w:val="none"/>
          </w:rPr>
          <w:t>www.</w:t>
        </w:r>
      </w:hyperlink>
      <w:r w:rsidRPr="0007685D">
        <w:rPr>
          <w:rFonts w:ascii="Times New Roman" w:hAnsi="Times New Roman"/>
          <w:color w:val="000000" w:themeColor="text1"/>
          <w:sz w:val="24"/>
          <w:szCs w:val="24"/>
        </w:rPr>
        <w:t>bip.minskmazowiecki.pl</w:t>
      </w:r>
    </w:p>
    <w:p w:rsidR="00C92248" w:rsidRPr="00F03387" w:rsidRDefault="00C92248" w:rsidP="00F03387">
      <w:pPr>
        <w:numPr>
          <w:ilvl w:val="0"/>
          <w:numId w:val="1"/>
        </w:numPr>
        <w:spacing w:after="0"/>
        <w:ind w:left="540" w:hanging="256"/>
        <w:jc w:val="both"/>
        <w:rPr>
          <w:rFonts w:ascii="Times New Roman" w:hAnsi="Times New Roman"/>
          <w:sz w:val="24"/>
          <w:szCs w:val="24"/>
        </w:rPr>
      </w:pPr>
      <w:r w:rsidRPr="00F03387">
        <w:rPr>
          <w:rFonts w:ascii="Times New Roman" w:hAnsi="Times New Roman"/>
          <w:sz w:val="24"/>
          <w:szCs w:val="24"/>
        </w:rPr>
        <w:t>tablica ogłoszeń w miejscu publicznie dostępnym w siedzibie Zamawiającego.</w:t>
      </w:r>
    </w:p>
    <w:p w:rsidR="00C92248" w:rsidRPr="00F03387" w:rsidRDefault="00C92248" w:rsidP="0014373E">
      <w:pPr>
        <w:pStyle w:val="Nagwek1"/>
        <w:keepLines w:val="0"/>
        <w:numPr>
          <w:ilvl w:val="0"/>
          <w:numId w:val="2"/>
        </w:numPr>
        <w:shd w:val="clear" w:color="auto" w:fill="FFFFFF"/>
        <w:tabs>
          <w:tab w:val="clear" w:pos="360"/>
          <w:tab w:val="num" w:pos="1418"/>
        </w:tabs>
        <w:spacing w:before="0"/>
        <w:ind w:left="1418" w:hanging="1418"/>
        <w:jc w:val="both"/>
        <w:rPr>
          <w:rFonts w:ascii="Times New Roman" w:hAnsi="Times New Roman"/>
          <w:color w:val="auto"/>
          <w:sz w:val="24"/>
          <w:szCs w:val="24"/>
        </w:rPr>
      </w:pPr>
      <w:bookmarkStart w:id="3" w:name="_Toc137824128"/>
      <w:bookmarkStart w:id="4" w:name="_Toc154823343"/>
      <w:bookmarkStart w:id="5" w:name="_Toc192580965"/>
      <w:r w:rsidRPr="00F03387">
        <w:rPr>
          <w:rFonts w:ascii="Times New Roman" w:hAnsi="Times New Roman"/>
          <w:color w:val="auto"/>
          <w:sz w:val="24"/>
          <w:szCs w:val="24"/>
        </w:rPr>
        <w:t>Opis przedmiotu zamówienia</w:t>
      </w:r>
      <w:bookmarkEnd w:id="3"/>
      <w:bookmarkEnd w:id="4"/>
      <w:bookmarkEnd w:id="5"/>
      <w:r w:rsidRPr="00F03387">
        <w:rPr>
          <w:rFonts w:ascii="Times New Roman" w:hAnsi="Times New Roman"/>
          <w:color w:val="auto"/>
          <w:sz w:val="24"/>
          <w:szCs w:val="24"/>
        </w:rPr>
        <w:t>.</w:t>
      </w:r>
    </w:p>
    <w:p w:rsidR="00C92248" w:rsidRPr="00F03387" w:rsidRDefault="00C92248" w:rsidP="0014373E">
      <w:pPr>
        <w:numPr>
          <w:ilvl w:val="1"/>
          <w:numId w:val="2"/>
        </w:numPr>
        <w:spacing w:after="0"/>
        <w:rPr>
          <w:rFonts w:ascii="Times New Roman" w:eastAsia="Times New Roman" w:hAnsi="Times New Roman"/>
          <w:bCs/>
          <w:sz w:val="24"/>
          <w:szCs w:val="24"/>
        </w:rPr>
      </w:pPr>
      <w:r w:rsidRPr="00F03387">
        <w:rPr>
          <w:rFonts w:ascii="Times New Roman" w:eastAsia="Times New Roman" w:hAnsi="Times New Roman"/>
          <w:bCs/>
          <w:sz w:val="24"/>
          <w:szCs w:val="24"/>
        </w:rPr>
        <w:t>Oznaczenie wg słownika CPV:</w:t>
      </w:r>
    </w:p>
    <w:p w:rsidR="00412DC6" w:rsidRPr="00F03387" w:rsidRDefault="00412DC6" w:rsidP="00DD128C">
      <w:pPr>
        <w:spacing w:after="0"/>
        <w:ind w:left="426"/>
        <w:jc w:val="both"/>
        <w:rPr>
          <w:rFonts w:ascii="Times New Roman" w:hAnsi="Times New Roman"/>
          <w:sz w:val="24"/>
          <w:szCs w:val="24"/>
        </w:rPr>
      </w:pPr>
      <w:r w:rsidRPr="00F03387">
        <w:rPr>
          <w:rFonts w:ascii="Times New Roman" w:hAnsi="Times New Roman"/>
          <w:sz w:val="24"/>
          <w:szCs w:val="24"/>
        </w:rPr>
        <w:t>39160000-1 – Meble szkolne,</w:t>
      </w:r>
    </w:p>
    <w:p w:rsidR="00412DC6" w:rsidRPr="00F03387" w:rsidRDefault="00412DC6" w:rsidP="00DD128C">
      <w:pPr>
        <w:spacing w:after="0"/>
        <w:ind w:left="426"/>
        <w:jc w:val="both"/>
        <w:rPr>
          <w:rFonts w:ascii="Times New Roman" w:hAnsi="Times New Roman"/>
          <w:sz w:val="24"/>
          <w:szCs w:val="24"/>
        </w:rPr>
      </w:pPr>
      <w:r w:rsidRPr="00F03387">
        <w:rPr>
          <w:rFonts w:ascii="Times New Roman" w:hAnsi="Times New Roman"/>
          <w:sz w:val="24"/>
          <w:szCs w:val="24"/>
        </w:rPr>
        <w:t>39162000-5 – Pomoce naukowe,</w:t>
      </w:r>
    </w:p>
    <w:p w:rsidR="00412DC6" w:rsidRPr="00F03387" w:rsidRDefault="00412DC6" w:rsidP="00DD128C">
      <w:pPr>
        <w:spacing w:after="0"/>
        <w:ind w:left="426"/>
        <w:jc w:val="both"/>
        <w:rPr>
          <w:rFonts w:ascii="Times New Roman" w:hAnsi="Times New Roman"/>
          <w:sz w:val="24"/>
          <w:szCs w:val="24"/>
        </w:rPr>
      </w:pPr>
      <w:r w:rsidRPr="00F03387">
        <w:rPr>
          <w:rFonts w:ascii="Times New Roman" w:hAnsi="Times New Roman"/>
          <w:sz w:val="24"/>
          <w:szCs w:val="24"/>
        </w:rPr>
        <w:t>39162100-6 – Pomoce dydaktyczne,</w:t>
      </w:r>
    </w:p>
    <w:p w:rsidR="00412DC6" w:rsidRPr="00F03387" w:rsidRDefault="00412DC6" w:rsidP="00DD128C">
      <w:pPr>
        <w:spacing w:after="0"/>
        <w:ind w:left="426"/>
        <w:jc w:val="both"/>
        <w:rPr>
          <w:rFonts w:ascii="Times New Roman" w:hAnsi="Times New Roman"/>
          <w:sz w:val="24"/>
          <w:szCs w:val="24"/>
        </w:rPr>
      </w:pPr>
      <w:r w:rsidRPr="00F03387">
        <w:rPr>
          <w:rFonts w:ascii="Times New Roman" w:hAnsi="Times New Roman"/>
          <w:sz w:val="24"/>
          <w:szCs w:val="24"/>
        </w:rPr>
        <w:t>30213000-5 – Komputery osobiste,</w:t>
      </w:r>
    </w:p>
    <w:p w:rsidR="00412DC6" w:rsidRPr="00F03387" w:rsidRDefault="00412DC6" w:rsidP="00DD128C">
      <w:pPr>
        <w:spacing w:after="0"/>
        <w:ind w:left="426"/>
        <w:jc w:val="both"/>
        <w:rPr>
          <w:rFonts w:ascii="Times New Roman" w:hAnsi="Times New Roman"/>
          <w:sz w:val="24"/>
          <w:szCs w:val="24"/>
        </w:rPr>
      </w:pPr>
      <w:r w:rsidRPr="00F03387">
        <w:rPr>
          <w:rFonts w:ascii="Times New Roman" w:hAnsi="Times New Roman"/>
          <w:sz w:val="24"/>
          <w:szCs w:val="24"/>
        </w:rPr>
        <w:t>30230000-0 – Sprzęt związany z komputerami,</w:t>
      </w:r>
    </w:p>
    <w:p w:rsidR="00412DC6" w:rsidRPr="00F03387" w:rsidRDefault="00412DC6" w:rsidP="00DD128C">
      <w:pPr>
        <w:spacing w:after="0"/>
        <w:ind w:left="426"/>
        <w:jc w:val="both"/>
        <w:rPr>
          <w:rFonts w:ascii="Times New Roman" w:hAnsi="Times New Roman"/>
          <w:sz w:val="24"/>
          <w:szCs w:val="24"/>
        </w:rPr>
      </w:pPr>
      <w:r w:rsidRPr="00F03387">
        <w:rPr>
          <w:rFonts w:ascii="Times New Roman" w:hAnsi="Times New Roman"/>
          <w:sz w:val="24"/>
          <w:szCs w:val="24"/>
        </w:rPr>
        <w:t>38652100-1 – Projektory,</w:t>
      </w:r>
    </w:p>
    <w:p w:rsidR="00412DC6" w:rsidRPr="00F03387" w:rsidRDefault="00412DC6" w:rsidP="00DD128C">
      <w:pPr>
        <w:spacing w:after="0"/>
        <w:ind w:left="426"/>
        <w:jc w:val="both"/>
        <w:rPr>
          <w:rFonts w:ascii="Times New Roman" w:hAnsi="Times New Roman"/>
          <w:sz w:val="24"/>
          <w:szCs w:val="24"/>
        </w:rPr>
      </w:pPr>
      <w:r w:rsidRPr="00F03387">
        <w:rPr>
          <w:rFonts w:ascii="Times New Roman" w:hAnsi="Times New Roman"/>
          <w:sz w:val="24"/>
          <w:szCs w:val="24"/>
        </w:rPr>
        <w:t>32322000-6 – Urządzenia multimedialne,</w:t>
      </w:r>
    </w:p>
    <w:p w:rsidR="00412DC6" w:rsidRPr="00F03387" w:rsidRDefault="00412DC6" w:rsidP="00DD128C">
      <w:pPr>
        <w:spacing w:after="0"/>
        <w:ind w:left="426"/>
        <w:jc w:val="both"/>
        <w:rPr>
          <w:rFonts w:ascii="Times New Roman" w:hAnsi="Times New Roman"/>
          <w:sz w:val="24"/>
          <w:szCs w:val="24"/>
        </w:rPr>
      </w:pPr>
      <w:r w:rsidRPr="00F03387">
        <w:rPr>
          <w:rFonts w:ascii="Times New Roman" w:hAnsi="Times New Roman"/>
          <w:sz w:val="24"/>
          <w:szCs w:val="24"/>
        </w:rPr>
        <w:t>48520000-9 - Pakiety oprogramowania multimedialnego.</w:t>
      </w:r>
    </w:p>
    <w:p w:rsidR="00645150" w:rsidRPr="00F03387" w:rsidRDefault="00645150" w:rsidP="0014373E">
      <w:pPr>
        <w:pStyle w:val="Akapitzlist"/>
        <w:numPr>
          <w:ilvl w:val="1"/>
          <w:numId w:val="2"/>
        </w:numPr>
        <w:jc w:val="both"/>
        <w:rPr>
          <w:rFonts w:ascii="Times New Roman" w:hAnsi="Times New Roman"/>
          <w:sz w:val="24"/>
          <w:szCs w:val="24"/>
        </w:rPr>
      </w:pPr>
      <w:r w:rsidRPr="00F03387">
        <w:rPr>
          <w:rFonts w:ascii="Times New Roman" w:hAnsi="Times New Roman"/>
          <w:sz w:val="24"/>
          <w:szCs w:val="24"/>
        </w:rPr>
        <w:t>W ramach przedmiotu zamówienia należy dostarczyć do odpowiednich szkół wszystkie elementy wykazane w załącznikach do Opisu Przedmiotu Zamówienia tj.:</w:t>
      </w:r>
    </w:p>
    <w:p w:rsidR="00DD128C" w:rsidRDefault="00645150" w:rsidP="00DD128C">
      <w:pPr>
        <w:pStyle w:val="Akapitzlist"/>
        <w:numPr>
          <w:ilvl w:val="0"/>
          <w:numId w:val="35"/>
        </w:numPr>
        <w:ind w:left="851"/>
        <w:jc w:val="both"/>
        <w:rPr>
          <w:rFonts w:ascii="Times New Roman" w:hAnsi="Times New Roman"/>
          <w:sz w:val="24"/>
          <w:szCs w:val="24"/>
        </w:rPr>
      </w:pPr>
      <w:r w:rsidRPr="00F03387">
        <w:rPr>
          <w:rFonts w:ascii="Times New Roman" w:hAnsi="Times New Roman"/>
          <w:sz w:val="24"/>
          <w:szCs w:val="24"/>
        </w:rPr>
        <w:t>Załącznik 1 do OPZ – Lista zakupów biologia.</w:t>
      </w:r>
    </w:p>
    <w:p w:rsidR="00645150" w:rsidRPr="00DD128C" w:rsidRDefault="00645150" w:rsidP="00DD128C">
      <w:pPr>
        <w:pStyle w:val="Akapitzlist"/>
        <w:numPr>
          <w:ilvl w:val="0"/>
          <w:numId w:val="35"/>
        </w:numPr>
        <w:ind w:left="851"/>
        <w:jc w:val="both"/>
        <w:rPr>
          <w:rFonts w:ascii="Times New Roman" w:hAnsi="Times New Roman"/>
          <w:sz w:val="24"/>
          <w:szCs w:val="24"/>
        </w:rPr>
      </w:pPr>
      <w:r w:rsidRPr="00DD128C">
        <w:rPr>
          <w:rFonts w:ascii="Times New Roman" w:hAnsi="Times New Roman"/>
          <w:sz w:val="24"/>
          <w:szCs w:val="24"/>
        </w:rPr>
        <w:t>Załącznik 2 do OPZ – Lista zakupów chemia - dygestorium.</w:t>
      </w:r>
    </w:p>
    <w:p w:rsidR="00645150" w:rsidRPr="00F03387" w:rsidRDefault="00645150" w:rsidP="00DD128C">
      <w:pPr>
        <w:pStyle w:val="Akapitzlist"/>
        <w:numPr>
          <w:ilvl w:val="0"/>
          <w:numId w:val="35"/>
        </w:numPr>
        <w:ind w:left="851"/>
        <w:jc w:val="both"/>
        <w:rPr>
          <w:rFonts w:ascii="Times New Roman" w:hAnsi="Times New Roman"/>
          <w:sz w:val="24"/>
          <w:szCs w:val="24"/>
        </w:rPr>
      </w:pPr>
      <w:r w:rsidRPr="00F03387">
        <w:rPr>
          <w:rFonts w:ascii="Times New Roman" w:hAnsi="Times New Roman"/>
          <w:sz w:val="24"/>
          <w:szCs w:val="24"/>
        </w:rPr>
        <w:t>Załącznik 3 do OPZ – Lista zakupów chemia.</w:t>
      </w:r>
    </w:p>
    <w:p w:rsidR="00645150" w:rsidRPr="00F03387" w:rsidRDefault="00645150" w:rsidP="00DD128C">
      <w:pPr>
        <w:pStyle w:val="Akapitzlist"/>
        <w:numPr>
          <w:ilvl w:val="0"/>
          <w:numId w:val="35"/>
        </w:numPr>
        <w:ind w:left="851"/>
        <w:jc w:val="both"/>
        <w:rPr>
          <w:rFonts w:ascii="Times New Roman" w:hAnsi="Times New Roman"/>
          <w:sz w:val="24"/>
          <w:szCs w:val="24"/>
        </w:rPr>
      </w:pPr>
      <w:r w:rsidRPr="00F03387">
        <w:rPr>
          <w:rFonts w:ascii="Times New Roman" w:hAnsi="Times New Roman"/>
          <w:sz w:val="24"/>
          <w:szCs w:val="24"/>
        </w:rPr>
        <w:t>Załącznik 4 do OPZ – Lista zakupów fizyka.</w:t>
      </w:r>
    </w:p>
    <w:p w:rsidR="00645150" w:rsidRPr="00F03387" w:rsidRDefault="00645150" w:rsidP="00DD128C">
      <w:pPr>
        <w:pStyle w:val="Akapitzlist"/>
        <w:numPr>
          <w:ilvl w:val="0"/>
          <w:numId w:val="35"/>
        </w:numPr>
        <w:ind w:left="851"/>
        <w:jc w:val="both"/>
        <w:rPr>
          <w:rFonts w:ascii="Times New Roman" w:hAnsi="Times New Roman"/>
          <w:sz w:val="24"/>
          <w:szCs w:val="24"/>
        </w:rPr>
      </w:pPr>
      <w:r w:rsidRPr="00F03387">
        <w:rPr>
          <w:rFonts w:ascii="Times New Roman" w:hAnsi="Times New Roman"/>
          <w:sz w:val="24"/>
          <w:szCs w:val="24"/>
        </w:rPr>
        <w:t>Załącznik 5 do OPZ – Lista zakupów geografia.</w:t>
      </w:r>
    </w:p>
    <w:p w:rsidR="00645150" w:rsidRPr="00F03387" w:rsidRDefault="00645150" w:rsidP="00DD128C">
      <w:pPr>
        <w:pStyle w:val="Akapitzlist"/>
        <w:numPr>
          <w:ilvl w:val="0"/>
          <w:numId w:val="35"/>
        </w:numPr>
        <w:ind w:left="851"/>
        <w:jc w:val="both"/>
        <w:rPr>
          <w:rFonts w:ascii="Times New Roman" w:hAnsi="Times New Roman"/>
          <w:sz w:val="24"/>
          <w:szCs w:val="24"/>
        </w:rPr>
      </w:pPr>
      <w:r w:rsidRPr="00F03387">
        <w:rPr>
          <w:rFonts w:ascii="Times New Roman" w:hAnsi="Times New Roman"/>
          <w:sz w:val="24"/>
          <w:szCs w:val="24"/>
        </w:rPr>
        <w:t>Załącznik 6 do OPZ – Lista zakupów logopedia.</w:t>
      </w:r>
    </w:p>
    <w:p w:rsidR="00645150" w:rsidRPr="00F03387" w:rsidRDefault="00645150" w:rsidP="00DD128C">
      <w:pPr>
        <w:pStyle w:val="Akapitzlist"/>
        <w:numPr>
          <w:ilvl w:val="0"/>
          <w:numId w:val="35"/>
        </w:numPr>
        <w:ind w:left="851"/>
        <w:jc w:val="both"/>
        <w:rPr>
          <w:rFonts w:ascii="Times New Roman" w:hAnsi="Times New Roman"/>
          <w:sz w:val="24"/>
          <w:szCs w:val="24"/>
        </w:rPr>
      </w:pPr>
      <w:r w:rsidRPr="00F03387">
        <w:rPr>
          <w:rFonts w:ascii="Times New Roman" w:hAnsi="Times New Roman"/>
          <w:sz w:val="24"/>
          <w:szCs w:val="24"/>
        </w:rPr>
        <w:t xml:space="preserve">Załącznik 7 do OPZ – Lista </w:t>
      </w:r>
      <w:r w:rsidR="00F73CBA" w:rsidRPr="00F03387">
        <w:rPr>
          <w:rFonts w:ascii="Times New Roman" w:hAnsi="Times New Roman"/>
          <w:sz w:val="24"/>
          <w:szCs w:val="24"/>
        </w:rPr>
        <w:t xml:space="preserve">zakupów </w:t>
      </w:r>
      <w:r w:rsidRPr="00F03387">
        <w:rPr>
          <w:rFonts w:ascii="Times New Roman" w:hAnsi="Times New Roman"/>
          <w:sz w:val="24"/>
          <w:szCs w:val="24"/>
        </w:rPr>
        <w:t>matematyka.</w:t>
      </w:r>
    </w:p>
    <w:p w:rsidR="00645150" w:rsidRPr="00F03387" w:rsidRDefault="00645150" w:rsidP="00DD128C">
      <w:pPr>
        <w:pStyle w:val="Akapitzlist"/>
        <w:numPr>
          <w:ilvl w:val="0"/>
          <w:numId w:val="35"/>
        </w:numPr>
        <w:ind w:left="851"/>
        <w:jc w:val="both"/>
        <w:rPr>
          <w:rFonts w:ascii="Times New Roman" w:hAnsi="Times New Roman"/>
          <w:sz w:val="24"/>
          <w:szCs w:val="24"/>
        </w:rPr>
      </w:pPr>
      <w:r w:rsidRPr="00F03387">
        <w:rPr>
          <w:rFonts w:ascii="Times New Roman" w:hAnsi="Times New Roman"/>
          <w:sz w:val="24"/>
          <w:szCs w:val="24"/>
        </w:rPr>
        <w:lastRenderedPageBreak/>
        <w:t xml:space="preserve">Załącznik 8 do OPZ – </w:t>
      </w:r>
      <w:r w:rsidR="004454EB" w:rsidRPr="00F03387">
        <w:rPr>
          <w:rFonts w:ascii="Times New Roman" w:hAnsi="Times New Roman"/>
          <w:sz w:val="24"/>
          <w:szCs w:val="24"/>
        </w:rPr>
        <w:t>Lista zakupów TIK.</w:t>
      </w:r>
    </w:p>
    <w:p w:rsidR="00645150" w:rsidRPr="00F03387" w:rsidRDefault="00F73CBA" w:rsidP="00DD128C">
      <w:pPr>
        <w:pStyle w:val="Akapitzlist"/>
        <w:numPr>
          <w:ilvl w:val="0"/>
          <w:numId w:val="35"/>
        </w:numPr>
        <w:ind w:left="851"/>
        <w:jc w:val="both"/>
        <w:rPr>
          <w:rFonts w:ascii="Times New Roman" w:hAnsi="Times New Roman"/>
          <w:sz w:val="24"/>
          <w:szCs w:val="24"/>
        </w:rPr>
      </w:pPr>
      <w:r w:rsidRPr="00F03387">
        <w:rPr>
          <w:rFonts w:ascii="Times New Roman" w:hAnsi="Times New Roman"/>
          <w:sz w:val="24"/>
          <w:szCs w:val="24"/>
        </w:rPr>
        <w:t>Załącznik 9</w:t>
      </w:r>
      <w:r w:rsidR="00645150" w:rsidRPr="00F03387">
        <w:rPr>
          <w:rFonts w:ascii="Times New Roman" w:hAnsi="Times New Roman"/>
          <w:sz w:val="24"/>
          <w:szCs w:val="24"/>
        </w:rPr>
        <w:t xml:space="preserve"> do OPZ – </w:t>
      </w:r>
      <w:r w:rsidR="004454EB" w:rsidRPr="00F03387">
        <w:rPr>
          <w:rFonts w:ascii="Times New Roman" w:hAnsi="Times New Roman"/>
          <w:sz w:val="24"/>
          <w:szCs w:val="24"/>
        </w:rPr>
        <w:t>Zestawy klocków.</w:t>
      </w:r>
    </w:p>
    <w:p w:rsidR="00AD45A0" w:rsidRPr="00F03387" w:rsidRDefault="00645150" w:rsidP="0014373E">
      <w:pPr>
        <w:pStyle w:val="Akapitzlist"/>
        <w:numPr>
          <w:ilvl w:val="1"/>
          <w:numId w:val="2"/>
        </w:numPr>
        <w:jc w:val="both"/>
        <w:rPr>
          <w:rFonts w:ascii="Times New Roman" w:hAnsi="Times New Roman"/>
          <w:sz w:val="24"/>
          <w:szCs w:val="24"/>
        </w:rPr>
      </w:pPr>
      <w:r w:rsidRPr="00F03387">
        <w:rPr>
          <w:rFonts w:ascii="Times New Roman" w:hAnsi="Times New Roman"/>
          <w:sz w:val="24"/>
          <w:szCs w:val="24"/>
        </w:rPr>
        <w:t>Wykonawca wniesie sprzęt we wskazane przez pracownika szkoły miejsce.</w:t>
      </w:r>
    </w:p>
    <w:p w:rsidR="00645150" w:rsidRPr="00F03387" w:rsidRDefault="00645150" w:rsidP="0014373E">
      <w:pPr>
        <w:pStyle w:val="Akapitzlist"/>
        <w:numPr>
          <w:ilvl w:val="1"/>
          <w:numId w:val="2"/>
        </w:numPr>
        <w:jc w:val="both"/>
        <w:rPr>
          <w:rFonts w:ascii="Times New Roman" w:hAnsi="Times New Roman"/>
          <w:sz w:val="24"/>
          <w:szCs w:val="24"/>
        </w:rPr>
      </w:pPr>
      <w:r w:rsidRPr="00F03387">
        <w:rPr>
          <w:rFonts w:ascii="Times New Roman" w:hAnsi="Times New Roman"/>
          <w:sz w:val="24"/>
          <w:szCs w:val="24"/>
        </w:rPr>
        <w:t>Wykonawca dostawy części zamówienia „Wyposażenie pracowni chemicznych – dygestoria” ustawi i podłączy dygestoria we wskazanym przez pracownika szkoły miejscu.</w:t>
      </w:r>
    </w:p>
    <w:p w:rsidR="00AD45A0" w:rsidRPr="00F03387" w:rsidRDefault="00AD45A0" w:rsidP="00DD128C">
      <w:pPr>
        <w:pStyle w:val="Akapitzlist"/>
        <w:numPr>
          <w:ilvl w:val="3"/>
          <w:numId w:val="2"/>
        </w:numPr>
        <w:spacing w:after="0"/>
        <w:ind w:left="709"/>
        <w:rPr>
          <w:rFonts w:ascii="Times New Roman" w:eastAsia="Times New Roman" w:hAnsi="Times New Roman"/>
          <w:color w:val="1F497D"/>
          <w:sz w:val="24"/>
          <w:szCs w:val="24"/>
          <w:lang w:eastAsia="pl-PL"/>
        </w:rPr>
      </w:pPr>
      <w:r w:rsidRPr="00F03387">
        <w:rPr>
          <w:rFonts w:ascii="Times New Roman" w:eastAsia="Times New Roman" w:hAnsi="Times New Roman"/>
          <w:sz w:val="24"/>
          <w:szCs w:val="24"/>
          <w:lang w:eastAsia="pl-PL"/>
        </w:rPr>
        <w:t xml:space="preserve">Przyłącza dygestorium: </w:t>
      </w:r>
    </w:p>
    <w:p w:rsidR="00AD45A0" w:rsidRPr="00F03387" w:rsidRDefault="00AD45A0" w:rsidP="0014373E">
      <w:pPr>
        <w:pStyle w:val="Akapitzlist"/>
        <w:numPr>
          <w:ilvl w:val="0"/>
          <w:numId w:val="40"/>
        </w:numPr>
        <w:spacing w:after="0"/>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Instalacja wody zimnej;</w:t>
      </w:r>
    </w:p>
    <w:p w:rsidR="00AD45A0" w:rsidRPr="00F03387" w:rsidRDefault="00AD45A0" w:rsidP="0014373E">
      <w:pPr>
        <w:pStyle w:val="Akapitzlist"/>
        <w:numPr>
          <w:ilvl w:val="0"/>
          <w:numId w:val="40"/>
        </w:numPr>
        <w:spacing w:after="0"/>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Instalacja odprowadzenia ścieków;</w:t>
      </w:r>
    </w:p>
    <w:p w:rsidR="00AD45A0" w:rsidRPr="00F03387" w:rsidRDefault="00AD45A0" w:rsidP="0014373E">
      <w:pPr>
        <w:pStyle w:val="Akapitzlist"/>
        <w:numPr>
          <w:ilvl w:val="0"/>
          <w:numId w:val="40"/>
        </w:numPr>
        <w:spacing w:after="0"/>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Instalacja wyciągu powietrza;</w:t>
      </w:r>
    </w:p>
    <w:p w:rsidR="00AD45A0" w:rsidRPr="00F03387" w:rsidRDefault="00AD45A0" w:rsidP="0014373E">
      <w:pPr>
        <w:pStyle w:val="Akapitzlist"/>
        <w:numPr>
          <w:ilvl w:val="0"/>
          <w:numId w:val="40"/>
        </w:numPr>
        <w:spacing w:after="0"/>
        <w:rPr>
          <w:rFonts w:ascii="Times New Roman" w:eastAsia="Times New Roman" w:hAnsi="Times New Roman"/>
          <w:color w:val="1F497D"/>
          <w:sz w:val="24"/>
          <w:szCs w:val="24"/>
          <w:lang w:eastAsia="pl-PL"/>
        </w:rPr>
      </w:pPr>
      <w:r w:rsidRPr="00F03387">
        <w:rPr>
          <w:rFonts w:ascii="Times New Roman" w:eastAsia="Times New Roman" w:hAnsi="Times New Roman"/>
          <w:sz w:val="24"/>
          <w:szCs w:val="24"/>
          <w:lang w:eastAsia="pl-PL"/>
        </w:rPr>
        <w:t>Instalacja elektryczna;</w:t>
      </w:r>
    </w:p>
    <w:p w:rsidR="00AD45A0" w:rsidRPr="00F03387" w:rsidRDefault="00AD45A0" w:rsidP="0014373E">
      <w:pPr>
        <w:pStyle w:val="Akapitzlist"/>
        <w:spacing w:after="0"/>
        <w:ind w:left="1287"/>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MONTAŻ Dygestorium</w:t>
      </w:r>
      <w:r w:rsidR="00723F2B" w:rsidRPr="00F03387">
        <w:rPr>
          <w:rFonts w:ascii="Times New Roman" w:eastAsia="Times New Roman" w:hAnsi="Times New Roman"/>
          <w:sz w:val="24"/>
          <w:szCs w:val="24"/>
          <w:lang w:eastAsia="pl-PL"/>
        </w:rPr>
        <w:t xml:space="preserve"> wraz z niezbędnymi przyłączami</w:t>
      </w:r>
      <w:r w:rsidRPr="00F03387">
        <w:rPr>
          <w:rFonts w:ascii="Times New Roman" w:eastAsia="Times New Roman" w:hAnsi="Times New Roman"/>
          <w:sz w:val="24"/>
          <w:szCs w:val="24"/>
          <w:lang w:eastAsia="pl-PL"/>
        </w:rPr>
        <w:t xml:space="preserve"> montowane jest przez </w:t>
      </w:r>
      <w:r w:rsidR="00015837" w:rsidRPr="00F03387">
        <w:rPr>
          <w:rFonts w:ascii="Times New Roman" w:eastAsia="Times New Roman" w:hAnsi="Times New Roman"/>
          <w:sz w:val="24"/>
          <w:szCs w:val="24"/>
          <w:lang w:eastAsia="pl-PL"/>
        </w:rPr>
        <w:t>Wykonawcę</w:t>
      </w:r>
      <w:r w:rsidRPr="00F03387">
        <w:rPr>
          <w:rFonts w:ascii="Times New Roman" w:eastAsia="Times New Roman" w:hAnsi="Times New Roman"/>
          <w:sz w:val="24"/>
          <w:szCs w:val="24"/>
          <w:lang w:eastAsia="pl-PL"/>
        </w:rPr>
        <w:t xml:space="preserve">. </w:t>
      </w:r>
    </w:p>
    <w:p w:rsidR="00AD45A0" w:rsidRPr="00F03387" w:rsidRDefault="00015837" w:rsidP="00DD128C">
      <w:pPr>
        <w:pStyle w:val="Akapitzlist"/>
        <w:numPr>
          <w:ilvl w:val="3"/>
          <w:numId w:val="2"/>
        </w:numPr>
        <w:spacing w:after="0"/>
        <w:ind w:left="709"/>
        <w:rPr>
          <w:rFonts w:ascii="Times New Roman" w:eastAsia="Times New Roman" w:hAnsi="Times New Roman"/>
          <w:color w:val="1F497D"/>
          <w:sz w:val="24"/>
          <w:szCs w:val="24"/>
          <w:lang w:eastAsia="pl-PL"/>
        </w:rPr>
      </w:pPr>
      <w:r w:rsidRPr="00F03387">
        <w:rPr>
          <w:rFonts w:ascii="Times New Roman" w:hAnsi="Times New Roman"/>
          <w:sz w:val="24"/>
          <w:szCs w:val="24"/>
        </w:rPr>
        <w:t>W celu ustalenia zakresu prac towarzyszących dostawie oraz podłączeniu dygestorium należy dokonać wizji lokalnej w poszczególnych szkołach umawiając się uprzednio z dyrektorami.</w:t>
      </w:r>
    </w:p>
    <w:p w:rsidR="00645150" w:rsidRPr="00F03387" w:rsidRDefault="00645150" w:rsidP="0014373E">
      <w:pPr>
        <w:pStyle w:val="Akapitzlist"/>
        <w:numPr>
          <w:ilvl w:val="1"/>
          <w:numId w:val="2"/>
        </w:numPr>
        <w:jc w:val="both"/>
        <w:rPr>
          <w:rFonts w:ascii="Times New Roman" w:hAnsi="Times New Roman"/>
          <w:sz w:val="24"/>
          <w:szCs w:val="24"/>
        </w:rPr>
      </w:pPr>
      <w:r w:rsidRPr="00F03387">
        <w:rPr>
          <w:rFonts w:ascii="Times New Roman" w:hAnsi="Times New Roman"/>
          <w:sz w:val="24"/>
          <w:szCs w:val="24"/>
        </w:rPr>
        <w:t>Przedmiot zamówienia należy dostarczyć w następujące lokalizacje:</w:t>
      </w:r>
    </w:p>
    <w:p w:rsidR="00645150" w:rsidRPr="00F03387" w:rsidRDefault="00645150" w:rsidP="00DD128C">
      <w:pPr>
        <w:pStyle w:val="Akapitzlist"/>
        <w:numPr>
          <w:ilvl w:val="0"/>
          <w:numId w:val="34"/>
        </w:numPr>
        <w:spacing w:after="160"/>
        <w:ind w:left="851" w:hanging="491"/>
        <w:jc w:val="both"/>
        <w:rPr>
          <w:rFonts w:ascii="Times New Roman" w:hAnsi="Times New Roman"/>
          <w:sz w:val="24"/>
          <w:szCs w:val="24"/>
        </w:rPr>
      </w:pPr>
      <w:r w:rsidRPr="00F03387">
        <w:rPr>
          <w:rFonts w:ascii="Times New Roman" w:hAnsi="Times New Roman"/>
          <w:sz w:val="24"/>
          <w:szCs w:val="24"/>
        </w:rPr>
        <w:t>Szkoła Podstawowa im. Marii Konopnickiej w Brzózem, ul. Szkolna 20, 05-300 Mińsk Mazowiecki,</w:t>
      </w:r>
    </w:p>
    <w:p w:rsidR="00645150" w:rsidRPr="00F03387" w:rsidRDefault="00645150" w:rsidP="00DD128C">
      <w:pPr>
        <w:pStyle w:val="Akapitzlist"/>
        <w:numPr>
          <w:ilvl w:val="0"/>
          <w:numId w:val="34"/>
        </w:numPr>
        <w:spacing w:after="160"/>
        <w:ind w:left="851" w:hanging="491"/>
        <w:jc w:val="both"/>
        <w:rPr>
          <w:rFonts w:ascii="Times New Roman" w:hAnsi="Times New Roman"/>
          <w:sz w:val="24"/>
          <w:szCs w:val="24"/>
        </w:rPr>
      </w:pPr>
      <w:r w:rsidRPr="00F03387">
        <w:rPr>
          <w:rFonts w:ascii="Times New Roman" w:hAnsi="Times New Roman"/>
          <w:sz w:val="24"/>
          <w:szCs w:val="24"/>
        </w:rPr>
        <w:t>Szkoła Podstawowa w Hucie Mińskiej z/s w Cielechowiźnie, Cielechowizna 1a, 05-300 Mińsk Mazowiecki,</w:t>
      </w:r>
    </w:p>
    <w:p w:rsidR="00645150" w:rsidRPr="00F03387" w:rsidRDefault="00645150" w:rsidP="00DD128C">
      <w:pPr>
        <w:pStyle w:val="Akapitzlist"/>
        <w:numPr>
          <w:ilvl w:val="0"/>
          <w:numId w:val="34"/>
        </w:numPr>
        <w:spacing w:after="160"/>
        <w:ind w:left="851" w:hanging="491"/>
        <w:jc w:val="both"/>
        <w:rPr>
          <w:rFonts w:ascii="Times New Roman" w:hAnsi="Times New Roman"/>
          <w:sz w:val="24"/>
          <w:szCs w:val="24"/>
        </w:rPr>
      </w:pPr>
      <w:r w:rsidRPr="00F03387">
        <w:rPr>
          <w:rFonts w:ascii="Times New Roman" w:hAnsi="Times New Roman"/>
          <w:sz w:val="24"/>
          <w:szCs w:val="24"/>
        </w:rPr>
        <w:t>Szkoła Podstawowa im. Gen. Józefa Hallera w Mariance, Marianka 42, 05-300 Mińsk Mazowiecki,</w:t>
      </w:r>
    </w:p>
    <w:p w:rsidR="00645150" w:rsidRPr="00F03387" w:rsidRDefault="00645150" w:rsidP="00DD128C">
      <w:pPr>
        <w:pStyle w:val="Akapitzlist"/>
        <w:numPr>
          <w:ilvl w:val="0"/>
          <w:numId w:val="34"/>
        </w:numPr>
        <w:spacing w:after="160"/>
        <w:ind w:left="851" w:hanging="491"/>
        <w:jc w:val="both"/>
        <w:rPr>
          <w:rFonts w:ascii="Times New Roman" w:hAnsi="Times New Roman"/>
          <w:sz w:val="24"/>
          <w:szCs w:val="24"/>
        </w:rPr>
      </w:pPr>
      <w:r w:rsidRPr="00F03387">
        <w:rPr>
          <w:rFonts w:ascii="Times New Roman" w:hAnsi="Times New Roman"/>
          <w:sz w:val="24"/>
          <w:szCs w:val="24"/>
        </w:rPr>
        <w:t>Szkoła Podstawowa w Janowie, ul. Strażacka 18, 05-300 Janów,</w:t>
      </w:r>
    </w:p>
    <w:p w:rsidR="00645150" w:rsidRPr="00F03387" w:rsidRDefault="00645150" w:rsidP="00DD128C">
      <w:pPr>
        <w:pStyle w:val="Akapitzlist"/>
        <w:numPr>
          <w:ilvl w:val="0"/>
          <w:numId w:val="34"/>
        </w:numPr>
        <w:spacing w:after="160"/>
        <w:ind w:left="851" w:hanging="491"/>
        <w:jc w:val="both"/>
        <w:rPr>
          <w:rFonts w:ascii="Times New Roman" w:hAnsi="Times New Roman"/>
          <w:sz w:val="24"/>
          <w:szCs w:val="24"/>
        </w:rPr>
      </w:pPr>
      <w:r w:rsidRPr="00F03387">
        <w:rPr>
          <w:rFonts w:ascii="Times New Roman" w:hAnsi="Times New Roman"/>
          <w:sz w:val="24"/>
          <w:szCs w:val="24"/>
        </w:rPr>
        <w:t>Szkoła Podstawowa im. Kardynała Stefana Wyszyńskiego w Stojadłach, ul. Południowa 20, 05-300 Stojadła,</w:t>
      </w:r>
    </w:p>
    <w:p w:rsidR="00645150" w:rsidRPr="00F03387" w:rsidRDefault="00645150" w:rsidP="00DD128C">
      <w:pPr>
        <w:pStyle w:val="Akapitzlist"/>
        <w:numPr>
          <w:ilvl w:val="0"/>
          <w:numId w:val="34"/>
        </w:numPr>
        <w:spacing w:after="160"/>
        <w:ind w:left="851" w:hanging="491"/>
        <w:jc w:val="both"/>
        <w:rPr>
          <w:rFonts w:ascii="Times New Roman" w:hAnsi="Times New Roman"/>
          <w:sz w:val="24"/>
          <w:szCs w:val="24"/>
        </w:rPr>
      </w:pPr>
      <w:r w:rsidRPr="00F03387">
        <w:rPr>
          <w:rFonts w:ascii="Times New Roman" w:hAnsi="Times New Roman"/>
          <w:sz w:val="24"/>
          <w:szCs w:val="24"/>
        </w:rPr>
        <w:t>Szkoła Podstawowa w Starej Niedziałce, ul. Mazowiecka 154, 05-300 Stara Niedziałka,</w:t>
      </w:r>
    </w:p>
    <w:p w:rsidR="00645150" w:rsidRPr="00F03387" w:rsidRDefault="00645150" w:rsidP="00DD128C">
      <w:pPr>
        <w:pStyle w:val="Akapitzlist"/>
        <w:numPr>
          <w:ilvl w:val="0"/>
          <w:numId w:val="34"/>
        </w:numPr>
        <w:spacing w:after="160"/>
        <w:ind w:left="851" w:hanging="491"/>
        <w:jc w:val="both"/>
        <w:rPr>
          <w:rFonts w:ascii="Times New Roman" w:hAnsi="Times New Roman"/>
          <w:sz w:val="24"/>
          <w:szCs w:val="24"/>
        </w:rPr>
      </w:pPr>
      <w:r w:rsidRPr="00F03387">
        <w:rPr>
          <w:rFonts w:ascii="Times New Roman" w:hAnsi="Times New Roman"/>
          <w:sz w:val="24"/>
          <w:szCs w:val="24"/>
        </w:rPr>
        <w:t>Szkoła Podstawowa im. Marszałka Józefa Piłsudskiego w Zamieniu, ul. Kołbielska 36, 05-300 Zamienie.</w:t>
      </w:r>
    </w:p>
    <w:p w:rsidR="00645150" w:rsidRPr="00F03387" w:rsidRDefault="00645150" w:rsidP="0014373E">
      <w:pPr>
        <w:pStyle w:val="Akapitzlist"/>
        <w:numPr>
          <w:ilvl w:val="1"/>
          <w:numId w:val="2"/>
        </w:numPr>
        <w:spacing w:after="0"/>
        <w:jc w:val="both"/>
        <w:rPr>
          <w:rFonts w:ascii="Times New Roman" w:hAnsi="Times New Roman"/>
          <w:sz w:val="24"/>
          <w:szCs w:val="24"/>
        </w:rPr>
      </w:pPr>
      <w:r w:rsidRPr="00F03387">
        <w:rPr>
          <w:rFonts w:ascii="Times New Roman" w:hAnsi="Times New Roman"/>
          <w:sz w:val="24"/>
          <w:szCs w:val="24"/>
        </w:rPr>
        <w:t>Wykonawca udzieli Zamawiającemu 5-letniej gwarancji na przedmiot zamówienia.</w:t>
      </w:r>
    </w:p>
    <w:p w:rsidR="00FE4487" w:rsidRPr="00F03387" w:rsidRDefault="00FE4487" w:rsidP="0014373E">
      <w:pPr>
        <w:pStyle w:val="Teksttreci20"/>
        <w:numPr>
          <w:ilvl w:val="1"/>
          <w:numId w:val="2"/>
        </w:numPr>
        <w:spacing w:line="276" w:lineRule="auto"/>
        <w:rPr>
          <w:rFonts w:eastAsia="Times New Roman"/>
          <w:sz w:val="24"/>
          <w:szCs w:val="24"/>
          <w:lang w:eastAsia="pl-PL"/>
        </w:rPr>
      </w:pPr>
      <w:r w:rsidRPr="00F03387">
        <w:rPr>
          <w:sz w:val="24"/>
          <w:szCs w:val="24"/>
          <w:lang w:eastAsia="pl-PL"/>
        </w:rPr>
        <w:t>Zamawiający przewiduje udzielenie zamówień o których mowa w art. 67 ust. 1 pkt 6 i/lub 7 Prawo zamówień publicznych w wysokości do 50% wartości zamówienia w zakresie rzeczowym zgodnym z przedmiotem zamówienia podstawowego na warunkach takich jak wykonanie zamówienia podstawowego.</w:t>
      </w:r>
    </w:p>
    <w:p w:rsidR="00880301" w:rsidRPr="00F03387" w:rsidRDefault="00880301" w:rsidP="0014373E">
      <w:pPr>
        <w:pStyle w:val="Teksttreci20"/>
        <w:numPr>
          <w:ilvl w:val="1"/>
          <w:numId w:val="2"/>
        </w:numPr>
        <w:spacing w:line="276" w:lineRule="auto"/>
        <w:rPr>
          <w:rFonts w:eastAsia="Times New Roman"/>
          <w:sz w:val="24"/>
          <w:szCs w:val="24"/>
          <w:lang w:eastAsia="pl-PL"/>
        </w:rPr>
      </w:pPr>
      <w:r w:rsidRPr="00F03387">
        <w:rPr>
          <w:sz w:val="24"/>
          <w:szCs w:val="24"/>
        </w:rPr>
        <w:t xml:space="preserve">Zamawiający oczekuje dostawy </w:t>
      </w:r>
      <w:r w:rsidRPr="00F03387">
        <w:rPr>
          <w:b/>
          <w:bCs/>
          <w:sz w:val="24"/>
          <w:szCs w:val="24"/>
        </w:rPr>
        <w:t>sprzętu TIK</w:t>
      </w:r>
      <w:r w:rsidRPr="00F03387">
        <w:rPr>
          <w:sz w:val="24"/>
          <w:szCs w:val="24"/>
        </w:rPr>
        <w:t xml:space="preserve"> wraz z niezbędną infrastrukturą sieciowo-usługową.</w:t>
      </w:r>
    </w:p>
    <w:p w:rsidR="00880301" w:rsidRPr="00F03387" w:rsidRDefault="00880301" w:rsidP="0014373E">
      <w:pPr>
        <w:pStyle w:val="Akapitzlist"/>
        <w:numPr>
          <w:ilvl w:val="1"/>
          <w:numId w:val="2"/>
        </w:numPr>
        <w:spacing w:after="0"/>
        <w:jc w:val="both"/>
        <w:rPr>
          <w:rFonts w:ascii="Times New Roman" w:hAnsi="Times New Roman"/>
          <w:sz w:val="24"/>
          <w:szCs w:val="24"/>
        </w:rPr>
      </w:pPr>
      <w:r w:rsidRPr="00F03387">
        <w:rPr>
          <w:rFonts w:ascii="Times New Roman" w:hAnsi="Times New Roman"/>
          <w:sz w:val="24"/>
          <w:szCs w:val="24"/>
        </w:rPr>
        <w:t>W celu ustalenia zakresu prac towarzyszących dostawie oraz ilości niezbędnych materiałów należy dokonać wizji lokalnej w poszczególnych szkołach umawiając się uprzednio z dyrektorami. W szczególności dotyczy to montażu zestawów interaktywnych, montażu zasilania do nich oraz ich podłączeń kablem USB do komputerów na stanowisku nauczyciela.</w:t>
      </w:r>
    </w:p>
    <w:p w:rsidR="00C92248" w:rsidRPr="00F03387" w:rsidRDefault="00C92248" w:rsidP="0014373E">
      <w:pPr>
        <w:pStyle w:val="Nagwek1"/>
        <w:keepLines w:val="0"/>
        <w:numPr>
          <w:ilvl w:val="0"/>
          <w:numId w:val="2"/>
        </w:numPr>
        <w:shd w:val="clear" w:color="auto" w:fill="FFFFFF"/>
        <w:tabs>
          <w:tab w:val="clear" w:pos="360"/>
          <w:tab w:val="left" w:pos="993"/>
        </w:tabs>
        <w:spacing w:before="0"/>
        <w:ind w:left="993" w:hanging="993"/>
        <w:jc w:val="both"/>
        <w:rPr>
          <w:rFonts w:ascii="Times New Roman" w:hAnsi="Times New Roman"/>
          <w:color w:val="auto"/>
          <w:sz w:val="24"/>
          <w:szCs w:val="24"/>
        </w:rPr>
      </w:pPr>
      <w:r w:rsidRPr="00F03387">
        <w:rPr>
          <w:rFonts w:ascii="Times New Roman" w:hAnsi="Times New Roman"/>
          <w:color w:val="auto"/>
          <w:sz w:val="24"/>
          <w:szCs w:val="24"/>
        </w:rPr>
        <w:lastRenderedPageBreak/>
        <w:t>Termin wykonania zamówienia</w:t>
      </w:r>
      <w:r w:rsidR="00DD128C">
        <w:rPr>
          <w:rFonts w:ascii="Times New Roman" w:hAnsi="Times New Roman"/>
          <w:color w:val="auto"/>
          <w:sz w:val="24"/>
          <w:szCs w:val="24"/>
        </w:rPr>
        <w:t xml:space="preserve"> </w:t>
      </w:r>
      <w:r w:rsidR="00E05679" w:rsidRPr="00F03387">
        <w:rPr>
          <w:rFonts w:ascii="Times New Roman" w:hAnsi="Times New Roman"/>
          <w:color w:val="auto"/>
          <w:sz w:val="24"/>
          <w:szCs w:val="24"/>
        </w:rPr>
        <w:t>(dla wszystkich części)</w:t>
      </w:r>
    </w:p>
    <w:p w:rsidR="00C92248" w:rsidRPr="00F03387" w:rsidRDefault="00C92248" w:rsidP="00DD128C">
      <w:pPr>
        <w:pStyle w:val="Akapitzlist"/>
        <w:numPr>
          <w:ilvl w:val="0"/>
          <w:numId w:val="38"/>
        </w:numPr>
        <w:spacing w:after="0"/>
        <w:ind w:left="426"/>
        <w:jc w:val="both"/>
        <w:rPr>
          <w:rFonts w:ascii="Times New Roman" w:eastAsia="Verdana-Bold" w:hAnsi="Times New Roman"/>
          <w:b/>
          <w:sz w:val="24"/>
          <w:szCs w:val="24"/>
        </w:rPr>
      </w:pPr>
      <w:r w:rsidRPr="00F03387">
        <w:rPr>
          <w:rFonts w:ascii="Times New Roman" w:hAnsi="Times New Roman"/>
          <w:bCs/>
          <w:sz w:val="24"/>
          <w:szCs w:val="24"/>
        </w:rPr>
        <w:t>Przedmiot zamówienia należy zrealizować</w:t>
      </w:r>
      <w:r w:rsidR="00421ABD" w:rsidRPr="00F03387">
        <w:rPr>
          <w:rFonts w:ascii="Times New Roman" w:hAnsi="Times New Roman"/>
          <w:bCs/>
          <w:sz w:val="24"/>
          <w:szCs w:val="24"/>
        </w:rPr>
        <w:t xml:space="preserve"> </w:t>
      </w:r>
      <w:r w:rsidR="003F73A4" w:rsidRPr="00F03387">
        <w:rPr>
          <w:rFonts w:ascii="Times New Roman" w:eastAsia="Verdana-Bold" w:hAnsi="Times New Roman"/>
          <w:sz w:val="24"/>
          <w:szCs w:val="24"/>
        </w:rPr>
        <w:t xml:space="preserve">w terminie nie dłuższym niż </w:t>
      </w:r>
      <w:r w:rsidR="003F73A4" w:rsidRPr="00F03387">
        <w:rPr>
          <w:rFonts w:ascii="Times New Roman" w:eastAsia="Verdana-Bold" w:hAnsi="Times New Roman"/>
          <w:b/>
          <w:sz w:val="24"/>
          <w:szCs w:val="24"/>
        </w:rPr>
        <w:t>45 dni od dnia podpisania umowy.</w:t>
      </w:r>
    </w:p>
    <w:p w:rsidR="00C92248" w:rsidRPr="00F03387" w:rsidRDefault="00C92248" w:rsidP="0014373E">
      <w:pPr>
        <w:pStyle w:val="Zal-text"/>
        <w:numPr>
          <w:ilvl w:val="0"/>
          <w:numId w:val="2"/>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Warunki udziału w postępowaniu</w:t>
      </w:r>
    </w:p>
    <w:p w:rsidR="00C92248" w:rsidRPr="00F03387" w:rsidRDefault="00C92248" w:rsidP="0014373E">
      <w:pPr>
        <w:pStyle w:val="Zal-text"/>
        <w:numPr>
          <w:ilvl w:val="0"/>
          <w:numId w:val="4"/>
        </w:numPr>
        <w:tabs>
          <w:tab w:val="clear" w:pos="8674"/>
        </w:tabs>
        <w:spacing w:before="0" w:after="0" w:line="276" w:lineRule="auto"/>
        <w:ind w:left="426"/>
        <w:rPr>
          <w:rFonts w:ascii="Times New Roman" w:hAnsi="Times New Roman" w:cs="Times New Roman"/>
          <w:b/>
          <w:sz w:val="24"/>
          <w:szCs w:val="24"/>
        </w:rPr>
      </w:pPr>
      <w:r w:rsidRPr="00F03387">
        <w:rPr>
          <w:rFonts w:ascii="Times New Roman" w:hAnsi="Times New Roman" w:cs="Times New Roman"/>
          <w:sz w:val="24"/>
          <w:szCs w:val="24"/>
        </w:rPr>
        <w:t>O udzielenie zamówienia mogą ubiegać się Wykonawcy, którzy:</w:t>
      </w:r>
    </w:p>
    <w:p w:rsidR="00C92248" w:rsidRPr="00F03387" w:rsidRDefault="00C92248" w:rsidP="0014373E">
      <w:pPr>
        <w:pStyle w:val="Zal-text"/>
        <w:numPr>
          <w:ilvl w:val="1"/>
          <w:numId w:val="4"/>
        </w:numPr>
        <w:tabs>
          <w:tab w:val="clear" w:pos="8674"/>
        </w:tabs>
        <w:spacing w:before="0" w:after="0" w:line="276" w:lineRule="auto"/>
        <w:ind w:left="709"/>
        <w:rPr>
          <w:rFonts w:ascii="Times New Roman" w:hAnsi="Times New Roman" w:cs="Times New Roman"/>
          <w:b/>
          <w:sz w:val="24"/>
          <w:szCs w:val="24"/>
        </w:rPr>
      </w:pPr>
      <w:r w:rsidRPr="00F03387">
        <w:rPr>
          <w:rFonts w:ascii="Times New Roman" w:hAnsi="Times New Roman" w:cs="Times New Roman"/>
          <w:sz w:val="24"/>
          <w:szCs w:val="24"/>
        </w:rPr>
        <w:t xml:space="preserve"> nie podlegają wykluczeniu.</w:t>
      </w:r>
    </w:p>
    <w:p w:rsidR="00C92248" w:rsidRPr="00F03387" w:rsidRDefault="00C92248" w:rsidP="0014373E">
      <w:pPr>
        <w:pStyle w:val="Zal-text"/>
        <w:numPr>
          <w:ilvl w:val="1"/>
          <w:numId w:val="4"/>
        </w:numPr>
        <w:tabs>
          <w:tab w:val="clear" w:pos="8674"/>
        </w:tabs>
        <w:spacing w:before="0" w:after="0" w:line="276" w:lineRule="auto"/>
        <w:ind w:left="709"/>
        <w:rPr>
          <w:rFonts w:ascii="Times New Roman" w:hAnsi="Times New Roman" w:cs="Times New Roman"/>
          <w:b/>
          <w:sz w:val="24"/>
          <w:szCs w:val="24"/>
        </w:rPr>
      </w:pPr>
      <w:r w:rsidRPr="00F03387">
        <w:rPr>
          <w:rFonts w:ascii="Times New Roman" w:hAnsi="Times New Roman" w:cs="Times New Roman"/>
          <w:sz w:val="24"/>
          <w:szCs w:val="24"/>
        </w:rPr>
        <w:t>spełniają warunki udziału w postępowaniu dotyczące:</w:t>
      </w:r>
    </w:p>
    <w:p w:rsidR="00C92248" w:rsidRPr="00F03387" w:rsidRDefault="00C92248" w:rsidP="0014373E">
      <w:pPr>
        <w:pStyle w:val="Zal-text"/>
        <w:numPr>
          <w:ilvl w:val="2"/>
          <w:numId w:val="4"/>
        </w:numPr>
        <w:tabs>
          <w:tab w:val="clear" w:pos="8674"/>
        </w:tabs>
        <w:spacing w:before="0" w:after="0" w:line="276" w:lineRule="auto"/>
        <w:ind w:left="993" w:hanging="382"/>
        <w:rPr>
          <w:rFonts w:ascii="Times New Roman" w:hAnsi="Times New Roman" w:cs="Times New Roman"/>
          <w:b/>
          <w:sz w:val="24"/>
          <w:szCs w:val="24"/>
        </w:rPr>
      </w:pPr>
      <w:r w:rsidRPr="00F03387">
        <w:rPr>
          <w:rFonts w:ascii="Times New Roman" w:hAnsi="Times New Roman" w:cs="Times New Roman"/>
          <w:sz w:val="24"/>
          <w:szCs w:val="24"/>
        </w:rPr>
        <w:t>kompetencji lub uprawnień do prowadzenia określonej działalności zawodowej, o ile wynika to z odrębnych przepisów;</w:t>
      </w:r>
    </w:p>
    <w:p w:rsidR="00C92248" w:rsidRPr="00F03387" w:rsidRDefault="00C92248" w:rsidP="0014373E">
      <w:pPr>
        <w:pStyle w:val="Zal-text"/>
        <w:tabs>
          <w:tab w:val="clear" w:pos="8674"/>
        </w:tabs>
        <w:spacing w:before="0" w:after="0" w:line="276" w:lineRule="auto"/>
        <w:ind w:left="993"/>
        <w:rPr>
          <w:rFonts w:ascii="Times New Roman" w:hAnsi="Times New Roman" w:cs="Times New Roman"/>
          <w:b/>
          <w:sz w:val="24"/>
          <w:szCs w:val="24"/>
        </w:rPr>
      </w:pPr>
      <w:r w:rsidRPr="00F03387">
        <w:rPr>
          <w:rFonts w:ascii="Times New Roman" w:hAnsi="Times New Roman" w:cs="Times New Roman"/>
          <w:sz w:val="24"/>
          <w:szCs w:val="24"/>
        </w:rPr>
        <w:t>Zamawiający nie określa warunków w tym zakresie.</w:t>
      </w:r>
    </w:p>
    <w:p w:rsidR="00C92248" w:rsidRPr="00F03387" w:rsidRDefault="00C92248" w:rsidP="0014373E">
      <w:pPr>
        <w:pStyle w:val="Zal-text"/>
        <w:numPr>
          <w:ilvl w:val="2"/>
          <w:numId w:val="4"/>
        </w:numPr>
        <w:tabs>
          <w:tab w:val="clear" w:pos="8674"/>
        </w:tabs>
        <w:spacing w:before="0" w:after="0" w:line="276" w:lineRule="auto"/>
        <w:ind w:left="993" w:hanging="382"/>
        <w:rPr>
          <w:rFonts w:ascii="Times New Roman" w:hAnsi="Times New Roman" w:cs="Times New Roman"/>
          <w:b/>
          <w:sz w:val="24"/>
          <w:szCs w:val="24"/>
        </w:rPr>
      </w:pPr>
      <w:r w:rsidRPr="00F03387">
        <w:rPr>
          <w:rFonts w:ascii="Times New Roman" w:hAnsi="Times New Roman" w:cs="Times New Roman"/>
          <w:sz w:val="24"/>
          <w:szCs w:val="24"/>
        </w:rPr>
        <w:t>sytuacji ekonomicznej lub finansowej;</w:t>
      </w:r>
    </w:p>
    <w:p w:rsidR="00C92248" w:rsidRPr="00F03387" w:rsidRDefault="00C92248" w:rsidP="0014373E">
      <w:pPr>
        <w:pStyle w:val="Zal-text"/>
        <w:tabs>
          <w:tab w:val="clear" w:pos="8674"/>
        </w:tabs>
        <w:spacing w:before="0" w:after="0" w:line="276" w:lineRule="auto"/>
        <w:ind w:left="993"/>
        <w:rPr>
          <w:rFonts w:ascii="Times New Roman" w:hAnsi="Times New Roman" w:cs="Times New Roman"/>
          <w:b/>
          <w:sz w:val="24"/>
          <w:szCs w:val="24"/>
        </w:rPr>
      </w:pPr>
      <w:r w:rsidRPr="00F03387">
        <w:rPr>
          <w:rFonts w:ascii="Times New Roman" w:hAnsi="Times New Roman" w:cs="Times New Roman"/>
          <w:sz w:val="24"/>
          <w:szCs w:val="24"/>
        </w:rPr>
        <w:t>Zamawiający nie określa warunków w tym zakresie.</w:t>
      </w:r>
    </w:p>
    <w:p w:rsidR="00C92248" w:rsidRPr="00F03387" w:rsidRDefault="00C92248" w:rsidP="0014373E">
      <w:pPr>
        <w:pStyle w:val="Zal-text"/>
        <w:numPr>
          <w:ilvl w:val="2"/>
          <w:numId w:val="4"/>
        </w:numPr>
        <w:tabs>
          <w:tab w:val="clear" w:pos="8674"/>
        </w:tabs>
        <w:spacing w:before="0" w:after="0" w:line="276" w:lineRule="auto"/>
        <w:ind w:left="993" w:hanging="382"/>
        <w:rPr>
          <w:rFonts w:ascii="Times New Roman" w:hAnsi="Times New Roman" w:cs="Times New Roman"/>
          <w:b/>
          <w:sz w:val="24"/>
          <w:szCs w:val="24"/>
        </w:rPr>
      </w:pPr>
      <w:r w:rsidRPr="00F03387">
        <w:rPr>
          <w:rFonts w:ascii="Times New Roman" w:hAnsi="Times New Roman" w:cs="Times New Roman"/>
          <w:sz w:val="24"/>
          <w:szCs w:val="24"/>
        </w:rPr>
        <w:t>zdolności technicznej lub zawodowej:</w:t>
      </w:r>
    </w:p>
    <w:p w:rsidR="00C0393C" w:rsidRPr="00F03387" w:rsidRDefault="00C92248" w:rsidP="0014373E">
      <w:pPr>
        <w:pStyle w:val="Zal-text"/>
        <w:numPr>
          <w:ilvl w:val="3"/>
          <w:numId w:val="4"/>
        </w:numPr>
        <w:tabs>
          <w:tab w:val="clear" w:pos="8674"/>
        </w:tabs>
        <w:spacing w:before="0" w:after="0" w:line="276" w:lineRule="auto"/>
        <w:ind w:left="1418"/>
        <w:rPr>
          <w:rFonts w:ascii="Times New Roman" w:hAnsi="Times New Roman" w:cs="Times New Roman"/>
          <w:b/>
          <w:sz w:val="24"/>
          <w:szCs w:val="24"/>
        </w:rPr>
      </w:pPr>
      <w:r w:rsidRPr="00F03387">
        <w:rPr>
          <w:rFonts w:ascii="Times New Roman" w:hAnsi="Times New Roman" w:cs="Times New Roman"/>
          <w:b/>
          <w:sz w:val="24"/>
          <w:szCs w:val="24"/>
        </w:rPr>
        <w:t xml:space="preserve">część </w:t>
      </w:r>
      <w:r w:rsidR="002B3BCC" w:rsidRPr="00F03387">
        <w:rPr>
          <w:rFonts w:ascii="Times New Roman" w:hAnsi="Times New Roman" w:cs="Times New Roman"/>
          <w:b/>
          <w:sz w:val="24"/>
          <w:szCs w:val="24"/>
        </w:rPr>
        <w:t>1-6 i 8</w:t>
      </w:r>
      <w:r w:rsidRPr="00F03387">
        <w:rPr>
          <w:rFonts w:ascii="Times New Roman" w:hAnsi="Times New Roman" w:cs="Times New Roman"/>
          <w:b/>
          <w:sz w:val="24"/>
          <w:szCs w:val="24"/>
        </w:rPr>
        <w:t>:</w:t>
      </w:r>
      <w:r w:rsidR="00BC1F66" w:rsidRPr="00F03387">
        <w:rPr>
          <w:rFonts w:ascii="Times New Roman" w:hAnsi="Times New Roman" w:cs="Times New Roman"/>
          <w:b/>
          <w:sz w:val="24"/>
          <w:szCs w:val="24"/>
        </w:rPr>
        <w:t xml:space="preserve"> </w:t>
      </w:r>
      <w:r w:rsidRPr="00F03387">
        <w:rPr>
          <w:rFonts w:ascii="Times New Roman" w:hAnsi="Times New Roman" w:cs="Times New Roman"/>
          <w:sz w:val="24"/>
          <w:szCs w:val="24"/>
        </w:rPr>
        <w:t xml:space="preserve">warunek spełni wykonawca który, udokumentuje wykonanie w okresie ostatnich </w:t>
      </w:r>
      <w:r w:rsidR="00551469" w:rsidRPr="00F03387">
        <w:rPr>
          <w:rFonts w:ascii="Times New Roman" w:hAnsi="Times New Roman" w:cs="Times New Roman"/>
          <w:sz w:val="24"/>
          <w:szCs w:val="24"/>
        </w:rPr>
        <w:t>trzech</w:t>
      </w:r>
      <w:r w:rsidRPr="00F03387">
        <w:rPr>
          <w:rFonts w:ascii="Times New Roman" w:hAnsi="Times New Roman" w:cs="Times New Roman"/>
          <w:sz w:val="24"/>
          <w:szCs w:val="24"/>
        </w:rPr>
        <w:t xml:space="preserve"> lat przed upływem terminu składania ofert, a jeżeli okres prowadzenia działalności jest krótszy - to w tym okresie wy</w:t>
      </w:r>
      <w:r w:rsidR="00A455A0" w:rsidRPr="00F03387">
        <w:rPr>
          <w:rFonts w:ascii="Times New Roman" w:hAnsi="Times New Roman" w:cs="Times New Roman"/>
          <w:sz w:val="24"/>
          <w:szCs w:val="24"/>
        </w:rPr>
        <w:t xml:space="preserve">konał w ramach dwóch odrębnych </w:t>
      </w:r>
      <w:r w:rsidR="00C027C4" w:rsidRPr="00F03387">
        <w:rPr>
          <w:rFonts w:ascii="Times New Roman" w:hAnsi="Times New Roman" w:cs="Times New Roman"/>
          <w:sz w:val="24"/>
          <w:szCs w:val="24"/>
        </w:rPr>
        <w:t>zadań</w:t>
      </w:r>
      <w:r w:rsidR="00A455A0" w:rsidRPr="00F03387">
        <w:rPr>
          <w:rFonts w:ascii="Times New Roman" w:hAnsi="Times New Roman" w:cs="Times New Roman"/>
          <w:sz w:val="24"/>
          <w:szCs w:val="24"/>
        </w:rPr>
        <w:t xml:space="preserve"> </w:t>
      </w:r>
      <w:r w:rsidR="002B3BCC" w:rsidRPr="00F03387">
        <w:rPr>
          <w:rFonts w:ascii="Times New Roman" w:hAnsi="Times New Roman" w:cs="Times New Roman"/>
          <w:sz w:val="24"/>
          <w:szCs w:val="24"/>
        </w:rPr>
        <w:t>dostawę wyposażenia pracowni szkolnych</w:t>
      </w:r>
      <w:r w:rsidR="001353E5" w:rsidRPr="00F03387">
        <w:rPr>
          <w:rFonts w:ascii="Times New Roman" w:hAnsi="Times New Roman" w:cs="Times New Roman"/>
          <w:sz w:val="24"/>
          <w:szCs w:val="24"/>
        </w:rPr>
        <w:t xml:space="preserve"> lub/i uczelni wyższych</w:t>
      </w:r>
      <w:r w:rsidR="002B3BCC" w:rsidRPr="00F03387">
        <w:rPr>
          <w:rFonts w:ascii="Times New Roman" w:hAnsi="Times New Roman" w:cs="Times New Roman"/>
          <w:sz w:val="24"/>
          <w:szCs w:val="24"/>
        </w:rPr>
        <w:t xml:space="preserve"> o</w:t>
      </w:r>
      <w:r w:rsidRPr="00F03387">
        <w:rPr>
          <w:rFonts w:ascii="Times New Roman" w:eastAsia="Cambria" w:hAnsi="Times New Roman" w:cs="Times New Roman"/>
          <w:sz w:val="24"/>
          <w:szCs w:val="24"/>
        </w:rPr>
        <w:t xml:space="preserve"> wartości minimum</w:t>
      </w:r>
      <w:r w:rsidR="00C0393C" w:rsidRPr="00F03387">
        <w:rPr>
          <w:rFonts w:ascii="Times New Roman" w:eastAsia="Cambria" w:hAnsi="Times New Roman" w:cs="Times New Roman"/>
          <w:sz w:val="24"/>
          <w:szCs w:val="24"/>
        </w:rPr>
        <w:t>:</w:t>
      </w:r>
    </w:p>
    <w:p w:rsidR="00C0393C" w:rsidRPr="00F03387" w:rsidRDefault="00C0393C" w:rsidP="0014373E">
      <w:pPr>
        <w:pStyle w:val="Zal-text"/>
        <w:tabs>
          <w:tab w:val="clear" w:pos="8674"/>
        </w:tabs>
        <w:spacing w:before="0" w:after="0" w:line="276" w:lineRule="auto"/>
        <w:ind w:left="1418"/>
        <w:rPr>
          <w:rFonts w:ascii="Times New Roman" w:hAnsi="Times New Roman" w:cs="Times New Roman"/>
          <w:sz w:val="24"/>
          <w:szCs w:val="24"/>
        </w:rPr>
      </w:pPr>
      <w:r w:rsidRPr="00F03387">
        <w:rPr>
          <w:rFonts w:ascii="Times New Roman" w:hAnsi="Times New Roman" w:cs="Times New Roman"/>
          <w:b/>
          <w:sz w:val="24"/>
          <w:szCs w:val="24"/>
        </w:rPr>
        <w:t xml:space="preserve">dla części 1 </w:t>
      </w:r>
      <w:r w:rsidR="0055076D" w:rsidRPr="00F03387">
        <w:rPr>
          <w:rFonts w:ascii="Times New Roman" w:hAnsi="Times New Roman" w:cs="Times New Roman"/>
          <w:b/>
          <w:sz w:val="24"/>
          <w:szCs w:val="24"/>
        </w:rPr>
        <w:t xml:space="preserve">- </w:t>
      </w:r>
      <w:r w:rsidRPr="00F03387">
        <w:rPr>
          <w:rFonts w:ascii="Times New Roman" w:hAnsi="Times New Roman" w:cs="Times New Roman"/>
          <w:sz w:val="24"/>
          <w:szCs w:val="24"/>
        </w:rPr>
        <w:t>50 000 zł brutto każda</w:t>
      </w:r>
    </w:p>
    <w:p w:rsidR="00C0393C" w:rsidRPr="00F03387" w:rsidRDefault="00C0393C" w:rsidP="0014373E">
      <w:pPr>
        <w:pStyle w:val="Zal-text"/>
        <w:tabs>
          <w:tab w:val="clear" w:pos="8674"/>
        </w:tabs>
        <w:spacing w:before="0" w:after="0" w:line="276" w:lineRule="auto"/>
        <w:ind w:left="1418"/>
        <w:rPr>
          <w:rFonts w:ascii="Times New Roman" w:hAnsi="Times New Roman" w:cs="Times New Roman"/>
          <w:sz w:val="24"/>
          <w:szCs w:val="24"/>
        </w:rPr>
      </w:pPr>
      <w:r w:rsidRPr="00F03387">
        <w:rPr>
          <w:rFonts w:ascii="Times New Roman" w:hAnsi="Times New Roman" w:cs="Times New Roman"/>
          <w:b/>
          <w:sz w:val="24"/>
          <w:szCs w:val="24"/>
        </w:rPr>
        <w:t xml:space="preserve">dla części 2 </w:t>
      </w:r>
      <w:r w:rsidR="0055076D" w:rsidRPr="00F03387">
        <w:rPr>
          <w:rFonts w:ascii="Times New Roman" w:hAnsi="Times New Roman" w:cs="Times New Roman"/>
          <w:b/>
          <w:sz w:val="24"/>
          <w:szCs w:val="24"/>
        </w:rPr>
        <w:t xml:space="preserve">- </w:t>
      </w:r>
      <w:r w:rsidR="009F5C3A" w:rsidRPr="00F03387">
        <w:rPr>
          <w:rFonts w:ascii="Times New Roman" w:hAnsi="Times New Roman" w:cs="Times New Roman"/>
          <w:sz w:val="24"/>
          <w:szCs w:val="24"/>
        </w:rPr>
        <w:t>80 000 zł brutto każda</w:t>
      </w:r>
    </w:p>
    <w:p w:rsidR="009F5C3A" w:rsidRPr="00F03387" w:rsidRDefault="009F5C3A" w:rsidP="0014373E">
      <w:pPr>
        <w:pStyle w:val="Zal-text"/>
        <w:tabs>
          <w:tab w:val="clear" w:pos="8674"/>
        </w:tabs>
        <w:spacing w:before="0" w:after="0" w:line="276" w:lineRule="auto"/>
        <w:ind w:left="1418"/>
        <w:rPr>
          <w:rFonts w:ascii="Times New Roman" w:hAnsi="Times New Roman" w:cs="Times New Roman"/>
          <w:sz w:val="24"/>
          <w:szCs w:val="24"/>
        </w:rPr>
      </w:pPr>
      <w:r w:rsidRPr="00F03387">
        <w:rPr>
          <w:rFonts w:ascii="Times New Roman" w:hAnsi="Times New Roman" w:cs="Times New Roman"/>
          <w:b/>
          <w:sz w:val="24"/>
          <w:szCs w:val="24"/>
        </w:rPr>
        <w:t>dla części 3 </w:t>
      </w:r>
      <w:r w:rsidR="0055076D" w:rsidRPr="00F03387">
        <w:rPr>
          <w:rFonts w:ascii="Times New Roman" w:hAnsi="Times New Roman" w:cs="Times New Roman"/>
          <w:b/>
          <w:sz w:val="24"/>
          <w:szCs w:val="24"/>
        </w:rPr>
        <w:t xml:space="preserve">- </w:t>
      </w:r>
      <w:r w:rsidRPr="00F03387">
        <w:rPr>
          <w:rFonts w:ascii="Times New Roman" w:hAnsi="Times New Roman" w:cs="Times New Roman"/>
          <w:sz w:val="24"/>
          <w:szCs w:val="24"/>
        </w:rPr>
        <w:t>100 000,00 zł brutto każda</w:t>
      </w:r>
    </w:p>
    <w:p w:rsidR="009F5C3A" w:rsidRPr="00F03387" w:rsidRDefault="009F5C3A" w:rsidP="0014373E">
      <w:pPr>
        <w:pStyle w:val="Zal-text"/>
        <w:tabs>
          <w:tab w:val="clear" w:pos="8674"/>
        </w:tabs>
        <w:spacing w:before="0" w:after="0" w:line="276" w:lineRule="auto"/>
        <w:ind w:left="1418"/>
        <w:rPr>
          <w:rFonts w:ascii="Times New Roman" w:hAnsi="Times New Roman" w:cs="Times New Roman"/>
          <w:sz w:val="24"/>
          <w:szCs w:val="24"/>
        </w:rPr>
      </w:pPr>
      <w:r w:rsidRPr="00F03387">
        <w:rPr>
          <w:rFonts w:ascii="Times New Roman" w:hAnsi="Times New Roman" w:cs="Times New Roman"/>
          <w:b/>
          <w:sz w:val="24"/>
          <w:szCs w:val="24"/>
        </w:rPr>
        <w:t>dla części 4</w:t>
      </w:r>
      <w:r w:rsidR="00BC1F66" w:rsidRPr="00F03387">
        <w:rPr>
          <w:rFonts w:ascii="Times New Roman" w:hAnsi="Times New Roman" w:cs="Times New Roman"/>
          <w:b/>
          <w:sz w:val="24"/>
          <w:szCs w:val="24"/>
        </w:rPr>
        <w:t xml:space="preserve"> </w:t>
      </w:r>
      <w:r w:rsidR="0055076D" w:rsidRPr="00F03387">
        <w:rPr>
          <w:rFonts w:ascii="Times New Roman" w:hAnsi="Times New Roman" w:cs="Times New Roman"/>
          <w:b/>
          <w:sz w:val="24"/>
          <w:szCs w:val="24"/>
        </w:rPr>
        <w:t xml:space="preserve">- </w:t>
      </w:r>
      <w:r w:rsidRPr="00F03387">
        <w:rPr>
          <w:rFonts w:ascii="Times New Roman" w:hAnsi="Times New Roman" w:cs="Times New Roman"/>
          <w:sz w:val="24"/>
          <w:szCs w:val="24"/>
        </w:rPr>
        <w:t>30 000,00 zł brutto każda</w:t>
      </w:r>
    </w:p>
    <w:p w:rsidR="009F5C3A" w:rsidRPr="00F03387" w:rsidRDefault="009F5C3A" w:rsidP="0014373E">
      <w:pPr>
        <w:pStyle w:val="Zal-text"/>
        <w:tabs>
          <w:tab w:val="clear" w:pos="8674"/>
        </w:tabs>
        <w:spacing w:before="0" w:after="0" w:line="276" w:lineRule="auto"/>
        <w:ind w:left="1418"/>
        <w:rPr>
          <w:rFonts w:ascii="Times New Roman" w:hAnsi="Times New Roman" w:cs="Times New Roman"/>
          <w:sz w:val="24"/>
          <w:szCs w:val="24"/>
        </w:rPr>
      </w:pPr>
      <w:r w:rsidRPr="00F03387">
        <w:rPr>
          <w:rFonts w:ascii="Times New Roman" w:hAnsi="Times New Roman" w:cs="Times New Roman"/>
          <w:b/>
          <w:sz w:val="24"/>
          <w:szCs w:val="24"/>
        </w:rPr>
        <w:t>dla części 5 </w:t>
      </w:r>
      <w:r w:rsidR="0055076D" w:rsidRPr="00F03387">
        <w:rPr>
          <w:rFonts w:ascii="Times New Roman" w:hAnsi="Times New Roman" w:cs="Times New Roman"/>
          <w:b/>
          <w:sz w:val="24"/>
          <w:szCs w:val="24"/>
        </w:rPr>
        <w:t xml:space="preserve">- </w:t>
      </w:r>
      <w:r w:rsidRPr="00F03387">
        <w:rPr>
          <w:rFonts w:ascii="Times New Roman" w:hAnsi="Times New Roman" w:cs="Times New Roman"/>
          <w:sz w:val="24"/>
          <w:szCs w:val="24"/>
        </w:rPr>
        <w:t>100 000,00 zł brutto każda</w:t>
      </w:r>
    </w:p>
    <w:p w:rsidR="009F5C3A" w:rsidRPr="00F03387" w:rsidRDefault="009F5C3A" w:rsidP="0014373E">
      <w:pPr>
        <w:pStyle w:val="Zal-text"/>
        <w:tabs>
          <w:tab w:val="clear" w:pos="8674"/>
        </w:tabs>
        <w:spacing w:before="0" w:after="0" w:line="276" w:lineRule="auto"/>
        <w:ind w:left="1418"/>
        <w:rPr>
          <w:rFonts w:ascii="Times New Roman" w:hAnsi="Times New Roman" w:cs="Times New Roman"/>
          <w:sz w:val="24"/>
          <w:szCs w:val="24"/>
        </w:rPr>
      </w:pPr>
      <w:r w:rsidRPr="00F03387">
        <w:rPr>
          <w:rFonts w:ascii="Times New Roman" w:hAnsi="Times New Roman" w:cs="Times New Roman"/>
          <w:b/>
          <w:sz w:val="24"/>
          <w:szCs w:val="24"/>
        </w:rPr>
        <w:t>dla części 6</w:t>
      </w:r>
      <w:r w:rsidR="00BC1F66" w:rsidRPr="00F03387">
        <w:rPr>
          <w:rFonts w:ascii="Times New Roman" w:hAnsi="Times New Roman" w:cs="Times New Roman"/>
          <w:b/>
          <w:sz w:val="24"/>
          <w:szCs w:val="24"/>
        </w:rPr>
        <w:t xml:space="preserve"> </w:t>
      </w:r>
      <w:r w:rsidR="0055076D" w:rsidRPr="00F03387">
        <w:rPr>
          <w:rFonts w:ascii="Times New Roman" w:hAnsi="Times New Roman" w:cs="Times New Roman"/>
          <w:b/>
          <w:sz w:val="24"/>
          <w:szCs w:val="24"/>
        </w:rPr>
        <w:t xml:space="preserve">- </w:t>
      </w:r>
      <w:r w:rsidR="00FA738E">
        <w:rPr>
          <w:rFonts w:ascii="Times New Roman" w:hAnsi="Times New Roman" w:cs="Times New Roman"/>
          <w:sz w:val="24"/>
          <w:szCs w:val="24"/>
        </w:rPr>
        <w:t>25</w:t>
      </w:r>
      <w:r w:rsidRPr="00F03387">
        <w:rPr>
          <w:rFonts w:ascii="Times New Roman" w:hAnsi="Times New Roman" w:cs="Times New Roman"/>
          <w:sz w:val="24"/>
          <w:szCs w:val="24"/>
        </w:rPr>
        <w:t> 000,00 zł brutto każda</w:t>
      </w:r>
    </w:p>
    <w:p w:rsidR="00C92248" w:rsidRPr="00F03387" w:rsidRDefault="009F5C3A" w:rsidP="0014373E">
      <w:pPr>
        <w:pStyle w:val="Zal-text"/>
        <w:tabs>
          <w:tab w:val="clear" w:pos="8674"/>
        </w:tabs>
        <w:spacing w:before="0" w:after="0" w:line="276" w:lineRule="auto"/>
        <w:ind w:left="1418"/>
        <w:rPr>
          <w:rFonts w:ascii="Times New Roman" w:hAnsi="Times New Roman" w:cs="Times New Roman"/>
          <w:sz w:val="24"/>
          <w:szCs w:val="24"/>
        </w:rPr>
      </w:pPr>
      <w:r w:rsidRPr="00F03387">
        <w:rPr>
          <w:rFonts w:ascii="Times New Roman" w:hAnsi="Times New Roman" w:cs="Times New Roman"/>
          <w:b/>
          <w:sz w:val="24"/>
          <w:szCs w:val="24"/>
        </w:rPr>
        <w:t>dla części 8</w:t>
      </w:r>
      <w:r w:rsidR="00BC1F66" w:rsidRPr="00F03387">
        <w:rPr>
          <w:rFonts w:ascii="Times New Roman" w:hAnsi="Times New Roman" w:cs="Times New Roman"/>
          <w:b/>
          <w:sz w:val="24"/>
          <w:szCs w:val="24"/>
        </w:rPr>
        <w:t xml:space="preserve"> </w:t>
      </w:r>
      <w:r w:rsidR="0055076D" w:rsidRPr="00F03387">
        <w:rPr>
          <w:rFonts w:ascii="Times New Roman" w:hAnsi="Times New Roman" w:cs="Times New Roman"/>
          <w:b/>
          <w:sz w:val="24"/>
          <w:szCs w:val="24"/>
        </w:rPr>
        <w:t xml:space="preserve">- </w:t>
      </w:r>
      <w:r w:rsidRPr="00F03387">
        <w:rPr>
          <w:rFonts w:ascii="Times New Roman" w:hAnsi="Times New Roman" w:cs="Times New Roman"/>
          <w:sz w:val="24"/>
          <w:szCs w:val="24"/>
        </w:rPr>
        <w:t>10 000,00 zł brutto każda</w:t>
      </w:r>
    </w:p>
    <w:p w:rsidR="00C92248" w:rsidRPr="00F03387" w:rsidRDefault="00C92248" w:rsidP="00DD128C">
      <w:pPr>
        <w:pStyle w:val="Zal-text"/>
        <w:spacing w:before="0" w:after="0" w:line="276" w:lineRule="auto"/>
        <w:ind w:left="1418"/>
        <w:rPr>
          <w:rFonts w:ascii="Times New Roman" w:hAnsi="Times New Roman" w:cs="Times New Roman"/>
          <w:i/>
          <w:sz w:val="24"/>
          <w:szCs w:val="24"/>
        </w:rPr>
      </w:pPr>
      <w:r w:rsidRPr="00F03387">
        <w:rPr>
          <w:rFonts w:ascii="Times New Roman" w:hAnsi="Times New Roman" w:cs="Times New Roman"/>
          <w:i/>
          <w:sz w:val="24"/>
          <w:szCs w:val="24"/>
        </w:rPr>
        <w:t xml:space="preserve">Zamawiający uzna warunek za spełniony na podstawie analizy złożonego oświadczenia Wykaz wykonanych </w:t>
      </w:r>
      <w:r w:rsidR="002B3BCC" w:rsidRPr="00F03387">
        <w:rPr>
          <w:rFonts w:ascii="Times New Roman" w:hAnsi="Times New Roman" w:cs="Times New Roman"/>
          <w:i/>
          <w:sz w:val="24"/>
          <w:szCs w:val="24"/>
        </w:rPr>
        <w:t>dostaw</w:t>
      </w:r>
      <w:r w:rsidRPr="00F03387">
        <w:rPr>
          <w:rFonts w:ascii="Times New Roman" w:hAnsi="Times New Roman" w:cs="Times New Roman"/>
          <w:i/>
          <w:sz w:val="24"/>
          <w:szCs w:val="24"/>
        </w:rPr>
        <w:t xml:space="preserve"> oraz załączonych dowodów.</w:t>
      </w:r>
    </w:p>
    <w:p w:rsidR="00C92248" w:rsidRPr="00F03387" w:rsidRDefault="00C92248" w:rsidP="0014373E">
      <w:pPr>
        <w:pStyle w:val="Zal-text"/>
        <w:tabs>
          <w:tab w:val="clear" w:pos="8674"/>
        </w:tabs>
        <w:spacing w:before="0" w:after="0" w:line="276" w:lineRule="auto"/>
        <w:ind w:left="1418"/>
        <w:rPr>
          <w:rFonts w:ascii="Times New Roman" w:hAnsi="Times New Roman" w:cs="Times New Roman"/>
          <w:i/>
          <w:sz w:val="24"/>
          <w:szCs w:val="24"/>
        </w:rPr>
      </w:pPr>
      <w:r w:rsidRPr="00F03387">
        <w:rPr>
          <w:rFonts w:ascii="Times New Roman" w:hAnsi="Times New Roman" w:cs="Times New Roman"/>
          <w:i/>
          <w:sz w:val="24"/>
          <w:szCs w:val="24"/>
        </w:rPr>
        <w:t>W przypadku Wykonawców wspólnie ubiegający się o udzielenie zamówienia (np. konsorcjum), przynamniej jeden z wykonawców musi wykazać spełnienie powyższego warunku samodzielnie.</w:t>
      </w:r>
    </w:p>
    <w:p w:rsidR="007B35D4" w:rsidRPr="007B35D4" w:rsidRDefault="00C92248" w:rsidP="007B35D4">
      <w:pPr>
        <w:pStyle w:val="Zal-text"/>
        <w:numPr>
          <w:ilvl w:val="3"/>
          <w:numId w:val="4"/>
        </w:numPr>
        <w:tabs>
          <w:tab w:val="clear" w:pos="8674"/>
        </w:tabs>
        <w:spacing w:before="0" w:after="0" w:line="276" w:lineRule="auto"/>
        <w:ind w:left="1418"/>
        <w:rPr>
          <w:rFonts w:ascii="Times New Roman" w:hAnsi="Times New Roman" w:cs="Times New Roman"/>
          <w:b/>
          <w:sz w:val="24"/>
          <w:szCs w:val="24"/>
        </w:rPr>
      </w:pPr>
      <w:r w:rsidRPr="00F03387">
        <w:rPr>
          <w:rFonts w:ascii="Times New Roman" w:hAnsi="Times New Roman" w:cs="Times New Roman"/>
          <w:b/>
          <w:sz w:val="24"/>
          <w:szCs w:val="24"/>
        </w:rPr>
        <w:t xml:space="preserve">część </w:t>
      </w:r>
      <w:r w:rsidR="002B3BCC" w:rsidRPr="00F03387">
        <w:rPr>
          <w:rFonts w:ascii="Times New Roman" w:hAnsi="Times New Roman" w:cs="Times New Roman"/>
          <w:b/>
          <w:sz w:val="24"/>
          <w:szCs w:val="24"/>
        </w:rPr>
        <w:t>7</w:t>
      </w:r>
      <w:r w:rsidRPr="00F03387">
        <w:rPr>
          <w:rFonts w:ascii="Times New Roman" w:hAnsi="Times New Roman" w:cs="Times New Roman"/>
          <w:b/>
          <w:sz w:val="24"/>
          <w:szCs w:val="24"/>
        </w:rPr>
        <w:t>:</w:t>
      </w:r>
      <w:r w:rsidR="00BC1F66" w:rsidRPr="00F03387">
        <w:rPr>
          <w:rFonts w:ascii="Times New Roman" w:hAnsi="Times New Roman" w:cs="Times New Roman"/>
          <w:b/>
          <w:sz w:val="24"/>
          <w:szCs w:val="24"/>
        </w:rPr>
        <w:t xml:space="preserve"> </w:t>
      </w:r>
      <w:r w:rsidR="002B3BCC" w:rsidRPr="00F03387">
        <w:rPr>
          <w:rFonts w:ascii="Times New Roman" w:hAnsi="Times New Roman" w:cs="Times New Roman"/>
          <w:sz w:val="24"/>
          <w:szCs w:val="24"/>
        </w:rPr>
        <w:t xml:space="preserve">warunek spełni wykonawca który, udokumentuje wykonanie w okresie ostatnich </w:t>
      </w:r>
      <w:r w:rsidR="00551469" w:rsidRPr="00F03387">
        <w:rPr>
          <w:rFonts w:ascii="Times New Roman" w:hAnsi="Times New Roman" w:cs="Times New Roman"/>
          <w:sz w:val="24"/>
          <w:szCs w:val="24"/>
        </w:rPr>
        <w:t>trzech</w:t>
      </w:r>
      <w:r w:rsidR="002B3BCC" w:rsidRPr="00F03387">
        <w:rPr>
          <w:rFonts w:ascii="Times New Roman" w:hAnsi="Times New Roman" w:cs="Times New Roman"/>
          <w:sz w:val="24"/>
          <w:szCs w:val="24"/>
        </w:rPr>
        <w:t xml:space="preserve"> lat przed upływem terminu składania ofert, a jeżeli okres prowadzenia działalności jest krótszy - to w tym okresie wykonał</w:t>
      </w:r>
      <w:r w:rsidR="00E87FF5" w:rsidRPr="00F03387">
        <w:rPr>
          <w:rFonts w:ascii="Times New Roman" w:hAnsi="Times New Roman" w:cs="Times New Roman"/>
          <w:sz w:val="24"/>
          <w:szCs w:val="24"/>
        </w:rPr>
        <w:t>:</w:t>
      </w:r>
    </w:p>
    <w:p w:rsidR="007B35D4" w:rsidRPr="00C863DB" w:rsidRDefault="00C863DB" w:rsidP="0014373E">
      <w:pPr>
        <w:pStyle w:val="Zal-text"/>
        <w:numPr>
          <w:ilvl w:val="0"/>
          <w:numId w:val="42"/>
        </w:numPr>
        <w:tabs>
          <w:tab w:val="clear" w:pos="8674"/>
        </w:tabs>
        <w:spacing w:before="0" w:after="0" w:line="276" w:lineRule="auto"/>
        <w:rPr>
          <w:rFonts w:ascii="Times New Roman" w:hAnsi="Times New Roman" w:cs="Times New Roman"/>
          <w:sz w:val="24"/>
          <w:szCs w:val="24"/>
        </w:rPr>
      </w:pPr>
      <w:r w:rsidRPr="00C863DB">
        <w:rPr>
          <w:rFonts w:ascii="Times New Roman" w:hAnsi="Times New Roman" w:cs="Times New Roman"/>
          <w:sz w:val="24"/>
          <w:szCs w:val="24"/>
        </w:rPr>
        <w:t>min dwie dostawy</w:t>
      </w:r>
      <w:r>
        <w:rPr>
          <w:rFonts w:ascii="Times New Roman" w:hAnsi="Times New Roman" w:cs="Times New Roman"/>
          <w:sz w:val="24"/>
          <w:szCs w:val="24"/>
        </w:rPr>
        <w:t>,</w:t>
      </w:r>
      <w:r w:rsidRPr="00C863DB">
        <w:rPr>
          <w:rFonts w:ascii="Times New Roman" w:hAnsi="Times New Roman" w:cs="Times New Roman"/>
          <w:sz w:val="24"/>
          <w:szCs w:val="24"/>
        </w:rPr>
        <w:t xml:space="preserve"> </w:t>
      </w:r>
      <w:r>
        <w:rPr>
          <w:rFonts w:ascii="Times New Roman" w:hAnsi="Times New Roman" w:cs="Times New Roman"/>
          <w:sz w:val="24"/>
          <w:szCs w:val="24"/>
        </w:rPr>
        <w:t xml:space="preserve">w której każda obejmowała dostawę </w:t>
      </w:r>
      <w:r w:rsidRPr="00F03387">
        <w:rPr>
          <w:rFonts w:ascii="Times New Roman" w:hAnsi="Times New Roman" w:cs="Times New Roman"/>
          <w:sz w:val="24"/>
          <w:szCs w:val="24"/>
        </w:rPr>
        <w:t>co najmniej 10 komputerów stacjonarnych z oprogramowaniem</w:t>
      </w:r>
      <w:r>
        <w:rPr>
          <w:rFonts w:ascii="Times New Roman" w:hAnsi="Times New Roman" w:cs="Times New Roman"/>
          <w:sz w:val="24"/>
          <w:szCs w:val="24"/>
        </w:rPr>
        <w:t>,</w:t>
      </w:r>
    </w:p>
    <w:p w:rsidR="00E87FF5" w:rsidRPr="00C863DB" w:rsidRDefault="00C863DB" w:rsidP="00C863DB">
      <w:pPr>
        <w:pStyle w:val="Zal-text"/>
        <w:numPr>
          <w:ilvl w:val="0"/>
          <w:numId w:val="42"/>
        </w:numPr>
        <w:tabs>
          <w:tab w:val="clear" w:pos="8674"/>
        </w:tabs>
        <w:spacing w:before="0" w:after="0" w:line="276" w:lineRule="auto"/>
        <w:rPr>
          <w:rFonts w:ascii="Times New Roman" w:hAnsi="Times New Roman" w:cs="Times New Roman"/>
          <w:b/>
          <w:sz w:val="24"/>
          <w:szCs w:val="24"/>
        </w:rPr>
      </w:pPr>
      <w:r w:rsidRPr="00C863DB">
        <w:rPr>
          <w:rFonts w:ascii="Times New Roman" w:hAnsi="Times New Roman" w:cs="Times New Roman"/>
          <w:sz w:val="24"/>
          <w:szCs w:val="24"/>
        </w:rPr>
        <w:t>min dwie dostawy</w:t>
      </w:r>
      <w:r>
        <w:rPr>
          <w:rFonts w:ascii="Times New Roman" w:hAnsi="Times New Roman" w:cs="Times New Roman"/>
          <w:sz w:val="24"/>
          <w:szCs w:val="24"/>
        </w:rPr>
        <w:t>,</w:t>
      </w:r>
      <w:r w:rsidRPr="00C863DB">
        <w:rPr>
          <w:rFonts w:ascii="Times New Roman" w:hAnsi="Times New Roman" w:cs="Times New Roman"/>
          <w:sz w:val="24"/>
          <w:szCs w:val="24"/>
        </w:rPr>
        <w:t xml:space="preserve"> </w:t>
      </w:r>
      <w:r>
        <w:rPr>
          <w:rFonts w:ascii="Times New Roman" w:hAnsi="Times New Roman" w:cs="Times New Roman"/>
          <w:sz w:val="24"/>
          <w:szCs w:val="24"/>
        </w:rPr>
        <w:t>w której każda obejmowała dostawę co</w:t>
      </w:r>
      <w:r w:rsidR="00E87FF5" w:rsidRPr="00C863DB">
        <w:rPr>
          <w:rFonts w:ascii="Times New Roman" w:hAnsi="Times New Roman" w:cs="Times New Roman"/>
          <w:sz w:val="24"/>
          <w:szCs w:val="24"/>
        </w:rPr>
        <w:t xml:space="preserve"> najmniej</w:t>
      </w:r>
      <w:r w:rsidR="00543A28">
        <w:rPr>
          <w:rFonts w:ascii="Times New Roman" w:hAnsi="Times New Roman" w:cs="Times New Roman"/>
          <w:sz w:val="24"/>
          <w:szCs w:val="24"/>
        </w:rPr>
        <w:t xml:space="preserve"> 5 tablic interaktywnych,</w:t>
      </w:r>
    </w:p>
    <w:p w:rsidR="000B5CF4" w:rsidRPr="00F03387" w:rsidRDefault="00C863DB" w:rsidP="0014373E">
      <w:pPr>
        <w:pStyle w:val="Zal-text"/>
        <w:numPr>
          <w:ilvl w:val="0"/>
          <w:numId w:val="42"/>
        </w:numPr>
        <w:tabs>
          <w:tab w:val="clear" w:pos="8674"/>
        </w:tabs>
        <w:spacing w:before="0" w:after="0" w:line="276" w:lineRule="auto"/>
        <w:rPr>
          <w:rFonts w:ascii="Times New Roman" w:hAnsi="Times New Roman" w:cs="Times New Roman"/>
          <w:b/>
          <w:sz w:val="24"/>
          <w:szCs w:val="24"/>
        </w:rPr>
      </w:pPr>
      <w:r w:rsidRPr="00C863DB">
        <w:rPr>
          <w:rFonts w:ascii="Times New Roman" w:hAnsi="Times New Roman" w:cs="Times New Roman"/>
          <w:sz w:val="24"/>
          <w:szCs w:val="24"/>
        </w:rPr>
        <w:t>min dwie dostawy</w:t>
      </w:r>
      <w:r>
        <w:rPr>
          <w:rFonts w:ascii="Times New Roman" w:hAnsi="Times New Roman" w:cs="Times New Roman"/>
          <w:sz w:val="24"/>
          <w:szCs w:val="24"/>
        </w:rPr>
        <w:t>,</w:t>
      </w:r>
      <w:r w:rsidRPr="00C863DB">
        <w:rPr>
          <w:rFonts w:ascii="Times New Roman" w:hAnsi="Times New Roman" w:cs="Times New Roman"/>
          <w:sz w:val="24"/>
          <w:szCs w:val="24"/>
        </w:rPr>
        <w:t xml:space="preserve"> </w:t>
      </w:r>
      <w:r>
        <w:rPr>
          <w:rFonts w:ascii="Times New Roman" w:hAnsi="Times New Roman" w:cs="Times New Roman"/>
          <w:sz w:val="24"/>
          <w:szCs w:val="24"/>
        </w:rPr>
        <w:t xml:space="preserve">w której każda obejmowała dostawę </w:t>
      </w:r>
      <w:r w:rsidRPr="00C863DB">
        <w:rPr>
          <w:rFonts w:ascii="Times New Roman" w:hAnsi="Times New Roman" w:cs="Times New Roman"/>
          <w:sz w:val="24"/>
          <w:szCs w:val="24"/>
        </w:rPr>
        <w:t xml:space="preserve">co najmniej </w:t>
      </w:r>
      <w:r w:rsidR="000B5CF4" w:rsidRPr="00F03387">
        <w:rPr>
          <w:rFonts w:ascii="Times New Roman" w:hAnsi="Times New Roman" w:cs="Times New Roman"/>
          <w:sz w:val="24"/>
          <w:szCs w:val="24"/>
        </w:rPr>
        <w:t>10 komputerów przenośnych z oprogramowaniem</w:t>
      </w:r>
      <w:r w:rsidR="000B5CF4" w:rsidRPr="00F03387">
        <w:rPr>
          <w:rFonts w:ascii="Times New Roman" w:eastAsia="Cambria" w:hAnsi="Times New Roman" w:cs="Times New Roman"/>
          <w:sz w:val="24"/>
          <w:szCs w:val="24"/>
        </w:rPr>
        <w:t>;</w:t>
      </w:r>
    </w:p>
    <w:p w:rsidR="002B3BCC" w:rsidRPr="00F03387" w:rsidRDefault="002B3BCC" w:rsidP="00696198">
      <w:pPr>
        <w:pStyle w:val="Zal-text"/>
        <w:spacing w:before="0" w:after="0" w:line="276" w:lineRule="auto"/>
        <w:ind w:left="1418"/>
        <w:rPr>
          <w:rFonts w:ascii="Times New Roman" w:hAnsi="Times New Roman" w:cs="Times New Roman"/>
          <w:i/>
          <w:sz w:val="24"/>
          <w:szCs w:val="24"/>
        </w:rPr>
      </w:pPr>
      <w:r w:rsidRPr="00F03387">
        <w:rPr>
          <w:rFonts w:ascii="Times New Roman" w:hAnsi="Times New Roman" w:cs="Times New Roman"/>
          <w:i/>
          <w:sz w:val="24"/>
          <w:szCs w:val="24"/>
        </w:rPr>
        <w:t>Zamawiający uzna warunek za spełniony na podstawie analizy złożonego oświadczenia Wykaz wykonanych dostaw oraz załączonych dowodów.</w:t>
      </w:r>
    </w:p>
    <w:p w:rsidR="002B3BCC" w:rsidRPr="00F03387" w:rsidRDefault="002B3BCC" w:rsidP="0014373E">
      <w:pPr>
        <w:pStyle w:val="Zal-text"/>
        <w:tabs>
          <w:tab w:val="clear" w:pos="8674"/>
        </w:tabs>
        <w:spacing w:before="0" w:after="0" w:line="276" w:lineRule="auto"/>
        <w:ind w:left="1418"/>
        <w:rPr>
          <w:rFonts w:ascii="Times New Roman" w:hAnsi="Times New Roman" w:cs="Times New Roman"/>
          <w:i/>
          <w:sz w:val="24"/>
          <w:szCs w:val="24"/>
        </w:rPr>
      </w:pPr>
      <w:r w:rsidRPr="00F03387">
        <w:rPr>
          <w:rFonts w:ascii="Times New Roman" w:hAnsi="Times New Roman" w:cs="Times New Roman"/>
          <w:i/>
          <w:sz w:val="24"/>
          <w:szCs w:val="24"/>
        </w:rPr>
        <w:t xml:space="preserve">W przypadku Wykonawców wspólnie ubiegający się o udzielenie zamówienia </w:t>
      </w:r>
      <w:r w:rsidRPr="00F03387">
        <w:rPr>
          <w:rFonts w:ascii="Times New Roman" w:hAnsi="Times New Roman" w:cs="Times New Roman"/>
          <w:i/>
          <w:sz w:val="24"/>
          <w:szCs w:val="24"/>
        </w:rPr>
        <w:lastRenderedPageBreak/>
        <w:t>(np. konsorcjum), przynamniej jeden z wykonawców musi wykazać spełnienie powyższego warunku samodzielnie.</w:t>
      </w:r>
    </w:p>
    <w:p w:rsidR="009B4569" w:rsidRPr="00F03387" w:rsidRDefault="007253BD" w:rsidP="0014373E">
      <w:pPr>
        <w:pStyle w:val="Zal-text"/>
        <w:numPr>
          <w:ilvl w:val="3"/>
          <w:numId w:val="4"/>
        </w:numPr>
        <w:tabs>
          <w:tab w:val="clear" w:pos="8674"/>
        </w:tabs>
        <w:spacing w:before="0" w:after="0" w:line="276" w:lineRule="auto"/>
        <w:ind w:left="1418"/>
        <w:rPr>
          <w:rFonts w:ascii="Times New Roman" w:hAnsi="Times New Roman" w:cs="Times New Roman"/>
          <w:i/>
          <w:sz w:val="24"/>
          <w:szCs w:val="24"/>
        </w:rPr>
      </w:pPr>
      <w:r w:rsidRPr="00F03387">
        <w:rPr>
          <w:rFonts w:ascii="Times New Roman" w:hAnsi="Times New Roman" w:cs="Times New Roman"/>
          <w:b/>
          <w:sz w:val="24"/>
          <w:szCs w:val="24"/>
        </w:rPr>
        <w:t xml:space="preserve">część 9: </w:t>
      </w:r>
      <w:r w:rsidRPr="00F03387">
        <w:rPr>
          <w:rFonts w:ascii="Times New Roman" w:hAnsi="Times New Roman" w:cs="Times New Roman"/>
          <w:sz w:val="24"/>
          <w:szCs w:val="24"/>
        </w:rPr>
        <w:t xml:space="preserve">warunek spełni wykonawca który, udokumentuje wykonanie w okresie ostatnich trzech lat przed upływem terminu składania ofert, a jeżeli okres prowadzenia działalności jest krótszy - to w tym okresie wykonał </w:t>
      </w:r>
      <w:r w:rsidR="00C863DB">
        <w:rPr>
          <w:rFonts w:ascii="Times New Roman" w:hAnsi="Times New Roman" w:cs="Times New Roman"/>
          <w:sz w:val="24"/>
          <w:szCs w:val="24"/>
        </w:rPr>
        <w:t>min. dwie dostawy</w:t>
      </w:r>
      <w:r w:rsidR="00543A28">
        <w:rPr>
          <w:rFonts w:ascii="Times New Roman" w:hAnsi="Times New Roman" w:cs="Times New Roman"/>
          <w:sz w:val="24"/>
          <w:szCs w:val="24"/>
        </w:rPr>
        <w:t xml:space="preserve"> w której każda obejmowała dostawę</w:t>
      </w:r>
      <w:r w:rsidR="00C863DB">
        <w:rPr>
          <w:rFonts w:ascii="Times New Roman" w:hAnsi="Times New Roman" w:cs="Times New Roman"/>
          <w:sz w:val="24"/>
          <w:szCs w:val="24"/>
        </w:rPr>
        <w:t xml:space="preserve"> </w:t>
      </w:r>
      <w:r w:rsidR="009B4569" w:rsidRPr="00F03387">
        <w:rPr>
          <w:rFonts w:ascii="Times New Roman" w:hAnsi="Times New Roman" w:cs="Times New Roman"/>
          <w:sz w:val="24"/>
          <w:szCs w:val="24"/>
        </w:rPr>
        <w:t xml:space="preserve">co najmniej </w:t>
      </w:r>
      <w:r w:rsidR="003F519F" w:rsidRPr="00F03387">
        <w:rPr>
          <w:rFonts w:ascii="Times New Roman" w:hAnsi="Times New Roman" w:cs="Times New Roman"/>
          <w:sz w:val="24"/>
          <w:szCs w:val="24"/>
        </w:rPr>
        <w:t>5</w:t>
      </w:r>
      <w:r w:rsidR="009B4569" w:rsidRPr="00F03387">
        <w:rPr>
          <w:rFonts w:ascii="Times New Roman" w:hAnsi="Times New Roman" w:cs="Times New Roman"/>
          <w:sz w:val="24"/>
          <w:szCs w:val="24"/>
        </w:rPr>
        <w:t>0 zestawów</w:t>
      </w:r>
      <w:r w:rsidR="002B6464" w:rsidRPr="00F03387">
        <w:rPr>
          <w:rFonts w:ascii="Times New Roman" w:hAnsi="Times New Roman" w:cs="Times New Roman"/>
          <w:sz w:val="24"/>
          <w:szCs w:val="24"/>
        </w:rPr>
        <w:t xml:space="preserve"> </w:t>
      </w:r>
      <w:r w:rsidR="009B4569" w:rsidRPr="00F03387">
        <w:rPr>
          <w:rFonts w:ascii="Times New Roman" w:hAnsi="Times New Roman" w:cs="Times New Roman"/>
          <w:sz w:val="24"/>
          <w:szCs w:val="24"/>
        </w:rPr>
        <w:t>klocków</w:t>
      </w:r>
      <w:r w:rsidR="006B5047" w:rsidRPr="00F03387">
        <w:rPr>
          <w:rFonts w:ascii="Times New Roman" w:hAnsi="Times New Roman" w:cs="Times New Roman"/>
          <w:sz w:val="24"/>
          <w:szCs w:val="24"/>
        </w:rPr>
        <w:t xml:space="preserve"> edukacyjnych do nauki robotyki</w:t>
      </w:r>
      <w:r w:rsidR="002B3A6A" w:rsidRPr="00F03387">
        <w:rPr>
          <w:rFonts w:ascii="Times New Roman" w:hAnsi="Times New Roman" w:cs="Times New Roman"/>
          <w:sz w:val="24"/>
          <w:szCs w:val="24"/>
        </w:rPr>
        <w:t>.</w:t>
      </w:r>
    </w:p>
    <w:p w:rsidR="007253BD" w:rsidRPr="00F03387" w:rsidRDefault="007253BD" w:rsidP="0014373E">
      <w:pPr>
        <w:pStyle w:val="Zal-text"/>
        <w:tabs>
          <w:tab w:val="clear" w:pos="8674"/>
        </w:tabs>
        <w:spacing w:before="0" w:after="0" w:line="276" w:lineRule="auto"/>
        <w:ind w:left="1418"/>
        <w:rPr>
          <w:rFonts w:ascii="Times New Roman" w:hAnsi="Times New Roman" w:cs="Times New Roman"/>
          <w:i/>
          <w:sz w:val="24"/>
          <w:szCs w:val="24"/>
        </w:rPr>
      </w:pPr>
      <w:r w:rsidRPr="00F03387">
        <w:rPr>
          <w:rFonts w:ascii="Times New Roman" w:hAnsi="Times New Roman" w:cs="Times New Roman"/>
          <w:i/>
          <w:sz w:val="24"/>
          <w:szCs w:val="24"/>
        </w:rPr>
        <w:t>Zamawiający uzna warunek za spełniony na podstawie analizy złożonego oświadczenia Wykaz wykonanych dostaw oraz załączonych dowodów.</w:t>
      </w:r>
    </w:p>
    <w:p w:rsidR="007253BD" w:rsidRPr="00F03387" w:rsidRDefault="007253BD" w:rsidP="0014373E">
      <w:pPr>
        <w:pStyle w:val="Zal-text"/>
        <w:tabs>
          <w:tab w:val="clear" w:pos="8674"/>
        </w:tabs>
        <w:spacing w:before="0" w:after="0" w:line="276" w:lineRule="auto"/>
        <w:ind w:left="1418"/>
        <w:rPr>
          <w:rFonts w:ascii="Times New Roman" w:hAnsi="Times New Roman" w:cs="Times New Roman"/>
          <w:i/>
          <w:sz w:val="24"/>
          <w:szCs w:val="24"/>
        </w:rPr>
      </w:pPr>
      <w:r w:rsidRPr="00F03387">
        <w:rPr>
          <w:rFonts w:ascii="Times New Roman" w:hAnsi="Times New Roman" w:cs="Times New Roman"/>
          <w:i/>
          <w:sz w:val="24"/>
          <w:szCs w:val="24"/>
        </w:rPr>
        <w:t>W przypadku Wykonawców wspólnie ubiegający się o udzielenie zamówienia (np. konsorcjum), przynamniej jeden z wykonawców musi wykazać spełnienie powyższego warunku samodzielnie.</w:t>
      </w:r>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Podstawy Wykluczenia Wykonawcy z postępowania:</w:t>
      </w:r>
    </w:p>
    <w:p w:rsidR="00C92248" w:rsidRPr="00F03387" w:rsidRDefault="00C92248" w:rsidP="0014373E">
      <w:pPr>
        <w:pStyle w:val="Zal-text"/>
        <w:numPr>
          <w:ilvl w:val="0"/>
          <w:numId w:val="31"/>
        </w:numPr>
        <w:tabs>
          <w:tab w:val="clear" w:pos="8674"/>
          <w:tab w:val="left" w:pos="349"/>
        </w:tabs>
        <w:spacing w:before="0" w:after="0" w:line="276" w:lineRule="auto"/>
        <w:ind w:left="993"/>
        <w:rPr>
          <w:rFonts w:ascii="Times New Roman" w:hAnsi="Times New Roman" w:cs="Times New Roman"/>
          <w:sz w:val="24"/>
          <w:szCs w:val="24"/>
        </w:rPr>
      </w:pPr>
      <w:r w:rsidRPr="00F03387">
        <w:rPr>
          <w:rFonts w:ascii="Times New Roman" w:hAnsi="Times New Roman" w:cs="Times New Roman"/>
          <w:sz w:val="24"/>
          <w:szCs w:val="24"/>
        </w:rPr>
        <w:t xml:space="preserve">z postępowania wyklucza się Wykonawcę na podstawie art. 24 ust. 1 pkt. 12-23 ustawy </w:t>
      </w:r>
      <w:proofErr w:type="spellStart"/>
      <w:r w:rsidRPr="00F03387">
        <w:rPr>
          <w:rFonts w:ascii="Times New Roman" w:hAnsi="Times New Roman" w:cs="Times New Roman"/>
          <w:sz w:val="24"/>
          <w:szCs w:val="24"/>
        </w:rPr>
        <w:t>Pzp</w:t>
      </w:r>
      <w:proofErr w:type="spellEnd"/>
    </w:p>
    <w:p w:rsidR="00C92248" w:rsidRPr="00F03387" w:rsidRDefault="00C92248" w:rsidP="0014373E">
      <w:pPr>
        <w:pStyle w:val="Zal-text"/>
        <w:numPr>
          <w:ilvl w:val="0"/>
          <w:numId w:val="31"/>
        </w:numPr>
        <w:tabs>
          <w:tab w:val="clear" w:pos="8674"/>
          <w:tab w:val="left" w:pos="349"/>
        </w:tabs>
        <w:spacing w:before="0" w:after="0" w:line="276" w:lineRule="auto"/>
        <w:ind w:left="993"/>
        <w:rPr>
          <w:rFonts w:ascii="Times New Roman" w:hAnsi="Times New Roman" w:cs="Times New Roman"/>
          <w:sz w:val="24"/>
          <w:szCs w:val="24"/>
        </w:rPr>
      </w:pPr>
      <w:r w:rsidRPr="00F03387">
        <w:rPr>
          <w:rFonts w:ascii="Times New Roman" w:hAnsi="Times New Roman" w:cs="Times New Roman"/>
          <w:sz w:val="24"/>
          <w:szCs w:val="24"/>
        </w:rPr>
        <w:t xml:space="preserve">z postępowania wyklucza się Wykonawcę na podstawie art. 24 ust. 5 pkt 1 i 8 ustawy </w:t>
      </w:r>
      <w:proofErr w:type="spellStart"/>
      <w:r w:rsidRPr="00F03387">
        <w:rPr>
          <w:rFonts w:ascii="Times New Roman" w:hAnsi="Times New Roman" w:cs="Times New Roman"/>
          <w:sz w:val="24"/>
          <w:szCs w:val="24"/>
        </w:rPr>
        <w:t>Pzp</w:t>
      </w:r>
      <w:proofErr w:type="spellEnd"/>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Zamawiający nie określa warunku udziału w postępowaniu w zakresie grup społecznie marginalizowanych</w:t>
      </w:r>
      <w:r w:rsidR="002C13C9" w:rsidRPr="00F03387">
        <w:rPr>
          <w:rFonts w:ascii="Times New Roman" w:hAnsi="Times New Roman" w:cs="Times New Roman"/>
          <w:sz w:val="24"/>
          <w:szCs w:val="24"/>
        </w:rPr>
        <w:t>.</w:t>
      </w:r>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 xml:space="preserve">Wykonawca może w celu potwierdzenia spełniania warunków udziału w postępowaniu, w stosownych sytuacjach oraz w odniesieniu do konkretnego zamówienia, lub jego części, może polegać na zdolnościach technicznych lub zawodowych innych podmiotów, niezależnie od charakteru prawnego łączących go z nim stosunków prawnych. </w:t>
      </w:r>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spełnienia warunków udziału w postępowaniu oraz zbada, czy nie zachodzą wobec tego podmiotu podstawy wykluczenia, o których mowa w ust. 2.</w:t>
      </w:r>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 o któr</w:t>
      </w:r>
      <w:r w:rsidR="00127B32" w:rsidRPr="00F03387">
        <w:rPr>
          <w:rFonts w:ascii="Times New Roman" w:hAnsi="Times New Roman" w:cs="Times New Roman"/>
          <w:sz w:val="24"/>
          <w:szCs w:val="24"/>
        </w:rPr>
        <w:t>ych mowa w art. 24 ust. 1 pkt 12-23</w:t>
      </w:r>
      <w:r w:rsidRPr="00F03387">
        <w:rPr>
          <w:rFonts w:ascii="Times New Roman" w:hAnsi="Times New Roman" w:cs="Times New Roman"/>
          <w:sz w:val="24"/>
          <w:szCs w:val="24"/>
        </w:rPr>
        <w:t xml:space="preserve"> i ust. 5</w:t>
      </w:r>
      <w:r w:rsidR="00127B32" w:rsidRPr="00F03387">
        <w:rPr>
          <w:rFonts w:ascii="Times New Roman" w:hAnsi="Times New Roman" w:cs="Times New Roman"/>
          <w:sz w:val="24"/>
          <w:szCs w:val="24"/>
        </w:rPr>
        <w:t xml:space="preserve"> pkt 1 i 8</w:t>
      </w:r>
      <w:r w:rsidRPr="00F03387">
        <w:rPr>
          <w:rFonts w:ascii="Times New Roman" w:hAnsi="Times New Roman" w:cs="Times New Roman"/>
          <w:sz w:val="24"/>
          <w:szCs w:val="24"/>
        </w:rPr>
        <w:t xml:space="preserve"> ustawy </w:t>
      </w:r>
      <w:proofErr w:type="spellStart"/>
      <w:r w:rsidRPr="00F03387">
        <w:rPr>
          <w:rFonts w:ascii="Times New Roman" w:hAnsi="Times New Roman" w:cs="Times New Roman"/>
          <w:sz w:val="24"/>
          <w:szCs w:val="24"/>
        </w:rPr>
        <w:t>Pzp</w:t>
      </w:r>
      <w:proofErr w:type="spellEnd"/>
      <w:r w:rsidRPr="00F03387">
        <w:rPr>
          <w:rFonts w:ascii="Times New Roman" w:hAnsi="Times New Roman" w:cs="Times New Roman"/>
          <w:sz w:val="24"/>
          <w:szCs w:val="24"/>
        </w:rPr>
        <w:t>.</w:t>
      </w:r>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 xml:space="preserve">Jeżeli zdolności techniczne lub zawodowe, podmiotu udostępniającego potencjał, nie potwierdzają spełnienia przez wykonawcę warunków udziału w postępowaniu lub </w:t>
      </w:r>
      <w:r w:rsidRPr="00F03387">
        <w:rPr>
          <w:rFonts w:ascii="Times New Roman" w:hAnsi="Times New Roman" w:cs="Times New Roman"/>
          <w:sz w:val="24"/>
          <w:szCs w:val="24"/>
        </w:rPr>
        <w:lastRenderedPageBreak/>
        <w:t>zachodzą wobec tych podmiotów podstawy wykluczenia, zamawiający żąda, aby wykonawca w terminie określonym przez zamawiającego:</w:t>
      </w:r>
    </w:p>
    <w:p w:rsidR="00C92248" w:rsidRPr="00F03387" w:rsidRDefault="00C92248" w:rsidP="0014373E">
      <w:pPr>
        <w:pStyle w:val="Zal-text"/>
        <w:numPr>
          <w:ilvl w:val="0"/>
          <w:numId w:val="24"/>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zastąpił ten podmiot innym podmiotem lub podmiotami lub</w:t>
      </w:r>
    </w:p>
    <w:p w:rsidR="00C92248" w:rsidRPr="00F03387" w:rsidRDefault="00C92248" w:rsidP="0014373E">
      <w:pPr>
        <w:pStyle w:val="Zal-text"/>
        <w:numPr>
          <w:ilvl w:val="0"/>
          <w:numId w:val="24"/>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iCs/>
          <w:sz w:val="24"/>
          <w:szCs w:val="24"/>
        </w:rPr>
        <w:t>zobowiązał</w:t>
      </w:r>
      <w:r w:rsidRPr="00F03387">
        <w:rPr>
          <w:rFonts w:ascii="Times New Roman" w:hAnsi="Times New Roman" w:cs="Times New Roman"/>
          <w:sz w:val="24"/>
          <w:szCs w:val="24"/>
        </w:rPr>
        <w:t xml:space="preserve"> się do osobistego wykonania odpowiedniej części zamówienia, jeżeli wykaże zdolności techniczne lub zawodowe lub sytuację finansową lub ekonomiczną.</w:t>
      </w:r>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248" w:rsidRPr="00F03387" w:rsidRDefault="00C92248" w:rsidP="0014373E">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F03387">
        <w:rPr>
          <w:rFonts w:ascii="Times New Roman" w:hAnsi="Times New Roman" w:cs="Times New Roman"/>
          <w:sz w:val="24"/>
          <w:szCs w:val="24"/>
        </w:rPr>
        <w:t xml:space="preserve">W celu oceny, czy wykonawca polegając na zdolnościach lub sytuacji innych podmiotów na zasadach określonych w art. 22a ustawy </w:t>
      </w:r>
      <w:proofErr w:type="spellStart"/>
      <w:r w:rsidRPr="00F03387">
        <w:rPr>
          <w:rFonts w:ascii="Times New Roman" w:hAnsi="Times New Roman" w:cs="Times New Roman"/>
          <w:sz w:val="24"/>
          <w:szCs w:val="24"/>
        </w:rPr>
        <w:t>Pzp</w:t>
      </w:r>
      <w:proofErr w:type="spellEnd"/>
      <w:r w:rsidRPr="00F03387">
        <w:rPr>
          <w:rFonts w:ascii="Times New Roman" w:hAnsi="Times New Roman" w:cs="Times New Roman"/>
          <w:sz w:val="24"/>
          <w:szCs w:val="24"/>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92248" w:rsidRPr="00F03387" w:rsidRDefault="00C92248" w:rsidP="0014373E">
      <w:pPr>
        <w:pStyle w:val="Zal-text"/>
        <w:numPr>
          <w:ilvl w:val="1"/>
          <w:numId w:val="4"/>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Zakres dostępnych Wykonawcy zasobów innego podmiotu;</w:t>
      </w:r>
    </w:p>
    <w:p w:rsidR="00C92248" w:rsidRPr="00F03387" w:rsidRDefault="00C92248" w:rsidP="0014373E">
      <w:pPr>
        <w:pStyle w:val="Zal-text"/>
        <w:numPr>
          <w:ilvl w:val="1"/>
          <w:numId w:val="4"/>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Sposób wykorzystania zasobów innego podmiotu przez Wykonawcę, przy wykonywaniu zamówienia publicznego;</w:t>
      </w:r>
    </w:p>
    <w:p w:rsidR="00C92248" w:rsidRPr="00F03387" w:rsidRDefault="00C92248" w:rsidP="0014373E">
      <w:pPr>
        <w:pStyle w:val="Zal-text"/>
        <w:numPr>
          <w:ilvl w:val="1"/>
          <w:numId w:val="4"/>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Zakres i okres udziały innego podmiotu przy wykonywaniu zamówienia</w:t>
      </w:r>
    </w:p>
    <w:p w:rsidR="00C92248" w:rsidRPr="00F03387" w:rsidRDefault="00C92248" w:rsidP="0014373E">
      <w:pPr>
        <w:pStyle w:val="Zal-text"/>
        <w:numPr>
          <w:ilvl w:val="1"/>
          <w:numId w:val="4"/>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Czy podmiot, na zdolnościach którego Wykonawca polega w odniesieniu do warunków udziału w postępowaniu dotyczących wykształcenia, kwalifikacji zawodowych lub doświadczenia, zrealizuje te roboty lub usługi, których wskazane zdolności dotyczą.</w:t>
      </w:r>
    </w:p>
    <w:p w:rsidR="00C92248" w:rsidRPr="00F03387" w:rsidRDefault="00C92248" w:rsidP="0014373E">
      <w:pPr>
        <w:pStyle w:val="Zal-text"/>
        <w:numPr>
          <w:ilvl w:val="0"/>
          <w:numId w:val="2"/>
        </w:numPr>
        <w:tabs>
          <w:tab w:val="clear" w:pos="360"/>
          <w:tab w:val="clear" w:pos="8674"/>
          <w:tab w:val="num" w:pos="1418"/>
        </w:tabs>
        <w:spacing w:before="0" w:after="0" w:line="276" w:lineRule="auto"/>
        <w:ind w:left="1418" w:hanging="1418"/>
        <w:rPr>
          <w:rFonts w:ascii="Times New Roman" w:hAnsi="Times New Roman" w:cs="Times New Roman"/>
          <w:b/>
          <w:sz w:val="24"/>
          <w:szCs w:val="24"/>
        </w:rPr>
      </w:pPr>
      <w:r w:rsidRPr="00F03387">
        <w:rPr>
          <w:rFonts w:ascii="Times New Roman" w:hAnsi="Times New Roman" w:cs="Times New Roman"/>
          <w:b/>
          <w:sz w:val="24"/>
          <w:szCs w:val="24"/>
        </w:rPr>
        <w:t>Oświadczenia i dokumenty potwierdzających spełnienie warunków udziału w postępowaniu o</w:t>
      </w:r>
      <w:r w:rsidR="005C1E3B" w:rsidRPr="00F03387">
        <w:rPr>
          <w:rFonts w:ascii="Times New Roman" w:hAnsi="Times New Roman" w:cs="Times New Roman"/>
          <w:b/>
          <w:sz w:val="24"/>
          <w:szCs w:val="24"/>
        </w:rPr>
        <w:t>raz brak podstaw do wy</w:t>
      </w:r>
      <w:r w:rsidR="00B86F78">
        <w:rPr>
          <w:rFonts w:ascii="Times New Roman" w:hAnsi="Times New Roman" w:cs="Times New Roman"/>
          <w:b/>
          <w:sz w:val="24"/>
          <w:szCs w:val="24"/>
        </w:rPr>
        <w:t xml:space="preserve">kluczenia </w:t>
      </w:r>
      <w:r w:rsidR="00B86F78" w:rsidRPr="00F03387">
        <w:rPr>
          <w:rFonts w:ascii="Times New Roman" w:hAnsi="Times New Roman"/>
          <w:color w:val="auto"/>
          <w:sz w:val="24"/>
          <w:szCs w:val="24"/>
        </w:rPr>
        <w:t>(dla wszystkich części)</w:t>
      </w:r>
    </w:p>
    <w:p w:rsidR="00C92248" w:rsidRPr="00F03387" w:rsidRDefault="00C92248" w:rsidP="0014373E">
      <w:pPr>
        <w:pStyle w:val="Zal-text"/>
        <w:numPr>
          <w:ilvl w:val="0"/>
          <w:numId w:val="5"/>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 xml:space="preserve"> Wykaz oświadczeń składanych przez wykonawcę w celu wstępnego potwierdzenia, że nie podlega on wykluczeniu oraz spełnia warunki udziału w postępowaniu, składane do oferty:</w:t>
      </w:r>
    </w:p>
    <w:p w:rsidR="00C92248" w:rsidRPr="00F03387" w:rsidRDefault="00FE7189" w:rsidP="00F22100">
      <w:pPr>
        <w:pStyle w:val="Zal-text"/>
        <w:numPr>
          <w:ilvl w:val="1"/>
          <w:numId w:val="5"/>
        </w:numPr>
        <w:tabs>
          <w:tab w:val="clear" w:pos="8674"/>
          <w:tab w:val="left" w:pos="851"/>
          <w:tab w:val="left" w:pos="1701"/>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 xml:space="preserve">Aktualne na dzień składania ofert oświadczenie </w:t>
      </w:r>
      <w:r w:rsidR="00F22100" w:rsidRPr="00F22100">
        <w:rPr>
          <w:rFonts w:ascii="Times New Roman" w:hAnsi="Times New Roman" w:cs="Times New Roman"/>
          <w:sz w:val="24"/>
          <w:szCs w:val="24"/>
        </w:rPr>
        <w:t>w celu wstępnego potwierdzenia</w:t>
      </w:r>
      <w:r w:rsidR="00F22100">
        <w:rPr>
          <w:rFonts w:ascii="Times New Roman" w:hAnsi="Times New Roman" w:cs="Times New Roman"/>
          <w:sz w:val="24"/>
          <w:szCs w:val="24"/>
        </w:rPr>
        <w:t xml:space="preserve"> Wykonawcy</w:t>
      </w:r>
      <w:r w:rsidR="00F22100" w:rsidRPr="00F22100">
        <w:rPr>
          <w:rFonts w:ascii="Times New Roman" w:hAnsi="Times New Roman" w:cs="Times New Roman"/>
          <w:sz w:val="24"/>
          <w:szCs w:val="24"/>
        </w:rPr>
        <w:t xml:space="preserve">, że nie podlega on wykluczeniu oraz spełnia </w:t>
      </w:r>
      <w:r w:rsidR="00F22100">
        <w:rPr>
          <w:rFonts w:ascii="Times New Roman" w:hAnsi="Times New Roman" w:cs="Times New Roman"/>
          <w:sz w:val="24"/>
          <w:szCs w:val="24"/>
        </w:rPr>
        <w:t xml:space="preserve">warunki udziału w postępowaniu składane </w:t>
      </w:r>
      <w:r w:rsidRPr="00F03387">
        <w:rPr>
          <w:rFonts w:ascii="Times New Roman" w:hAnsi="Times New Roman" w:cs="Times New Roman"/>
          <w:sz w:val="24"/>
          <w:szCs w:val="24"/>
        </w:rPr>
        <w:t xml:space="preserve">w formie </w:t>
      </w:r>
      <w:r w:rsidR="00F22100">
        <w:rPr>
          <w:rFonts w:ascii="Times New Roman" w:hAnsi="Times New Roman" w:cs="Times New Roman"/>
          <w:sz w:val="24"/>
          <w:szCs w:val="24"/>
        </w:rPr>
        <w:t>J</w:t>
      </w:r>
      <w:r w:rsidRPr="00F03387">
        <w:rPr>
          <w:rFonts w:ascii="Times New Roman" w:hAnsi="Times New Roman" w:cs="Times New Roman"/>
          <w:sz w:val="24"/>
          <w:szCs w:val="24"/>
        </w:rPr>
        <w:t xml:space="preserve">ednolitego </w:t>
      </w:r>
      <w:r w:rsidR="00F22100">
        <w:rPr>
          <w:rFonts w:ascii="Times New Roman" w:hAnsi="Times New Roman" w:cs="Times New Roman"/>
          <w:sz w:val="24"/>
          <w:szCs w:val="24"/>
        </w:rPr>
        <w:t xml:space="preserve">Europejskiego Dokumentu Zamówienia (JEDZ) </w:t>
      </w:r>
      <w:r w:rsidRPr="00F03387">
        <w:rPr>
          <w:rFonts w:ascii="Times New Roman" w:hAnsi="Times New Roman" w:cs="Times New Roman"/>
          <w:sz w:val="24"/>
          <w:szCs w:val="24"/>
        </w:rPr>
        <w:t xml:space="preserve">zgodnie ze wzorem standardowego formularza określonego w rozporządzeniu wykonawczym Komisji Europejskiej </w:t>
      </w:r>
      <w:r w:rsidR="00F22100">
        <w:rPr>
          <w:rFonts w:ascii="Times New Roman" w:hAnsi="Times New Roman" w:cs="Times New Roman"/>
          <w:sz w:val="24"/>
          <w:szCs w:val="24"/>
        </w:rPr>
        <w:t xml:space="preserve">2016/7 z dnia 5 stycznia 2016r. </w:t>
      </w:r>
      <w:r w:rsidRPr="00F03387">
        <w:rPr>
          <w:rFonts w:ascii="Times New Roman" w:hAnsi="Times New Roman" w:cs="Times New Roman"/>
          <w:sz w:val="24"/>
          <w:szCs w:val="24"/>
        </w:rPr>
        <w:t>wydanym na podstawie art. 59 ust. 2 dyrektywy 2014/24/UE zwanego dalej „</w:t>
      </w:r>
      <w:r w:rsidR="00F22100">
        <w:rPr>
          <w:rFonts w:ascii="Times New Roman" w:hAnsi="Times New Roman" w:cs="Times New Roman"/>
          <w:sz w:val="24"/>
          <w:szCs w:val="24"/>
        </w:rPr>
        <w:t>J</w:t>
      </w:r>
      <w:r w:rsidRPr="00F03387">
        <w:rPr>
          <w:rFonts w:ascii="Times New Roman" w:hAnsi="Times New Roman" w:cs="Times New Roman"/>
          <w:sz w:val="24"/>
          <w:szCs w:val="24"/>
        </w:rPr>
        <w:t xml:space="preserve">ednolitym </w:t>
      </w:r>
      <w:r w:rsidR="00F22100">
        <w:rPr>
          <w:rFonts w:ascii="Times New Roman" w:hAnsi="Times New Roman" w:cs="Times New Roman"/>
          <w:sz w:val="24"/>
          <w:szCs w:val="24"/>
        </w:rPr>
        <w:t>D</w:t>
      </w:r>
      <w:r w:rsidRPr="00F03387">
        <w:rPr>
          <w:rFonts w:ascii="Times New Roman" w:hAnsi="Times New Roman" w:cs="Times New Roman"/>
          <w:sz w:val="24"/>
          <w:szCs w:val="24"/>
        </w:rPr>
        <w:t>okumentem”</w:t>
      </w:r>
      <w:r w:rsidR="00F22100">
        <w:rPr>
          <w:rFonts w:ascii="Times New Roman" w:hAnsi="Times New Roman" w:cs="Times New Roman"/>
          <w:sz w:val="24"/>
          <w:szCs w:val="24"/>
        </w:rPr>
        <w:t xml:space="preserve"> lub „JEDZ” – wg załącznika do SIWZ.</w:t>
      </w:r>
    </w:p>
    <w:p w:rsidR="003E08DE" w:rsidRDefault="00ED6BEF" w:rsidP="003E08DE">
      <w:pPr>
        <w:pStyle w:val="Zal-text"/>
        <w:tabs>
          <w:tab w:val="left" w:pos="993"/>
          <w:tab w:val="left" w:pos="1701"/>
        </w:tabs>
        <w:spacing w:before="0"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Podpisany dokument </w:t>
      </w:r>
      <w:r w:rsidRPr="00ED6BEF">
        <w:rPr>
          <w:rFonts w:ascii="Times New Roman" w:hAnsi="Times New Roman" w:cs="Times New Roman"/>
          <w:sz w:val="24"/>
          <w:szCs w:val="24"/>
        </w:rPr>
        <w:t>JEDZ Wykonawca dołącza do oferty z innymi plikami</w:t>
      </w:r>
      <w:r>
        <w:rPr>
          <w:rFonts w:ascii="Times New Roman" w:hAnsi="Times New Roman" w:cs="Times New Roman"/>
          <w:sz w:val="24"/>
          <w:szCs w:val="24"/>
        </w:rPr>
        <w:t xml:space="preserve"> </w:t>
      </w:r>
      <w:r w:rsidRPr="00ED6BEF">
        <w:rPr>
          <w:rFonts w:ascii="Times New Roman" w:hAnsi="Times New Roman" w:cs="Times New Roman"/>
          <w:sz w:val="24"/>
          <w:szCs w:val="24"/>
        </w:rPr>
        <w:t>stanowiącymi ofertę skompreso</w:t>
      </w:r>
      <w:r>
        <w:rPr>
          <w:rFonts w:ascii="Times New Roman" w:hAnsi="Times New Roman" w:cs="Times New Roman"/>
          <w:sz w:val="24"/>
          <w:szCs w:val="24"/>
        </w:rPr>
        <w:t xml:space="preserve">wany do jednego pliku archiwum. </w:t>
      </w:r>
      <w:r w:rsidRPr="00ED6BEF">
        <w:rPr>
          <w:rFonts w:ascii="Times New Roman" w:hAnsi="Times New Roman" w:cs="Times New Roman"/>
          <w:sz w:val="24"/>
          <w:szCs w:val="24"/>
        </w:rPr>
        <w:t>Szczegółowe informacje związane z zasadami i s</w:t>
      </w:r>
      <w:r>
        <w:rPr>
          <w:rFonts w:ascii="Times New Roman" w:hAnsi="Times New Roman" w:cs="Times New Roman"/>
          <w:sz w:val="24"/>
          <w:szCs w:val="24"/>
        </w:rPr>
        <w:t xml:space="preserve">posobem wypełniania Jednolitego </w:t>
      </w:r>
      <w:r w:rsidRPr="00ED6BEF">
        <w:rPr>
          <w:rFonts w:ascii="Times New Roman" w:hAnsi="Times New Roman" w:cs="Times New Roman"/>
          <w:sz w:val="24"/>
          <w:szCs w:val="24"/>
        </w:rPr>
        <w:t>Dokumentu, znajdują się w wyjaśnienia</w:t>
      </w:r>
      <w:r>
        <w:rPr>
          <w:rFonts w:ascii="Times New Roman" w:hAnsi="Times New Roman" w:cs="Times New Roman"/>
          <w:sz w:val="24"/>
          <w:szCs w:val="24"/>
        </w:rPr>
        <w:t xml:space="preserve">ch Urzędu Zamówień Publicznych (UZP), </w:t>
      </w:r>
      <w:r w:rsidRPr="00ED6BEF">
        <w:rPr>
          <w:rFonts w:ascii="Times New Roman" w:hAnsi="Times New Roman" w:cs="Times New Roman"/>
          <w:sz w:val="24"/>
          <w:szCs w:val="24"/>
        </w:rPr>
        <w:t>dostępnych na stronie internetowej www.uzp.gov.pl,</w:t>
      </w:r>
      <w:r>
        <w:rPr>
          <w:rFonts w:ascii="Times New Roman" w:hAnsi="Times New Roman" w:cs="Times New Roman"/>
          <w:sz w:val="24"/>
          <w:szCs w:val="24"/>
        </w:rPr>
        <w:t xml:space="preserve"> Repozytorium wiedzy w zakładce </w:t>
      </w:r>
      <w:r w:rsidRPr="00ED6BEF">
        <w:rPr>
          <w:rFonts w:ascii="Times New Roman" w:hAnsi="Times New Roman" w:cs="Times New Roman"/>
          <w:sz w:val="24"/>
          <w:szCs w:val="24"/>
        </w:rPr>
        <w:t>Jednolity Europejski Dokument Zamówienia.</w:t>
      </w:r>
      <w:r w:rsidR="009E3F9E">
        <w:rPr>
          <w:rFonts w:ascii="Times New Roman" w:hAnsi="Times New Roman" w:cs="Times New Roman"/>
          <w:sz w:val="24"/>
          <w:szCs w:val="24"/>
        </w:rPr>
        <w:t xml:space="preserve"> (</w:t>
      </w:r>
      <w:r w:rsidR="009E3F9E" w:rsidRPr="009E3F9E">
        <w:rPr>
          <w:rFonts w:ascii="Times New Roman" w:hAnsi="Times New Roman" w:cs="Times New Roman"/>
          <w:sz w:val="24"/>
          <w:szCs w:val="24"/>
        </w:rPr>
        <w:t>Repozytorium Wiedzy</w:t>
      </w:r>
      <w:r w:rsidR="009E3F9E">
        <w:rPr>
          <w:rFonts w:ascii="Times New Roman" w:hAnsi="Times New Roman" w:cs="Times New Roman"/>
          <w:sz w:val="24"/>
          <w:szCs w:val="24"/>
        </w:rPr>
        <w:t xml:space="preserve"> </w:t>
      </w:r>
      <w:r w:rsidR="009E3F9E" w:rsidRPr="009E3F9E">
        <w:rPr>
          <w:rFonts w:ascii="Times New Roman" w:hAnsi="Times New Roman" w:cs="Times New Roman"/>
          <w:sz w:val="24"/>
          <w:szCs w:val="24"/>
        </w:rPr>
        <w:sym w:font="Wingdings" w:char="F0E0"/>
      </w:r>
      <w:r w:rsidR="009E3F9E" w:rsidRPr="009E3F9E">
        <w:rPr>
          <w:rFonts w:ascii="Times New Roman" w:hAnsi="Times New Roman" w:cs="Times New Roman"/>
          <w:sz w:val="24"/>
          <w:szCs w:val="24"/>
        </w:rPr>
        <w:t xml:space="preserve">Prawo Zamówień </w:t>
      </w:r>
      <w:r w:rsidR="009E3F9E" w:rsidRPr="009E3F9E">
        <w:rPr>
          <w:rFonts w:ascii="Times New Roman" w:hAnsi="Times New Roman" w:cs="Times New Roman"/>
          <w:sz w:val="24"/>
          <w:szCs w:val="24"/>
        </w:rPr>
        <w:lastRenderedPageBreak/>
        <w:t>Publicznych Regulacje</w:t>
      </w:r>
      <w:r w:rsidR="009E3F9E">
        <w:rPr>
          <w:rFonts w:ascii="Times New Roman" w:hAnsi="Times New Roman" w:cs="Times New Roman"/>
          <w:sz w:val="24"/>
          <w:szCs w:val="24"/>
        </w:rPr>
        <w:t xml:space="preserve"> </w:t>
      </w:r>
      <w:r w:rsidR="009E3F9E" w:rsidRPr="009E3F9E">
        <w:rPr>
          <w:rFonts w:ascii="Times New Roman" w:hAnsi="Times New Roman" w:cs="Times New Roman"/>
          <w:sz w:val="24"/>
          <w:szCs w:val="24"/>
        </w:rPr>
        <w:sym w:font="Wingdings" w:char="F0E0"/>
      </w:r>
      <w:r w:rsidR="009E3F9E" w:rsidRPr="009E3F9E">
        <w:rPr>
          <w:rFonts w:ascii="Times New Roman" w:hAnsi="Times New Roman" w:cs="Times New Roman"/>
          <w:sz w:val="24"/>
          <w:szCs w:val="24"/>
        </w:rPr>
        <w:t>Prawo Krajowe</w:t>
      </w:r>
      <w:r w:rsidR="009E3F9E">
        <w:rPr>
          <w:rFonts w:ascii="Times New Roman" w:hAnsi="Times New Roman" w:cs="Times New Roman"/>
          <w:sz w:val="24"/>
          <w:szCs w:val="24"/>
        </w:rPr>
        <w:t xml:space="preserve"> </w:t>
      </w:r>
      <w:r w:rsidR="009E3F9E" w:rsidRPr="009E3F9E">
        <w:rPr>
          <w:rFonts w:ascii="Times New Roman" w:hAnsi="Times New Roman" w:cs="Times New Roman"/>
          <w:sz w:val="24"/>
          <w:szCs w:val="24"/>
        </w:rPr>
        <w:sym w:font="Wingdings" w:char="F0E0"/>
      </w:r>
      <w:r w:rsidR="009E3F9E" w:rsidRPr="009E3F9E">
        <w:rPr>
          <w:rFonts w:ascii="Times New Roman" w:hAnsi="Times New Roman" w:cs="Times New Roman"/>
          <w:sz w:val="24"/>
          <w:szCs w:val="24"/>
        </w:rPr>
        <w:t>Jednolity Europejski Dokument Zamówienia</w:t>
      </w:r>
      <w:r w:rsidR="009E3F9E">
        <w:rPr>
          <w:rFonts w:ascii="Times New Roman" w:hAnsi="Times New Roman" w:cs="Times New Roman"/>
          <w:sz w:val="24"/>
          <w:szCs w:val="24"/>
        </w:rPr>
        <w:t xml:space="preserve">). </w:t>
      </w:r>
      <w:r w:rsidRPr="00ED6BEF">
        <w:rPr>
          <w:rFonts w:ascii="Times New Roman" w:hAnsi="Times New Roman" w:cs="Times New Roman"/>
          <w:sz w:val="24"/>
          <w:szCs w:val="24"/>
        </w:rPr>
        <w:t>Na podstawie „Instrukcji Wypełniania Jednolitego Eur</w:t>
      </w:r>
      <w:r w:rsidR="009E3F9E">
        <w:rPr>
          <w:rFonts w:ascii="Times New Roman" w:hAnsi="Times New Roman" w:cs="Times New Roman"/>
          <w:sz w:val="24"/>
          <w:szCs w:val="24"/>
        </w:rPr>
        <w:t xml:space="preserve">opejskiego Dokumentu Zamówienia </w:t>
      </w:r>
      <w:r w:rsidRPr="00ED6BEF">
        <w:rPr>
          <w:rFonts w:ascii="Times New Roman" w:hAnsi="Times New Roman" w:cs="Times New Roman"/>
          <w:sz w:val="24"/>
          <w:szCs w:val="24"/>
        </w:rPr>
        <w:t>dostęp</w:t>
      </w:r>
      <w:r w:rsidR="009E3F9E">
        <w:rPr>
          <w:rFonts w:ascii="Times New Roman" w:hAnsi="Times New Roman" w:cs="Times New Roman"/>
          <w:sz w:val="24"/>
          <w:szCs w:val="24"/>
        </w:rPr>
        <w:t xml:space="preserve">nej na stronie UZP, Zamawiający </w:t>
      </w:r>
      <w:r w:rsidR="003E08DE">
        <w:rPr>
          <w:rFonts w:ascii="Times New Roman" w:hAnsi="Times New Roman" w:cs="Times New Roman"/>
          <w:sz w:val="24"/>
          <w:szCs w:val="24"/>
        </w:rPr>
        <w:t>zastrzega, że w:</w:t>
      </w:r>
    </w:p>
    <w:p w:rsidR="00F621B2" w:rsidRPr="00935477" w:rsidRDefault="003E08DE" w:rsidP="00935477">
      <w:pPr>
        <w:pStyle w:val="Akapitzlist"/>
        <w:numPr>
          <w:ilvl w:val="0"/>
          <w:numId w:val="45"/>
        </w:numPr>
        <w:spacing w:after="0"/>
        <w:ind w:left="1418" w:hanging="425"/>
        <w:jc w:val="both"/>
        <w:rPr>
          <w:rFonts w:ascii="Times New Roman" w:hAnsi="Times New Roman"/>
          <w:sz w:val="24"/>
          <w:szCs w:val="24"/>
        </w:rPr>
      </w:pPr>
      <w:r w:rsidRPr="00935477">
        <w:rPr>
          <w:rFonts w:ascii="Times New Roman" w:hAnsi="Times New Roman"/>
          <w:sz w:val="24"/>
          <w:szCs w:val="24"/>
        </w:rPr>
        <w:t xml:space="preserve">W Jednolitym dokumencie należy złożyć oświadczenie </w:t>
      </w:r>
      <w:r w:rsidR="00935477">
        <w:rPr>
          <w:rFonts w:ascii="Times New Roman" w:hAnsi="Times New Roman"/>
          <w:sz w:val="24"/>
          <w:szCs w:val="24"/>
        </w:rPr>
        <w:t xml:space="preserve">dot. wykluczenia Wykonawcy </w:t>
      </w:r>
      <w:r w:rsidRPr="00935477">
        <w:rPr>
          <w:rFonts w:ascii="Times New Roman" w:hAnsi="Times New Roman"/>
          <w:sz w:val="24"/>
          <w:szCs w:val="24"/>
        </w:rPr>
        <w:t>w ramach przesłanek obligatoryjnych</w:t>
      </w:r>
      <w:r w:rsidR="00935477" w:rsidRPr="00935477">
        <w:rPr>
          <w:rFonts w:ascii="Times New Roman" w:hAnsi="Times New Roman"/>
          <w:sz w:val="24"/>
          <w:szCs w:val="24"/>
        </w:rPr>
        <w:t xml:space="preserve"> (wykluczenie </w:t>
      </w:r>
      <w:r w:rsidR="00935477" w:rsidRPr="00935477">
        <w:rPr>
          <w:rFonts w:ascii="Times New Roman" w:eastAsia="Times New Roman" w:hAnsi="Times New Roman"/>
          <w:color w:val="000000"/>
          <w:sz w:val="24"/>
          <w:szCs w:val="24"/>
          <w:lang w:eastAsia="pl-PL"/>
        </w:rPr>
        <w:t xml:space="preserve">art. 24 ust. 1 pkt. 12-22 ustawy </w:t>
      </w:r>
      <w:proofErr w:type="spellStart"/>
      <w:r w:rsidR="00935477" w:rsidRPr="00935477">
        <w:rPr>
          <w:rFonts w:ascii="Times New Roman" w:eastAsia="Times New Roman" w:hAnsi="Times New Roman"/>
          <w:color w:val="000000"/>
          <w:sz w:val="24"/>
          <w:szCs w:val="24"/>
          <w:lang w:eastAsia="pl-PL"/>
        </w:rPr>
        <w:t>Pzp</w:t>
      </w:r>
      <w:proofErr w:type="spellEnd"/>
      <w:r w:rsidR="00935477" w:rsidRPr="00935477">
        <w:rPr>
          <w:rFonts w:ascii="Times New Roman" w:eastAsia="Times New Roman" w:hAnsi="Times New Roman"/>
          <w:color w:val="000000"/>
          <w:sz w:val="24"/>
          <w:szCs w:val="24"/>
          <w:lang w:eastAsia="pl-PL"/>
        </w:rPr>
        <w:t xml:space="preserve">) </w:t>
      </w:r>
      <w:r w:rsidRPr="00935477">
        <w:rPr>
          <w:rFonts w:ascii="Times New Roman" w:hAnsi="Times New Roman"/>
          <w:sz w:val="24"/>
          <w:szCs w:val="24"/>
        </w:rPr>
        <w:t>oraz fakultatywnych</w:t>
      </w:r>
      <w:r w:rsidR="00935477" w:rsidRPr="00935477">
        <w:rPr>
          <w:rFonts w:ascii="Times New Roman" w:hAnsi="Times New Roman"/>
          <w:sz w:val="24"/>
          <w:szCs w:val="24"/>
        </w:rPr>
        <w:t xml:space="preserve"> (</w:t>
      </w:r>
      <w:r w:rsidR="00935477">
        <w:rPr>
          <w:rFonts w:ascii="Times New Roman" w:hAnsi="Times New Roman"/>
          <w:sz w:val="24"/>
          <w:szCs w:val="24"/>
        </w:rPr>
        <w:t xml:space="preserve">art. 24 ust. 5 pkt 1 i 8 ustawy </w:t>
      </w:r>
      <w:proofErr w:type="spellStart"/>
      <w:r w:rsidR="00935477">
        <w:rPr>
          <w:rFonts w:ascii="Times New Roman" w:hAnsi="Times New Roman"/>
          <w:sz w:val="24"/>
          <w:szCs w:val="24"/>
        </w:rPr>
        <w:t>Pzp</w:t>
      </w:r>
      <w:proofErr w:type="spellEnd"/>
      <w:r w:rsidR="00935477">
        <w:rPr>
          <w:rFonts w:ascii="Times New Roman" w:hAnsi="Times New Roman"/>
          <w:sz w:val="24"/>
          <w:szCs w:val="24"/>
        </w:rPr>
        <w:t xml:space="preserve">) </w:t>
      </w:r>
      <w:r w:rsidRPr="00935477">
        <w:rPr>
          <w:rFonts w:ascii="Times New Roman" w:hAnsi="Times New Roman"/>
          <w:sz w:val="24"/>
          <w:szCs w:val="24"/>
        </w:rPr>
        <w:t xml:space="preserve">przewidzianych w niniejszym postepowaniu np. </w:t>
      </w:r>
      <w:r w:rsidR="00ED6BEF" w:rsidRPr="00935477">
        <w:rPr>
          <w:rFonts w:ascii="Times New Roman" w:hAnsi="Times New Roman"/>
          <w:sz w:val="24"/>
          <w:szCs w:val="24"/>
        </w:rPr>
        <w:t xml:space="preserve">Części </w:t>
      </w:r>
      <w:r w:rsidR="009E3F9E" w:rsidRPr="00935477">
        <w:rPr>
          <w:rFonts w:ascii="Times New Roman" w:hAnsi="Times New Roman"/>
          <w:sz w:val="24"/>
          <w:szCs w:val="24"/>
        </w:rPr>
        <w:t>III</w:t>
      </w:r>
      <w:r w:rsidR="00ED6BEF" w:rsidRPr="00935477">
        <w:rPr>
          <w:rFonts w:ascii="Times New Roman" w:hAnsi="Times New Roman"/>
          <w:sz w:val="24"/>
          <w:szCs w:val="24"/>
        </w:rPr>
        <w:t>, Sekcja C Jednolitego</w:t>
      </w:r>
      <w:r w:rsidR="009E3F9E" w:rsidRPr="00935477">
        <w:rPr>
          <w:rFonts w:ascii="Times New Roman" w:hAnsi="Times New Roman"/>
          <w:sz w:val="24"/>
          <w:szCs w:val="24"/>
        </w:rPr>
        <w:t xml:space="preserve"> dokumentu „Podstawy związane z </w:t>
      </w:r>
      <w:r w:rsidR="00ED6BEF" w:rsidRPr="00935477">
        <w:rPr>
          <w:rFonts w:ascii="Times New Roman" w:hAnsi="Times New Roman"/>
          <w:sz w:val="24"/>
          <w:szCs w:val="24"/>
        </w:rPr>
        <w:t>niewypłacalnością, konfliktem interesów lub wykroczenia</w:t>
      </w:r>
      <w:r w:rsidR="009E3F9E" w:rsidRPr="00935477">
        <w:rPr>
          <w:rFonts w:ascii="Times New Roman" w:hAnsi="Times New Roman"/>
          <w:sz w:val="24"/>
          <w:szCs w:val="24"/>
        </w:rPr>
        <w:t xml:space="preserve">mi zawodowymi" w podsekcji „Czy </w:t>
      </w:r>
      <w:r w:rsidR="00ED6BEF" w:rsidRPr="00935477">
        <w:rPr>
          <w:rFonts w:ascii="Times New Roman" w:hAnsi="Times New Roman"/>
          <w:sz w:val="24"/>
          <w:szCs w:val="24"/>
        </w:rPr>
        <w:t>wykonawca, wedle własnej wiedzy, naruszył swoje obowi</w:t>
      </w:r>
      <w:r w:rsidR="009E3F9E" w:rsidRPr="00935477">
        <w:rPr>
          <w:rFonts w:ascii="Times New Roman" w:hAnsi="Times New Roman"/>
          <w:sz w:val="24"/>
          <w:szCs w:val="24"/>
        </w:rPr>
        <w:t xml:space="preserve">ązki w dziedzinie prawa ochrony </w:t>
      </w:r>
      <w:r w:rsidR="00ED6BEF" w:rsidRPr="00935477">
        <w:rPr>
          <w:rFonts w:ascii="Times New Roman" w:hAnsi="Times New Roman"/>
          <w:sz w:val="24"/>
          <w:szCs w:val="24"/>
        </w:rPr>
        <w:t>środowiska, prawa socjalnego, prawa pracy?" Wykonawca składa oświadczenie w zakresie:</w:t>
      </w:r>
    </w:p>
    <w:p w:rsidR="00F621B2" w:rsidRDefault="00ED6BEF" w:rsidP="003E08DE">
      <w:pPr>
        <w:pStyle w:val="Zal-text"/>
        <w:numPr>
          <w:ilvl w:val="1"/>
          <w:numId w:val="44"/>
        </w:numPr>
        <w:tabs>
          <w:tab w:val="left" w:pos="1418"/>
        </w:tabs>
        <w:spacing w:before="0" w:after="0" w:line="276" w:lineRule="auto"/>
        <w:ind w:left="1843"/>
        <w:rPr>
          <w:rFonts w:ascii="Times New Roman" w:hAnsi="Times New Roman" w:cs="Times New Roman"/>
          <w:sz w:val="24"/>
          <w:szCs w:val="24"/>
        </w:rPr>
      </w:pPr>
      <w:r w:rsidRPr="00F621B2">
        <w:rPr>
          <w:rFonts w:ascii="Times New Roman" w:hAnsi="Times New Roman" w:cs="Times New Roman"/>
          <w:sz w:val="24"/>
          <w:szCs w:val="24"/>
        </w:rPr>
        <w:t>przestępstw przeciwko środowisku wymienionych w art. 181 -188 Kodeksu karnego;</w:t>
      </w:r>
    </w:p>
    <w:p w:rsidR="00F621B2" w:rsidRDefault="00ED6BEF" w:rsidP="003E08DE">
      <w:pPr>
        <w:pStyle w:val="Zal-text"/>
        <w:numPr>
          <w:ilvl w:val="1"/>
          <w:numId w:val="44"/>
        </w:numPr>
        <w:tabs>
          <w:tab w:val="left" w:pos="1418"/>
        </w:tabs>
        <w:spacing w:before="0" w:after="0" w:line="276" w:lineRule="auto"/>
        <w:ind w:left="1843"/>
        <w:rPr>
          <w:rFonts w:ascii="Times New Roman" w:hAnsi="Times New Roman" w:cs="Times New Roman"/>
          <w:sz w:val="24"/>
          <w:szCs w:val="24"/>
        </w:rPr>
      </w:pPr>
      <w:r w:rsidRPr="00F621B2">
        <w:rPr>
          <w:rFonts w:ascii="Times New Roman" w:hAnsi="Times New Roman" w:cs="Times New Roman"/>
          <w:sz w:val="24"/>
          <w:szCs w:val="24"/>
        </w:rPr>
        <w:t>przestępstw przeciwko prawom osób wykonujących pracę zarobkową z art. 218 -221 Kodeksu</w:t>
      </w:r>
      <w:r w:rsidR="009E3F9E" w:rsidRPr="00F621B2">
        <w:rPr>
          <w:rFonts w:ascii="Times New Roman" w:hAnsi="Times New Roman" w:cs="Times New Roman"/>
          <w:sz w:val="24"/>
          <w:szCs w:val="24"/>
        </w:rPr>
        <w:t xml:space="preserve"> </w:t>
      </w:r>
      <w:r w:rsidRPr="00F621B2">
        <w:rPr>
          <w:rFonts w:ascii="Times New Roman" w:hAnsi="Times New Roman" w:cs="Times New Roman"/>
          <w:sz w:val="24"/>
          <w:szCs w:val="24"/>
        </w:rPr>
        <w:t>karnego;</w:t>
      </w:r>
    </w:p>
    <w:p w:rsidR="00ED6BEF" w:rsidRDefault="00ED6BEF" w:rsidP="003E08DE">
      <w:pPr>
        <w:pStyle w:val="Zal-text"/>
        <w:numPr>
          <w:ilvl w:val="1"/>
          <w:numId w:val="44"/>
        </w:numPr>
        <w:tabs>
          <w:tab w:val="left" w:pos="1418"/>
        </w:tabs>
        <w:spacing w:before="0" w:after="0" w:line="276" w:lineRule="auto"/>
        <w:ind w:left="1843"/>
        <w:rPr>
          <w:rFonts w:ascii="Times New Roman" w:hAnsi="Times New Roman" w:cs="Times New Roman"/>
          <w:sz w:val="24"/>
          <w:szCs w:val="24"/>
        </w:rPr>
      </w:pPr>
      <w:r w:rsidRPr="00F621B2">
        <w:rPr>
          <w:rFonts w:ascii="Times New Roman" w:hAnsi="Times New Roman" w:cs="Times New Roman"/>
          <w:sz w:val="24"/>
          <w:szCs w:val="24"/>
        </w:rPr>
        <w:t>przestępstwa o którym mowa w art. 9 lub art. 10 ustawy z dnia 15 czerwca 2012 r., o skutkach</w:t>
      </w:r>
      <w:r w:rsidR="00F621B2" w:rsidRPr="00F621B2">
        <w:rPr>
          <w:rFonts w:ascii="Times New Roman" w:hAnsi="Times New Roman" w:cs="Times New Roman"/>
          <w:sz w:val="24"/>
          <w:szCs w:val="24"/>
        </w:rPr>
        <w:t xml:space="preserve"> </w:t>
      </w:r>
      <w:r w:rsidRPr="00F621B2">
        <w:rPr>
          <w:rFonts w:ascii="Times New Roman" w:hAnsi="Times New Roman" w:cs="Times New Roman"/>
          <w:sz w:val="24"/>
          <w:szCs w:val="24"/>
        </w:rPr>
        <w:t>powierzania wykonywania pracy cudzoziemcom przebywającym wbrew przepisom na</w:t>
      </w:r>
      <w:r w:rsidR="009E3F9E" w:rsidRPr="00F621B2">
        <w:rPr>
          <w:rFonts w:ascii="Times New Roman" w:hAnsi="Times New Roman" w:cs="Times New Roman"/>
          <w:sz w:val="24"/>
          <w:szCs w:val="24"/>
        </w:rPr>
        <w:t xml:space="preserve"> </w:t>
      </w:r>
      <w:r w:rsidRPr="00F621B2">
        <w:rPr>
          <w:rFonts w:ascii="Times New Roman" w:hAnsi="Times New Roman" w:cs="Times New Roman"/>
          <w:sz w:val="24"/>
          <w:szCs w:val="24"/>
        </w:rPr>
        <w:t xml:space="preserve">terytorium Rzeczypospolitej Polskiej </w:t>
      </w:r>
      <w:r w:rsidR="009E3F9E" w:rsidRPr="00F621B2">
        <w:rPr>
          <w:rFonts w:ascii="Times New Roman" w:hAnsi="Times New Roman" w:cs="Times New Roman"/>
          <w:sz w:val="24"/>
          <w:szCs w:val="24"/>
        </w:rPr>
        <w:t>(</w:t>
      </w:r>
      <w:r w:rsidRPr="00F621B2">
        <w:rPr>
          <w:rFonts w:ascii="Times New Roman" w:hAnsi="Times New Roman" w:cs="Times New Roman"/>
          <w:sz w:val="24"/>
          <w:szCs w:val="24"/>
        </w:rPr>
        <w:t>Dz. U poz. 769).</w:t>
      </w:r>
    </w:p>
    <w:p w:rsidR="003E08DE" w:rsidRPr="00935477" w:rsidRDefault="003E08DE" w:rsidP="00935477">
      <w:pPr>
        <w:pStyle w:val="Zal-text"/>
        <w:tabs>
          <w:tab w:val="left" w:pos="1418"/>
        </w:tabs>
        <w:spacing w:before="0" w:after="0" w:line="276" w:lineRule="auto"/>
        <w:ind w:left="1418"/>
        <w:rPr>
          <w:rFonts w:ascii="Times New Roman" w:hAnsi="Times New Roman" w:cs="Times New Roman"/>
          <w:i/>
          <w:sz w:val="24"/>
          <w:szCs w:val="24"/>
        </w:rPr>
      </w:pPr>
      <w:r w:rsidRPr="00935477">
        <w:rPr>
          <w:rFonts w:ascii="Times New Roman" w:hAnsi="Times New Roman" w:cs="Times New Roman"/>
          <w:i/>
          <w:sz w:val="24"/>
          <w:szCs w:val="24"/>
        </w:rPr>
        <w:t xml:space="preserve">(Zamawiający nie przewidział przesłanek w art. 24 ust. 5 pkt 5-7 ustawy </w:t>
      </w:r>
      <w:proofErr w:type="spellStart"/>
      <w:r w:rsidRPr="00935477">
        <w:rPr>
          <w:rFonts w:ascii="Times New Roman" w:hAnsi="Times New Roman" w:cs="Times New Roman"/>
          <w:i/>
          <w:sz w:val="24"/>
          <w:szCs w:val="24"/>
        </w:rPr>
        <w:t>Pzp</w:t>
      </w:r>
      <w:proofErr w:type="spellEnd"/>
      <w:r w:rsidRPr="00935477">
        <w:rPr>
          <w:rFonts w:ascii="Times New Roman" w:hAnsi="Times New Roman" w:cs="Times New Roman"/>
          <w:i/>
          <w:sz w:val="24"/>
          <w:szCs w:val="24"/>
        </w:rPr>
        <w:t>)</w:t>
      </w:r>
    </w:p>
    <w:p w:rsidR="005B4216" w:rsidRDefault="0007072B" w:rsidP="005B4216">
      <w:pPr>
        <w:pStyle w:val="Zal-text"/>
        <w:numPr>
          <w:ilvl w:val="0"/>
          <w:numId w:val="44"/>
        </w:numPr>
        <w:tabs>
          <w:tab w:val="left" w:pos="1418"/>
        </w:tabs>
        <w:spacing w:before="0" w:after="0" w:line="276" w:lineRule="auto"/>
        <w:rPr>
          <w:rFonts w:ascii="Times New Roman" w:hAnsi="Times New Roman" w:cs="Times New Roman"/>
          <w:sz w:val="24"/>
          <w:szCs w:val="24"/>
        </w:rPr>
      </w:pPr>
      <w:r w:rsidRPr="00ED6BEF">
        <w:rPr>
          <w:rFonts w:ascii="Times New Roman" w:hAnsi="Times New Roman" w:cs="Times New Roman"/>
          <w:sz w:val="24"/>
          <w:szCs w:val="24"/>
        </w:rPr>
        <w:t xml:space="preserve">Części </w:t>
      </w:r>
      <w:r>
        <w:rPr>
          <w:rFonts w:ascii="Times New Roman" w:hAnsi="Times New Roman" w:cs="Times New Roman"/>
          <w:sz w:val="24"/>
          <w:szCs w:val="24"/>
        </w:rPr>
        <w:t>III</w:t>
      </w:r>
      <w:r w:rsidRPr="00ED6BEF">
        <w:rPr>
          <w:rFonts w:ascii="Times New Roman" w:hAnsi="Times New Roman" w:cs="Times New Roman"/>
          <w:sz w:val="24"/>
          <w:szCs w:val="24"/>
        </w:rPr>
        <w:t xml:space="preserve">, Sekcja </w:t>
      </w:r>
      <w:r w:rsidR="005B4216">
        <w:rPr>
          <w:rFonts w:ascii="Times New Roman" w:hAnsi="Times New Roman" w:cs="Times New Roman"/>
          <w:sz w:val="24"/>
          <w:szCs w:val="24"/>
        </w:rPr>
        <w:t xml:space="preserve">D - </w:t>
      </w:r>
      <w:r w:rsidR="005B4216" w:rsidRPr="005B4216">
        <w:rPr>
          <w:rFonts w:ascii="Times New Roman" w:hAnsi="Times New Roman" w:cs="Times New Roman"/>
          <w:sz w:val="24"/>
          <w:szCs w:val="24"/>
        </w:rPr>
        <w:t>Podstawy wykluczenia o charakterze wyłącznie krajowym</w:t>
      </w:r>
      <w:r w:rsidRPr="00ED6BEF">
        <w:rPr>
          <w:rFonts w:ascii="Times New Roman" w:hAnsi="Times New Roman" w:cs="Times New Roman"/>
          <w:sz w:val="24"/>
          <w:szCs w:val="24"/>
        </w:rPr>
        <w:t xml:space="preserve"> Jednolitego</w:t>
      </w:r>
      <w:r>
        <w:rPr>
          <w:rFonts w:ascii="Times New Roman" w:hAnsi="Times New Roman" w:cs="Times New Roman"/>
          <w:sz w:val="24"/>
          <w:szCs w:val="24"/>
        </w:rPr>
        <w:t xml:space="preserve"> dokumentu</w:t>
      </w:r>
      <w:r w:rsidR="005B4216">
        <w:rPr>
          <w:rFonts w:ascii="Times New Roman" w:hAnsi="Times New Roman" w:cs="Times New Roman"/>
          <w:sz w:val="24"/>
          <w:szCs w:val="24"/>
        </w:rPr>
        <w:t xml:space="preserve"> </w:t>
      </w:r>
      <w:r w:rsidR="005B4216" w:rsidRPr="00ED6BEF">
        <w:rPr>
          <w:rFonts w:ascii="Times New Roman" w:hAnsi="Times New Roman" w:cs="Times New Roman"/>
          <w:sz w:val="24"/>
          <w:szCs w:val="24"/>
        </w:rPr>
        <w:t>Wykonawca składa oświadczenie w zakresie:</w:t>
      </w:r>
    </w:p>
    <w:p w:rsidR="005B4216" w:rsidRDefault="005B4216" w:rsidP="005B4216">
      <w:pPr>
        <w:pStyle w:val="Zal-text"/>
        <w:numPr>
          <w:ilvl w:val="1"/>
          <w:numId w:val="44"/>
        </w:numPr>
        <w:tabs>
          <w:tab w:val="left" w:pos="1418"/>
        </w:tabs>
        <w:spacing w:before="0" w:after="0" w:line="276" w:lineRule="auto"/>
        <w:ind w:left="1985"/>
        <w:rPr>
          <w:rFonts w:ascii="Times New Roman" w:hAnsi="Times New Roman" w:cs="Times New Roman"/>
          <w:sz w:val="24"/>
          <w:szCs w:val="24"/>
        </w:rPr>
      </w:pPr>
      <w:r>
        <w:rPr>
          <w:rFonts w:ascii="Times New Roman" w:hAnsi="Times New Roman" w:cs="Times New Roman"/>
          <w:sz w:val="24"/>
          <w:szCs w:val="24"/>
        </w:rPr>
        <w:t>p</w:t>
      </w:r>
      <w:r w:rsidRPr="005B4216">
        <w:rPr>
          <w:rFonts w:ascii="Times New Roman" w:hAnsi="Times New Roman" w:cs="Times New Roman"/>
          <w:sz w:val="24"/>
          <w:szCs w:val="24"/>
        </w:rPr>
        <w:t>rzestępstw, o których mowa w art. 270-309 Kodeksu karnego [przestępstwa wiarygodności dokumentów, przestępstwa przeciwko mieniu i przestępstwa przeciwko obrotowi gospodarczemu] – w tym zakresie wykonawca powinien dodatkowo wykazać ewentualne środki naprawcze;</w:t>
      </w:r>
    </w:p>
    <w:p w:rsidR="005B4216" w:rsidRDefault="005B4216" w:rsidP="005B4216">
      <w:pPr>
        <w:pStyle w:val="Zal-text"/>
        <w:numPr>
          <w:ilvl w:val="1"/>
          <w:numId w:val="44"/>
        </w:numPr>
        <w:tabs>
          <w:tab w:val="left" w:pos="1418"/>
        </w:tabs>
        <w:spacing w:before="0" w:after="0" w:line="276" w:lineRule="auto"/>
        <w:ind w:left="1985"/>
        <w:rPr>
          <w:rFonts w:ascii="Times New Roman" w:hAnsi="Times New Roman" w:cs="Times New Roman"/>
          <w:sz w:val="24"/>
          <w:szCs w:val="24"/>
        </w:rPr>
      </w:pPr>
      <w:r w:rsidRPr="005B4216">
        <w:rPr>
          <w:rFonts w:ascii="Times New Roman" w:hAnsi="Times New Roman" w:cs="Times New Roman"/>
          <w:sz w:val="24"/>
          <w:szCs w:val="24"/>
        </w:rPr>
        <w:t xml:space="preserve">wykluczenia wykonawcy będącego podmiotem zbiorowym, wobec którego sąd orzekł zakaz ubiegania się o zamówienie (art. 24 ust. 1 pkt 21 ustawy </w:t>
      </w:r>
      <w:proofErr w:type="spellStart"/>
      <w:r w:rsidRPr="005B4216">
        <w:rPr>
          <w:rFonts w:ascii="Times New Roman" w:hAnsi="Times New Roman" w:cs="Times New Roman"/>
          <w:sz w:val="24"/>
          <w:szCs w:val="24"/>
        </w:rPr>
        <w:t>Pzp</w:t>
      </w:r>
      <w:proofErr w:type="spellEnd"/>
      <w:r w:rsidRPr="005B4216">
        <w:rPr>
          <w:rFonts w:ascii="Times New Roman" w:hAnsi="Times New Roman" w:cs="Times New Roman"/>
          <w:sz w:val="24"/>
          <w:szCs w:val="24"/>
        </w:rPr>
        <w:t>); zakaz orzekany jest w oparciu o przepisy ustawy z dnia 28 października 2002 r. o odpowiedzialności podmiotów zbiorowych za czyny zabronione pod groźbą kary (Dz. U. z 2016 r. poz. 1541 oraz z 2017 r. poz. 724 i 933) – zasady związane ze stosowaniem środków naprawczych w tym zakresie nie obowiązują</w:t>
      </w:r>
    </w:p>
    <w:p w:rsidR="005B4216" w:rsidRDefault="005B4216" w:rsidP="005B4216">
      <w:pPr>
        <w:pStyle w:val="Zal-text"/>
        <w:numPr>
          <w:ilvl w:val="1"/>
          <w:numId w:val="44"/>
        </w:numPr>
        <w:tabs>
          <w:tab w:val="left" w:pos="1418"/>
        </w:tabs>
        <w:spacing w:before="0" w:after="0" w:line="276" w:lineRule="auto"/>
        <w:ind w:left="1985"/>
        <w:rPr>
          <w:rFonts w:ascii="Times New Roman" w:hAnsi="Times New Roman" w:cs="Times New Roman"/>
          <w:sz w:val="24"/>
          <w:szCs w:val="24"/>
        </w:rPr>
      </w:pPr>
      <w:r w:rsidRPr="005B4216">
        <w:rPr>
          <w:rFonts w:ascii="Times New Roman" w:hAnsi="Times New Roman" w:cs="Times New Roman"/>
          <w:sz w:val="24"/>
          <w:szCs w:val="24"/>
        </w:rPr>
        <w:t xml:space="preserve">wykluczenia wykonawcy, wobec którego zakaz ubiegania się o zamówienie orzeczono tytułem środka zapobiegawczego (art. 24 ust. 1 pkt 22 ustawy </w:t>
      </w:r>
      <w:proofErr w:type="spellStart"/>
      <w:r w:rsidRPr="005B4216">
        <w:rPr>
          <w:rFonts w:ascii="Times New Roman" w:hAnsi="Times New Roman" w:cs="Times New Roman"/>
          <w:sz w:val="24"/>
          <w:szCs w:val="24"/>
        </w:rPr>
        <w:t>Pzp</w:t>
      </w:r>
      <w:proofErr w:type="spellEnd"/>
      <w:r w:rsidRPr="005B4216">
        <w:rPr>
          <w:rFonts w:ascii="Times New Roman" w:hAnsi="Times New Roman" w:cs="Times New Roman"/>
          <w:sz w:val="24"/>
          <w:szCs w:val="24"/>
        </w:rPr>
        <w:t>); środek ten orzekany jest w oparciu o art. 276 Kodeksu karnego – zasady związane ze stosowaniem środków naprawczych w tym zakresie nie obowiązują.</w:t>
      </w:r>
    </w:p>
    <w:p w:rsidR="001153E6" w:rsidRPr="001153E6" w:rsidRDefault="001153E6" w:rsidP="001153E6">
      <w:pPr>
        <w:pStyle w:val="Zal-text"/>
        <w:numPr>
          <w:ilvl w:val="0"/>
          <w:numId w:val="44"/>
        </w:numPr>
        <w:tabs>
          <w:tab w:val="left" w:pos="1276"/>
        </w:tabs>
        <w:spacing w:before="0" w:after="0" w:line="276" w:lineRule="auto"/>
        <w:rPr>
          <w:rFonts w:ascii="Times New Roman" w:hAnsi="Times New Roman" w:cs="Times New Roman"/>
          <w:color w:val="000000" w:themeColor="text1"/>
          <w:sz w:val="24"/>
          <w:szCs w:val="24"/>
        </w:rPr>
      </w:pPr>
      <w:r w:rsidRPr="001153E6">
        <w:rPr>
          <w:rFonts w:ascii="Times New Roman" w:hAnsi="Times New Roman" w:cs="Times New Roman"/>
          <w:b/>
          <w:color w:val="FF0000"/>
          <w:sz w:val="24"/>
          <w:szCs w:val="24"/>
        </w:rPr>
        <w:t xml:space="preserve">Wykonawca przygotowując JEDZ może ograniczyć się tylko do wypełniania sekcji </w:t>
      </w:r>
      <w:r w:rsidRPr="00CA42D7">
        <w:rPr>
          <w:rFonts w:ascii="Times New Roman" w:hAnsi="Times New Roman" w:cs="Times New Roman"/>
          <w:color w:val="FF0000"/>
          <w:sz w:val="24"/>
          <w:szCs w:val="24"/>
        </w:rPr>
        <w:sym w:font="Symbol" w:char="F061"/>
      </w:r>
      <w:r w:rsidRPr="001153E6">
        <w:rPr>
          <w:rFonts w:ascii="Times New Roman" w:hAnsi="Times New Roman" w:cs="Times New Roman"/>
          <w:color w:val="FF0000"/>
          <w:sz w:val="24"/>
          <w:szCs w:val="24"/>
        </w:rPr>
        <w:t xml:space="preserve"> </w:t>
      </w:r>
      <w:r w:rsidRPr="001153E6">
        <w:rPr>
          <w:rFonts w:ascii="Times New Roman" w:hAnsi="Times New Roman" w:cs="Times New Roman"/>
          <w:b/>
          <w:color w:val="FF0000"/>
          <w:sz w:val="24"/>
          <w:szCs w:val="24"/>
        </w:rPr>
        <w:t xml:space="preserve">części IV </w:t>
      </w:r>
      <w:r w:rsidRPr="001153E6">
        <w:rPr>
          <w:rFonts w:ascii="Times New Roman" w:hAnsi="Times New Roman" w:cs="Times New Roman"/>
          <w:sz w:val="24"/>
          <w:szCs w:val="24"/>
        </w:rPr>
        <w:t xml:space="preserve">formularza JEDZ i nie musi wypełniać </w:t>
      </w:r>
      <w:r w:rsidRPr="001153E6">
        <w:rPr>
          <w:rFonts w:ascii="Times New Roman" w:hAnsi="Times New Roman" w:cs="Times New Roman"/>
          <w:sz w:val="24"/>
          <w:szCs w:val="24"/>
        </w:rPr>
        <w:lastRenderedPageBreak/>
        <w:t>żadnej z pozostałych sekcji A–D w części IV. Właściwej</w:t>
      </w:r>
      <w:r w:rsidRPr="001153E6">
        <w:rPr>
          <w:rFonts w:ascii="Times New Roman" w:hAnsi="Times New Roman" w:cs="Times New Roman"/>
          <w:b/>
          <w:color w:val="FF0000"/>
          <w:sz w:val="24"/>
          <w:szCs w:val="24"/>
        </w:rPr>
        <w:t xml:space="preserve"> </w:t>
      </w:r>
      <w:r w:rsidRPr="001153E6">
        <w:rPr>
          <w:rFonts w:ascii="Times New Roman" w:hAnsi="Times New Roman" w:cs="Times New Roman"/>
          <w:sz w:val="24"/>
          <w:szCs w:val="24"/>
        </w:rPr>
        <w:t>(dowodowej) weryfikacji spełniania konkretnych, określonych przez Zamawiającego, warunków</w:t>
      </w:r>
      <w:r w:rsidRPr="001153E6">
        <w:rPr>
          <w:rFonts w:ascii="Times New Roman" w:hAnsi="Times New Roman" w:cs="Times New Roman"/>
          <w:b/>
          <w:color w:val="FF0000"/>
          <w:sz w:val="24"/>
          <w:szCs w:val="24"/>
        </w:rPr>
        <w:t xml:space="preserve"> </w:t>
      </w:r>
      <w:r w:rsidRPr="001153E6">
        <w:rPr>
          <w:rFonts w:ascii="Times New Roman" w:hAnsi="Times New Roman" w:cs="Times New Roman"/>
          <w:sz w:val="24"/>
          <w:szCs w:val="24"/>
        </w:rPr>
        <w:t>udziału w postępowaniu Zamawiający dokona co do zasady w</w:t>
      </w:r>
      <w:r w:rsidRPr="001153E6">
        <w:rPr>
          <w:rFonts w:ascii="Times New Roman" w:hAnsi="Times New Roman" w:cs="Times New Roman"/>
          <w:b/>
          <w:color w:val="FF0000"/>
          <w:sz w:val="24"/>
          <w:szCs w:val="24"/>
        </w:rPr>
        <w:t xml:space="preserve"> </w:t>
      </w:r>
      <w:r w:rsidRPr="001153E6">
        <w:rPr>
          <w:rFonts w:ascii="Times New Roman" w:hAnsi="Times New Roman" w:cs="Times New Roman"/>
          <w:sz w:val="24"/>
          <w:szCs w:val="24"/>
        </w:rPr>
        <w:t>oparciu o stosowne dokumenty składane przez Wykonawcę, którego oferta została oceniona</w:t>
      </w:r>
      <w:r w:rsidRPr="001153E6">
        <w:rPr>
          <w:rFonts w:ascii="Times New Roman" w:hAnsi="Times New Roman" w:cs="Times New Roman"/>
          <w:b/>
          <w:color w:val="FF0000"/>
          <w:sz w:val="24"/>
          <w:szCs w:val="24"/>
        </w:rPr>
        <w:t xml:space="preserve"> </w:t>
      </w:r>
      <w:r w:rsidRPr="001153E6">
        <w:rPr>
          <w:rFonts w:ascii="Times New Roman" w:hAnsi="Times New Roman" w:cs="Times New Roman"/>
          <w:sz w:val="24"/>
          <w:szCs w:val="24"/>
        </w:rPr>
        <w:t xml:space="preserve">najwyżej, na wezwanie zamawiającego (art. 26 ust. 1 ustawy </w:t>
      </w:r>
      <w:proofErr w:type="spellStart"/>
      <w:r w:rsidRPr="001153E6">
        <w:rPr>
          <w:rFonts w:ascii="Times New Roman" w:hAnsi="Times New Roman" w:cs="Times New Roman"/>
          <w:sz w:val="24"/>
          <w:szCs w:val="24"/>
        </w:rPr>
        <w:t>Pzp</w:t>
      </w:r>
      <w:proofErr w:type="spellEnd"/>
      <w:r w:rsidRPr="001153E6">
        <w:rPr>
          <w:rFonts w:ascii="Times New Roman" w:hAnsi="Times New Roman" w:cs="Times New Roman"/>
          <w:sz w:val="24"/>
          <w:szCs w:val="24"/>
        </w:rPr>
        <w:t>).</w:t>
      </w:r>
    </w:p>
    <w:p w:rsidR="005B4216" w:rsidRPr="001153E6" w:rsidRDefault="001153E6" w:rsidP="001153E6">
      <w:pPr>
        <w:pStyle w:val="Zal-text"/>
        <w:numPr>
          <w:ilvl w:val="0"/>
          <w:numId w:val="44"/>
        </w:numPr>
        <w:tabs>
          <w:tab w:val="left" w:pos="1418"/>
        </w:tabs>
        <w:spacing w:before="0" w:after="0" w:line="276" w:lineRule="auto"/>
        <w:rPr>
          <w:rFonts w:ascii="Times New Roman" w:hAnsi="Times New Roman" w:cs="Times New Roman"/>
          <w:sz w:val="24"/>
          <w:szCs w:val="24"/>
        </w:rPr>
      </w:pPr>
      <w:r w:rsidRPr="001153E6">
        <w:rPr>
          <w:rFonts w:ascii="Times New Roman" w:hAnsi="Times New Roman" w:cs="Times New Roman"/>
          <w:bCs/>
          <w:sz w:val="24"/>
          <w:szCs w:val="24"/>
        </w:rPr>
        <w:t xml:space="preserve">Część V: Ograniczanie liczby kwalifikujących się kandydatów – nie </w:t>
      </w:r>
      <w:r>
        <w:rPr>
          <w:rFonts w:ascii="Times New Roman" w:hAnsi="Times New Roman" w:cs="Times New Roman"/>
          <w:bCs/>
          <w:sz w:val="24"/>
          <w:szCs w:val="24"/>
        </w:rPr>
        <w:t xml:space="preserve">należy wypełniać </w:t>
      </w:r>
      <w:r w:rsidRPr="001153E6">
        <w:rPr>
          <w:rFonts w:ascii="Times New Roman" w:hAnsi="Times New Roman" w:cs="Times New Roman"/>
          <w:bCs/>
          <w:sz w:val="24"/>
          <w:szCs w:val="24"/>
        </w:rPr>
        <w:t>ze względu na zastosowanie przetargu nieograniczonego</w:t>
      </w:r>
    </w:p>
    <w:p w:rsidR="00ED6BEF" w:rsidRDefault="00ED6BEF" w:rsidP="00CA42D7">
      <w:pPr>
        <w:pStyle w:val="Zal-text"/>
        <w:tabs>
          <w:tab w:val="left" w:pos="1276"/>
        </w:tabs>
        <w:spacing w:before="0" w:after="0" w:line="276" w:lineRule="auto"/>
        <w:rPr>
          <w:rFonts w:ascii="Times New Roman" w:hAnsi="Times New Roman" w:cs="Times New Roman"/>
          <w:color w:val="FF0000"/>
          <w:sz w:val="24"/>
          <w:szCs w:val="24"/>
        </w:rPr>
      </w:pPr>
      <w:r w:rsidRPr="00CA42D7">
        <w:rPr>
          <w:rFonts w:ascii="Times New Roman" w:hAnsi="Times New Roman" w:cs="Times New Roman"/>
          <w:color w:val="FF0000"/>
          <w:sz w:val="24"/>
          <w:szCs w:val="24"/>
        </w:rPr>
        <w:t>WAŻNE:</w:t>
      </w:r>
    </w:p>
    <w:p w:rsidR="008C0175" w:rsidRDefault="008C0175" w:rsidP="008C0175">
      <w:pPr>
        <w:pStyle w:val="Zal-text"/>
        <w:tabs>
          <w:tab w:val="left" w:pos="1276"/>
        </w:tabs>
        <w:spacing w:before="0" w:after="0" w:line="276" w:lineRule="auto"/>
        <w:ind w:left="851"/>
        <w:rPr>
          <w:rFonts w:ascii="Times New Roman" w:hAnsi="Times New Roman" w:cs="Times New Roman"/>
          <w:color w:val="000000" w:themeColor="text1"/>
          <w:sz w:val="24"/>
          <w:szCs w:val="24"/>
        </w:rPr>
      </w:pPr>
      <w:r w:rsidRPr="008C0175">
        <w:rPr>
          <w:rFonts w:ascii="Times New Roman" w:hAnsi="Times New Roman" w:cs="Times New Roman"/>
          <w:color w:val="000000" w:themeColor="text1"/>
          <w:sz w:val="24"/>
          <w:szCs w:val="24"/>
        </w:rPr>
        <w:t xml:space="preserve">Oświadczenia zawarte w formularzu JEDZ nie obejmują oświadczenia dotyczącego grupy kapitałowej (wykluczenie na podstawie art. 24 ust. 1 pkt 23 ustawy </w:t>
      </w:r>
      <w:proofErr w:type="spellStart"/>
      <w:r w:rsidRPr="008C0175">
        <w:rPr>
          <w:rFonts w:ascii="Times New Roman" w:hAnsi="Times New Roman" w:cs="Times New Roman"/>
          <w:color w:val="000000" w:themeColor="text1"/>
          <w:sz w:val="24"/>
          <w:szCs w:val="24"/>
        </w:rPr>
        <w:t>Pzp</w:t>
      </w:r>
      <w:proofErr w:type="spellEnd"/>
      <w:r w:rsidRPr="008C0175">
        <w:rPr>
          <w:rFonts w:ascii="Times New Roman" w:hAnsi="Times New Roman" w:cs="Times New Roman"/>
          <w:color w:val="000000" w:themeColor="text1"/>
          <w:sz w:val="24"/>
          <w:szCs w:val="24"/>
        </w:rPr>
        <w:t xml:space="preserve">) składanego na podstawie art. 24 ust. 11 ustawy </w:t>
      </w:r>
      <w:proofErr w:type="spellStart"/>
      <w:r w:rsidRPr="008C0175">
        <w:rPr>
          <w:rFonts w:ascii="Times New Roman" w:hAnsi="Times New Roman" w:cs="Times New Roman"/>
          <w:color w:val="000000" w:themeColor="text1"/>
          <w:sz w:val="24"/>
          <w:szCs w:val="24"/>
        </w:rPr>
        <w:t>Pzp</w:t>
      </w:r>
      <w:proofErr w:type="spellEnd"/>
      <w:r w:rsidRPr="008C01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 terminie 3 dni od zamieszczenia na stronie Zamawiającego informacji o której mowa w art. 86 ust. 5 ustawy </w:t>
      </w:r>
      <w:proofErr w:type="spellStart"/>
      <w:r>
        <w:rPr>
          <w:rFonts w:ascii="Times New Roman" w:hAnsi="Times New Roman" w:cs="Times New Roman"/>
          <w:color w:val="000000" w:themeColor="text1"/>
          <w:sz w:val="24"/>
          <w:szCs w:val="24"/>
        </w:rPr>
        <w:t>Pzp</w:t>
      </w:r>
      <w:proofErr w:type="spellEnd"/>
      <w:r>
        <w:rPr>
          <w:rFonts w:ascii="Times New Roman" w:hAnsi="Times New Roman" w:cs="Times New Roman"/>
          <w:color w:val="000000" w:themeColor="text1"/>
          <w:sz w:val="24"/>
          <w:szCs w:val="24"/>
        </w:rPr>
        <w:t>)</w:t>
      </w:r>
      <w:r w:rsidR="00807EBB">
        <w:rPr>
          <w:rFonts w:ascii="Times New Roman" w:hAnsi="Times New Roman" w:cs="Times New Roman"/>
          <w:color w:val="000000" w:themeColor="text1"/>
          <w:sz w:val="24"/>
          <w:szCs w:val="24"/>
        </w:rPr>
        <w:t>.</w:t>
      </w:r>
    </w:p>
    <w:p w:rsidR="00331A7E" w:rsidRDefault="00331A7E" w:rsidP="00331A7E">
      <w:pPr>
        <w:pStyle w:val="Zal-text"/>
        <w:tabs>
          <w:tab w:val="left" w:pos="851"/>
          <w:tab w:val="left" w:pos="1701"/>
        </w:tabs>
        <w:spacing w:before="0" w:after="0" w:line="276" w:lineRule="auto"/>
        <w:ind w:left="851"/>
        <w:rPr>
          <w:rFonts w:ascii="Times New Roman" w:hAnsi="Times New Roman" w:cs="Times New Roman"/>
          <w:sz w:val="24"/>
          <w:szCs w:val="24"/>
        </w:rPr>
      </w:pPr>
    </w:p>
    <w:p w:rsidR="00C92248" w:rsidRPr="00F03387" w:rsidRDefault="00C92248" w:rsidP="00331A7E">
      <w:pPr>
        <w:pStyle w:val="Zal-text"/>
        <w:tabs>
          <w:tab w:val="left" w:pos="851"/>
          <w:tab w:val="left" w:pos="1701"/>
        </w:tabs>
        <w:spacing w:before="0" w:after="0" w:line="276" w:lineRule="auto"/>
        <w:ind w:left="851"/>
        <w:rPr>
          <w:rFonts w:ascii="Times New Roman" w:hAnsi="Times New Roman" w:cs="Times New Roman"/>
          <w:sz w:val="24"/>
          <w:szCs w:val="24"/>
        </w:rPr>
      </w:pPr>
      <w:r w:rsidRPr="00F03387">
        <w:rPr>
          <w:rFonts w:ascii="Times New Roman" w:hAnsi="Times New Roman" w:cs="Times New Roman"/>
          <w:sz w:val="24"/>
          <w:szCs w:val="24"/>
        </w:rPr>
        <w:t>W przypadku wspólnego ubiegania się o zamówienie przez wykonawców oświadczenie o którym mowa powyżej składa każdy z wykonawców wspólnie ubiegających się o zamówienie. Oświadczenia te ma potwierdzać spełnianie warunków udziału w postępowaniu, brak podstaw wykluczenia w zakresie, w którym każdy z wykonawców wykazuje spełnianie warunków udziału w postępowaniu, brak podstaw wykluczenia.</w:t>
      </w:r>
    </w:p>
    <w:p w:rsidR="00C92248" w:rsidRPr="00F03387" w:rsidRDefault="00C92248" w:rsidP="008253B2">
      <w:pPr>
        <w:pStyle w:val="Zal-text"/>
        <w:tabs>
          <w:tab w:val="left" w:pos="851"/>
          <w:tab w:val="left" w:pos="1701"/>
        </w:tabs>
        <w:spacing w:before="0" w:after="0" w:line="276" w:lineRule="auto"/>
        <w:ind w:left="851"/>
        <w:rPr>
          <w:rFonts w:ascii="Times New Roman" w:hAnsi="Times New Roman" w:cs="Times New Roman"/>
          <w:sz w:val="24"/>
          <w:szCs w:val="24"/>
        </w:rPr>
      </w:pPr>
      <w:r w:rsidRPr="00F03387">
        <w:rPr>
          <w:rFonts w:ascii="Times New Roman" w:hAnsi="Times New Roman" w:cs="Times New Roman"/>
          <w:sz w:val="24"/>
          <w:szCs w:val="24"/>
        </w:rPr>
        <w:t>Wykonawca, który powołuje się na zasoby innych podmiotów, w celu wykazania braku istnienia wobec nich podstaw wykluczenia oraz spełniania, w zakresie, jakim powołuje się na ich zasoby, warunków udziału w postępowaniu, zamieszcza informacje o tych podmiotach w oświadczeniu;</w:t>
      </w:r>
    </w:p>
    <w:p w:rsidR="00C92248" w:rsidRPr="00F03387" w:rsidRDefault="00C92248" w:rsidP="0014373E">
      <w:pPr>
        <w:pStyle w:val="Zal-text"/>
        <w:tabs>
          <w:tab w:val="clear" w:pos="8674"/>
          <w:tab w:val="left" w:pos="851"/>
          <w:tab w:val="left" w:pos="1701"/>
        </w:tabs>
        <w:spacing w:before="0" w:after="0" w:line="276" w:lineRule="auto"/>
        <w:ind w:left="851"/>
        <w:rPr>
          <w:rFonts w:ascii="Times New Roman" w:hAnsi="Times New Roman" w:cs="Times New Roman"/>
          <w:sz w:val="24"/>
          <w:szCs w:val="24"/>
        </w:rPr>
      </w:pPr>
      <w:r w:rsidRPr="00F03387">
        <w:rPr>
          <w:rFonts w:ascii="Times New Roman" w:hAnsi="Times New Roman" w:cs="Times New Roman"/>
          <w:sz w:val="24"/>
          <w:szCs w:val="24"/>
        </w:rPr>
        <w:t>Wykonawca, który zamierza powierzyć wykonanie części zamówienia podwykonawcom, w celu wykazania braku istnienia wobec nich podstaw wykluczenia z udziału w postępowaniu, zamieszcza informacje o podwykonawcach, odrębne dla każdego podwykonawcy.</w:t>
      </w:r>
    </w:p>
    <w:p w:rsidR="00C92248" w:rsidRPr="00F03387" w:rsidRDefault="00C92248" w:rsidP="0014373E">
      <w:pPr>
        <w:pStyle w:val="Zal-text"/>
        <w:numPr>
          <w:ilvl w:val="0"/>
          <w:numId w:val="5"/>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W celu potwierdzenia spełnienia przez wykonawcę warunków udziału w postępowaniu, wykonawca zobowiązany jest dostarczyć na wezwanie Zamawiającego:</w:t>
      </w:r>
    </w:p>
    <w:p w:rsidR="00C92248" w:rsidRPr="00F03387" w:rsidRDefault="00C92248" w:rsidP="0014373E">
      <w:pPr>
        <w:pStyle w:val="Tekstpodstawowywcity2"/>
        <w:widowControl w:val="0"/>
        <w:numPr>
          <w:ilvl w:val="1"/>
          <w:numId w:val="5"/>
        </w:numPr>
        <w:tabs>
          <w:tab w:val="left" w:pos="851"/>
        </w:tabs>
        <w:autoSpaceDE w:val="0"/>
        <w:autoSpaceDN w:val="0"/>
        <w:adjustRightInd w:val="0"/>
        <w:spacing w:after="0" w:line="276" w:lineRule="auto"/>
        <w:jc w:val="both"/>
        <w:rPr>
          <w:rFonts w:ascii="Times New Roman" w:hAnsi="Times New Roman"/>
          <w:sz w:val="24"/>
          <w:szCs w:val="24"/>
        </w:rPr>
      </w:pPr>
      <w:r w:rsidRPr="00F03387">
        <w:rPr>
          <w:rFonts w:ascii="Times New Roman" w:hAnsi="Times New Roman"/>
          <w:sz w:val="24"/>
          <w:szCs w:val="24"/>
        </w:rPr>
        <w:t xml:space="preserve">wykaz </w:t>
      </w:r>
      <w:r w:rsidR="008A473D" w:rsidRPr="00F03387">
        <w:rPr>
          <w:rFonts w:ascii="Times New Roman" w:hAnsi="Times New Roman"/>
          <w:sz w:val="24"/>
          <w:szCs w:val="24"/>
        </w:rPr>
        <w:t>dostaw</w:t>
      </w:r>
      <w:r w:rsidR="00E46CE8" w:rsidRPr="00F03387">
        <w:rPr>
          <w:rFonts w:ascii="Times New Roman" w:hAnsi="Times New Roman"/>
          <w:sz w:val="24"/>
          <w:szCs w:val="24"/>
        </w:rPr>
        <w:t xml:space="preserve"> </w:t>
      </w:r>
      <w:r w:rsidR="005E558B" w:rsidRPr="00F03387">
        <w:rPr>
          <w:rFonts w:ascii="Times New Roman" w:hAnsi="Times New Roman"/>
          <w:sz w:val="24"/>
          <w:szCs w:val="24"/>
        </w:rPr>
        <w:t>wykonanych, a w przypadku świadczeń okresowych lub ciągłych również wykonywanych,</w:t>
      </w:r>
      <w:r w:rsidRPr="00F03387">
        <w:rPr>
          <w:rFonts w:ascii="Times New Roman" w:hAnsi="Times New Roman"/>
          <w:sz w:val="24"/>
          <w:szCs w:val="24"/>
        </w:rPr>
        <w:t xml:space="preserve"> w okresie ostatnich </w:t>
      </w:r>
      <w:r w:rsidR="002C13C9" w:rsidRPr="00F03387">
        <w:rPr>
          <w:rFonts w:ascii="Times New Roman" w:hAnsi="Times New Roman"/>
          <w:sz w:val="24"/>
          <w:szCs w:val="24"/>
        </w:rPr>
        <w:t>trzech</w:t>
      </w:r>
      <w:r w:rsidRPr="00F03387">
        <w:rPr>
          <w:rFonts w:ascii="Times New Roman" w:hAnsi="Times New Roman"/>
          <w:sz w:val="24"/>
          <w:szCs w:val="24"/>
        </w:rPr>
        <w:t xml:space="preserve"> lat przed upływem terminu składania ofert, a jeżeli okres prowadzenia działalności jest krótszy - w tym okresie, potwierdzający wykonanie </w:t>
      </w:r>
      <w:r w:rsidR="008A473D" w:rsidRPr="00F03387">
        <w:rPr>
          <w:rFonts w:ascii="Times New Roman" w:hAnsi="Times New Roman"/>
          <w:sz w:val="24"/>
          <w:szCs w:val="24"/>
        </w:rPr>
        <w:t>dostaw</w:t>
      </w:r>
      <w:r w:rsidRPr="00F03387">
        <w:rPr>
          <w:rFonts w:ascii="Times New Roman" w:hAnsi="Times New Roman"/>
          <w:sz w:val="24"/>
          <w:szCs w:val="24"/>
        </w:rPr>
        <w:t xml:space="preserve"> określonych w Rozdziale 5 ust. 1 pkt 2) lit. c </w:t>
      </w:r>
      <w:proofErr w:type="spellStart"/>
      <w:r w:rsidRPr="00F03387">
        <w:rPr>
          <w:rFonts w:ascii="Times New Roman" w:hAnsi="Times New Roman"/>
          <w:sz w:val="24"/>
          <w:szCs w:val="24"/>
        </w:rPr>
        <w:t>tiret</w:t>
      </w:r>
      <w:proofErr w:type="spellEnd"/>
      <w:r w:rsidR="006B5047" w:rsidRPr="00F03387">
        <w:rPr>
          <w:rFonts w:ascii="Times New Roman" w:hAnsi="Times New Roman"/>
          <w:sz w:val="24"/>
          <w:szCs w:val="24"/>
        </w:rPr>
        <w:t xml:space="preserve"> 1 (dla części 1-6 i 8), </w:t>
      </w:r>
      <w:proofErr w:type="spellStart"/>
      <w:r w:rsidR="002C13C9" w:rsidRPr="00F03387">
        <w:rPr>
          <w:rFonts w:ascii="Times New Roman" w:hAnsi="Times New Roman"/>
          <w:sz w:val="24"/>
          <w:szCs w:val="24"/>
        </w:rPr>
        <w:t>tiret</w:t>
      </w:r>
      <w:proofErr w:type="spellEnd"/>
      <w:r w:rsidR="00E46CE8" w:rsidRPr="00F03387">
        <w:rPr>
          <w:rFonts w:ascii="Times New Roman" w:hAnsi="Times New Roman"/>
          <w:sz w:val="24"/>
          <w:szCs w:val="24"/>
        </w:rPr>
        <w:t xml:space="preserve"> </w:t>
      </w:r>
      <w:r w:rsidR="008A473D" w:rsidRPr="00F03387">
        <w:rPr>
          <w:rFonts w:ascii="Times New Roman" w:hAnsi="Times New Roman"/>
          <w:sz w:val="24"/>
          <w:szCs w:val="24"/>
        </w:rPr>
        <w:t>2</w:t>
      </w:r>
      <w:r w:rsidR="004B454D" w:rsidRPr="00F03387">
        <w:rPr>
          <w:rFonts w:ascii="Times New Roman" w:hAnsi="Times New Roman"/>
          <w:sz w:val="24"/>
          <w:szCs w:val="24"/>
        </w:rPr>
        <w:t xml:space="preserve"> a, b, c</w:t>
      </w:r>
      <w:r w:rsidR="008A473D" w:rsidRPr="00F03387">
        <w:rPr>
          <w:rFonts w:ascii="Times New Roman" w:hAnsi="Times New Roman"/>
          <w:sz w:val="24"/>
          <w:szCs w:val="24"/>
        </w:rPr>
        <w:t xml:space="preserve"> (dla części 7)</w:t>
      </w:r>
      <w:r w:rsidR="006B5047" w:rsidRPr="00F03387">
        <w:rPr>
          <w:rFonts w:ascii="Times New Roman" w:hAnsi="Times New Roman"/>
          <w:sz w:val="24"/>
          <w:szCs w:val="24"/>
        </w:rPr>
        <w:t xml:space="preserve"> i </w:t>
      </w:r>
      <w:proofErr w:type="spellStart"/>
      <w:r w:rsidR="006B5047" w:rsidRPr="00F03387">
        <w:rPr>
          <w:rFonts w:ascii="Times New Roman" w:hAnsi="Times New Roman"/>
          <w:sz w:val="24"/>
          <w:szCs w:val="24"/>
        </w:rPr>
        <w:t>tiret</w:t>
      </w:r>
      <w:proofErr w:type="spellEnd"/>
      <w:r w:rsidR="006B5047" w:rsidRPr="00F03387">
        <w:rPr>
          <w:rFonts w:ascii="Times New Roman" w:hAnsi="Times New Roman"/>
          <w:sz w:val="24"/>
          <w:szCs w:val="24"/>
        </w:rPr>
        <w:t xml:space="preserve"> 3 (dla części 9)</w:t>
      </w:r>
      <w:r w:rsidRPr="00F03387">
        <w:rPr>
          <w:rFonts w:ascii="Times New Roman" w:hAnsi="Times New Roman"/>
          <w:sz w:val="24"/>
          <w:szCs w:val="24"/>
        </w:rPr>
        <w:t xml:space="preserve"> SIWZ z podaniem ich wartości,</w:t>
      </w:r>
      <w:r w:rsidR="005E558B" w:rsidRPr="00F03387">
        <w:rPr>
          <w:rFonts w:ascii="Times New Roman" w:hAnsi="Times New Roman"/>
          <w:sz w:val="24"/>
          <w:szCs w:val="24"/>
        </w:rPr>
        <w:t xml:space="preserve"> przedmiotu, </w:t>
      </w:r>
      <w:r w:rsidRPr="00F03387">
        <w:rPr>
          <w:rFonts w:ascii="Times New Roman" w:hAnsi="Times New Roman"/>
          <w:sz w:val="24"/>
          <w:szCs w:val="24"/>
        </w:rPr>
        <w:t xml:space="preserve"> daty i miejsca wykonania, podmiotów na rzecz których zostały wykonane oraz załączeniem dowodów, określających, czy </w:t>
      </w:r>
      <w:r w:rsidR="002C13C9" w:rsidRPr="00F03387">
        <w:rPr>
          <w:rFonts w:ascii="Times New Roman" w:hAnsi="Times New Roman"/>
          <w:sz w:val="24"/>
          <w:szCs w:val="24"/>
        </w:rPr>
        <w:t>dostawy</w:t>
      </w:r>
      <w:r w:rsidRPr="00F03387">
        <w:rPr>
          <w:rFonts w:ascii="Times New Roman" w:hAnsi="Times New Roman"/>
          <w:sz w:val="24"/>
          <w:szCs w:val="24"/>
        </w:rPr>
        <w:t xml:space="preserve"> te zost</w:t>
      </w:r>
      <w:r w:rsidR="005C30D5" w:rsidRPr="00F03387">
        <w:rPr>
          <w:rFonts w:ascii="Times New Roman" w:hAnsi="Times New Roman"/>
          <w:sz w:val="24"/>
          <w:szCs w:val="24"/>
        </w:rPr>
        <w:t xml:space="preserve">ały wykonane w sposób  należyty. </w:t>
      </w:r>
      <w:r w:rsidRPr="00F03387">
        <w:rPr>
          <w:rFonts w:ascii="Times New Roman" w:hAnsi="Times New Roman"/>
          <w:sz w:val="24"/>
          <w:szCs w:val="24"/>
        </w:rPr>
        <w:t xml:space="preserve">Wzór wykazu znajduje się w Załączniku </w:t>
      </w:r>
      <w:r w:rsidRPr="00F03387">
        <w:rPr>
          <w:rFonts w:ascii="Times New Roman" w:hAnsi="Times New Roman"/>
          <w:color w:val="000000"/>
          <w:sz w:val="24"/>
          <w:szCs w:val="24"/>
        </w:rPr>
        <w:t xml:space="preserve">nr 3 </w:t>
      </w:r>
      <w:r w:rsidRPr="00F03387">
        <w:rPr>
          <w:rFonts w:ascii="Times New Roman" w:hAnsi="Times New Roman"/>
          <w:sz w:val="24"/>
          <w:szCs w:val="24"/>
        </w:rPr>
        <w:t xml:space="preserve">do SWIZ. </w:t>
      </w:r>
    </w:p>
    <w:p w:rsidR="00C92248" w:rsidRPr="00F03387" w:rsidRDefault="00C92248" w:rsidP="0014373E">
      <w:pPr>
        <w:pStyle w:val="Zal-text"/>
        <w:numPr>
          <w:ilvl w:val="0"/>
          <w:numId w:val="5"/>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 xml:space="preserve">W celu potwierdzenia braku podstaw wykluczenia wykonawcy z udziału w </w:t>
      </w:r>
      <w:r w:rsidRPr="00F03387">
        <w:rPr>
          <w:rFonts w:ascii="Times New Roman" w:hAnsi="Times New Roman" w:cs="Times New Roman"/>
          <w:b/>
          <w:sz w:val="24"/>
          <w:szCs w:val="24"/>
        </w:rPr>
        <w:lastRenderedPageBreak/>
        <w:t>postępowaniu, wykonawca zobowiązany jest dostarczyć</w:t>
      </w:r>
      <w:r w:rsidR="00410CCB">
        <w:rPr>
          <w:rFonts w:ascii="Times New Roman" w:hAnsi="Times New Roman" w:cs="Times New Roman"/>
          <w:b/>
          <w:sz w:val="24"/>
          <w:szCs w:val="24"/>
        </w:rPr>
        <w:t xml:space="preserve"> na wezwanie Zmawiającego</w:t>
      </w:r>
      <w:r w:rsidRPr="00F03387">
        <w:rPr>
          <w:rFonts w:ascii="Times New Roman" w:hAnsi="Times New Roman" w:cs="Times New Roman"/>
          <w:b/>
          <w:sz w:val="24"/>
          <w:szCs w:val="24"/>
        </w:rPr>
        <w:t>:</w:t>
      </w:r>
    </w:p>
    <w:p w:rsidR="003D06C5" w:rsidRDefault="003D06C5" w:rsidP="003D06C5">
      <w:pPr>
        <w:pStyle w:val="Zal-text"/>
        <w:numPr>
          <w:ilvl w:val="1"/>
          <w:numId w:val="5"/>
        </w:numPr>
        <w:tabs>
          <w:tab w:val="clear" w:pos="8674"/>
        </w:tabs>
        <w:spacing w:before="0" w:after="0" w:line="276" w:lineRule="auto"/>
        <w:rPr>
          <w:rFonts w:ascii="Times New Roman" w:hAnsi="Times New Roman" w:cs="Times New Roman"/>
          <w:sz w:val="24"/>
          <w:szCs w:val="24"/>
        </w:rPr>
      </w:pPr>
      <w:r w:rsidRPr="003D06C5">
        <w:rPr>
          <w:rFonts w:ascii="Times New Roman" w:hAnsi="Times New Roman" w:cs="Times New Roman"/>
          <w:sz w:val="24"/>
          <w:szCs w:val="24"/>
        </w:rPr>
        <w:t>informacji z Krajowego Rejestru Karnego w zakresie określonym w art. 24 ust. 1 pkt 13, 14 i 21 ustawy, wystawionej nie wcześniej niż 6 miesięcy przed up</w:t>
      </w:r>
      <w:r>
        <w:rPr>
          <w:rFonts w:ascii="Times New Roman" w:hAnsi="Times New Roman" w:cs="Times New Roman"/>
          <w:sz w:val="24"/>
          <w:szCs w:val="24"/>
        </w:rPr>
        <w:t>ływem terminu składania ofert</w:t>
      </w:r>
      <w:r w:rsidRPr="003D06C5">
        <w:rPr>
          <w:rFonts w:ascii="Times New Roman" w:hAnsi="Times New Roman" w:cs="Times New Roman"/>
          <w:sz w:val="24"/>
          <w:szCs w:val="24"/>
        </w:rPr>
        <w:t>;</w:t>
      </w:r>
    </w:p>
    <w:p w:rsidR="00C92248" w:rsidRPr="00F03387" w:rsidRDefault="00C92248"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92248" w:rsidRPr="00F03387" w:rsidRDefault="00C92248"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862FEC">
        <w:rPr>
          <w:rFonts w:ascii="Times New Roman" w:hAnsi="Times New Roman" w:cs="Times New Roman"/>
          <w:sz w:val="24"/>
          <w:szCs w:val="24"/>
        </w:rPr>
        <w:t>nania decyzji właściwego organu;</w:t>
      </w:r>
    </w:p>
    <w:p w:rsidR="00C92248" w:rsidRPr="00F03387" w:rsidRDefault="00C92248" w:rsidP="0004414D">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potwierdzenia braku podstaw wykluczenia na podstawie </w:t>
      </w:r>
      <w:hyperlink r:id="rId8" w:anchor="/dokument/17074707#art%2824%29ust%285%29pkt%281%29" w:history="1">
        <w:r w:rsidRPr="00F03387">
          <w:rPr>
            <w:rStyle w:val="Hipercze"/>
            <w:rFonts w:ascii="Times New Roman" w:hAnsi="Times New Roman" w:cs="Times New Roman"/>
            <w:sz w:val="24"/>
            <w:szCs w:val="24"/>
          </w:rPr>
          <w:t>art. 24 ust. 5 pkt 1</w:t>
        </w:r>
      </w:hyperlink>
      <w:r w:rsidRPr="00F03387">
        <w:rPr>
          <w:rFonts w:ascii="Times New Roman" w:hAnsi="Times New Roman" w:cs="Times New Roman"/>
          <w:sz w:val="24"/>
          <w:szCs w:val="24"/>
        </w:rPr>
        <w:t xml:space="preserve"> ustawy (Wykonawca zobowiązany jest do wskazania zamawiającemu strony internetowej z której Zamawiający pobierze dokument)</w:t>
      </w:r>
      <w:r w:rsidR="00862FEC">
        <w:rPr>
          <w:rFonts w:ascii="Times New Roman" w:hAnsi="Times New Roman" w:cs="Times New Roman"/>
          <w:sz w:val="24"/>
          <w:szCs w:val="24"/>
        </w:rPr>
        <w:t>;</w:t>
      </w:r>
    </w:p>
    <w:p w:rsidR="0004414D" w:rsidRDefault="00862FEC" w:rsidP="0004414D">
      <w:pPr>
        <w:pStyle w:val="Zal-text"/>
        <w:numPr>
          <w:ilvl w:val="1"/>
          <w:numId w:val="5"/>
        </w:numPr>
        <w:spacing w:before="0" w:after="0" w:line="276" w:lineRule="auto"/>
        <w:rPr>
          <w:rFonts w:ascii="Times New Roman" w:hAnsi="Times New Roman" w:cs="Times New Roman"/>
          <w:sz w:val="24"/>
          <w:szCs w:val="24"/>
        </w:rPr>
      </w:pPr>
      <w:r w:rsidRPr="00862FEC">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04414D" w:rsidRPr="0004414D" w:rsidRDefault="0004414D" w:rsidP="0004414D">
      <w:pPr>
        <w:pStyle w:val="Zal-text"/>
        <w:numPr>
          <w:ilvl w:val="1"/>
          <w:numId w:val="5"/>
        </w:numPr>
        <w:spacing w:before="0" w:after="0" w:line="276" w:lineRule="auto"/>
        <w:rPr>
          <w:rFonts w:ascii="Times New Roman" w:hAnsi="Times New Roman" w:cs="Times New Roman"/>
          <w:sz w:val="24"/>
          <w:szCs w:val="24"/>
        </w:rPr>
      </w:pPr>
      <w:r w:rsidRPr="0004414D">
        <w:rPr>
          <w:rFonts w:ascii="Times New Roman" w:hAnsi="Times New Roman" w:cs="Times New Roman"/>
          <w:sz w:val="24"/>
          <w:szCs w:val="24"/>
        </w:rPr>
        <w:t>oświadczenia wykonawcy o braku orzeczenia wobec niego tytułem środka zapobiegawczego zakazu ubiegania się o zamówienia publiczne;</w:t>
      </w:r>
    </w:p>
    <w:p w:rsidR="00C92248" w:rsidRPr="00F03387" w:rsidRDefault="00C92248"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Oświadczenia wykonawcy o niezaleganiu z opłacaniem podatków i opłat lokalnych, o których mowa w ustawie z dnia 12 stycznia 1991 r. o podatkach i opłatach lokal</w:t>
      </w:r>
      <w:r w:rsidR="00410CCB">
        <w:rPr>
          <w:rFonts w:ascii="Times New Roman" w:hAnsi="Times New Roman" w:cs="Times New Roman"/>
          <w:sz w:val="24"/>
          <w:szCs w:val="24"/>
        </w:rPr>
        <w:t>nych</w:t>
      </w:r>
      <w:r w:rsidRPr="00F03387">
        <w:rPr>
          <w:rFonts w:ascii="Times New Roman" w:hAnsi="Times New Roman" w:cs="Times New Roman"/>
          <w:sz w:val="24"/>
          <w:szCs w:val="24"/>
        </w:rPr>
        <w:t>;</w:t>
      </w:r>
    </w:p>
    <w:p w:rsidR="00C92248" w:rsidRPr="00F03387" w:rsidRDefault="00410CCB" w:rsidP="0014373E">
      <w:pPr>
        <w:pStyle w:val="Zal-text"/>
        <w:numPr>
          <w:ilvl w:val="0"/>
          <w:numId w:val="5"/>
        </w:numPr>
        <w:tabs>
          <w:tab w:val="clear" w:pos="8674"/>
        </w:tabs>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Dokument składany </w:t>
      </w:r>
      <w:r w:rsidRPr="00F03387">
        <w:rPr>
          <w:rFonts w:ascii="Times New Roman" w:hAnsi="Times New Roman" w:cs="Times New Roman"/>
          <w:sz w:val="24"/>
          <w:szCs w:val="24"/>
          <w:u w:val="single"/>
        </w:rPr>
        <w:t>w terminie 3 dni o</w:t>
      </w:r>
      <w:r w:rsidRPr="00F03387">
        <w:rPr>
          <w:rFonts w:ascii="Times New Roman" w:hAnsi="Times New Roman" w:cs="Times New Roman"/>
          <w:sz w:val="24"/>
          <w:szCs w:val="24"/>
        </w:rPr>
        <w:t xml:space="preserve">d zamieszczenia na stronie internetowej informacji, o której mowa w art. 86 ust. 5 ustawy </w:t>
      </w:r>
      <w:proofErr w:type="spellStart"/>
      <w:r w:rsidRPr="00F03387">
        <w:rPr>
          <w:rFonts w:ascii="Times New Roman" w:hAnsi="Times New Roman" w:cs="Times New Roman"/>
          <w:sz w:val="24"/>
          <w:szCs w:val="24"/>
        </w:rPr>
        <w:t>Pzp</w:t>
      </w:r>
      <w:proofErr w:type="spellEnd"/>
      <w:r w:rsidRPr="00F03387">
        <w:rPr>
          <w:rFonts w:ascii="Times New Roman" w:hAnsi="Times New Roman" w:cs="Times New Roman"/>
          <w:sz w:val="24"/>
          <w:szCs w:val="24"/>
        </w:rPr>
        <w:t>,</w:t>
      </w:r>
      <w:r>
        <w:rPr>
          <w:rFonts w:ascii="Times New Roman" w:hAnsi="Times New Roman" w:cs="Times New Roman"/>
          <w:sz w:val="24"/>
          <w:szCs w:val="24"/>
        </w:rPr>
        <w:t xml:space="preserve"> (bez wezwania Zamawiającego): </w:t>
      </w:r>
      <w:r w:rsidR="00C92248" w:rsidRPr="00F03387">
        <w:rPr>
          <w:rFonts w:ascii="Times New Roman" w:hAnsi="Times New Roman" w:cs="Times New Roman"/>
          <w:sz w:val="24"/>
          <w:szCs w:val="24"/>
        </w:rPr>
        <w:t xml:space="preserve">Oświadczenie wykonawcy o przynależności albo braku przynależności </w:t>
      </w:r>
      <w:r>
        <w:rPr>
          <w:rFonts w:ascii="Times New Roman" w:hAnsi="Times New Roman" w:cs="Times New Roman"/>
          <w:sz w:val="24"/>
          <w:szCs w:val="24"/>
        </w:rPr>
        <w:t xml:space="preserve">do tej samej </w:t>
      </w:r>
      <w:r>
        <w:rPr>
          <w:rFonts w:ascii="Times New Roman" w:hAnsi="Times New Roman" w:cs="Times New Roman"/>
          <w:sz w:val="24"/>
          <w:szCs w:val="24"/>
        </w:rPr>
        <w:lastRenderedPageBreak/>
        <w:t xml:space="preserve">grupy kapitałowej (dot. </w:t>
      </w:r>
      <w:r w:rsidRPr="008C0175">
        <w:rPr>
          <w:rFonts w:ascii="Times New Roman" w:hAnsi="Times New Roman" w:cs="Times New Roman"/>
          <w:color w:val="000000" w:themeColor="text1"/>
          <w:sz w:val="24"/>
          <w:szCs w:val="24"/>
        </w:rPr>
        <w:t>wykluczeni</w:t>
      </w:r>
      <w:r>
        <w:rPr>
          <w:rFonts w:ascii="Times New Roman" w:hAnsi="Times New Roman" w:cs="Times New Roman"/>
          <w:color w:val="000000" w:themeColor="text1"/>
          <w:sz w:val="24"/>
          <w:szCs w:val="24"/>
        </w:rPr>
        <w:t>a</w:t>
      </w:r>
      <w:r w:rsidRPr="008C0175">
        <w:rPr>
          <w:rFonts w:ascii="Times New Roman" w:hAnsi="Times New Roman" w:cs="Times New Roman"/>
          <w:color w:val="000000" w:themeColor="text1"/>
          <w:sz w:val="24"/>
          <w:szCs w:val="24"/>
        </w:rPr>
        <w:t xml:space="preserve"> na podstawie art. 24 ust. 1 pkt 23 ustawy </w:t>
      </w:r>
      <w:proofErr w:type="spellStart"/>
      <w:r w:rsidRPr="008C0175">
        <w:rPr>
          <w:rFonts w:ascii="Times New Roman" w:hAnsi="Times New Roman" w:cs="Times New Roman"/>
          <w:color w:val="000000" w:themeColor="text1"/>
          <w:sz w:val="24"/>
          <w:szCs w:val="24"/>
        </w:rPr>
        <w:t>Pzp</w:t>
      </w:r>
      <w:proofErr w:type="spellEnd"/>
      <w:r>
        <w:rPr>
          <w:rFonts w:ascii="Times New Roman" w:hAnsi="Times New Roman" w:cs="Times New Roman"/>
          <w:sz w:val="24"/>
          <w:szCs w:val="24"/>
        </w:rPr>
        <w:t>).</w:t>
      </w:r>
      <w:r w:rsidR="00C92248" w:rsidRPr="00F03387">
        <w:rPr>
          <w:rFonts w:ascii="Times New Roman" w:hAnsi="Times New Roman" w:cs="Times New Roman"/>
          <w:sz w:val="24"/>
          <w:szCs w:val="24"/>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410CCB" w:rsidRDefault="00C92248" w:rsidP="0014373E">
      <w:pPr>
        <w:pStyle w:val="Zal-text"/>
        <w:numPr>
          <w:ilvl w:val="0"/>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 xml:space="preserve">Jeżeli wykonawca ma siedzibę lub miejsce zamieszkania poza terytorium Rzeczypospolitej Polskiej, </w:t>
      </w:r>
      <w:r w:rsidR="00410CCB">
        <w:rPr>
          <w:rFonts w:ascii="Times New Roman" w:hAnsi="Times New Roman" w:cs="Times New Roman"/>
          <w:sz w:val="24"/>
          <w:szCs w:val="24"/>
        </w:rPr>
        <w:t>zamiast dokumentów wskazanych w:</w:t>
      </w:r>
    </w:p>
    <w:p w:rsidR="00410CCB" w:rsidRPr="00410CCB" w:rsidRDefault="00410CCB" w:rsidP="00410CCB">
      <w:pPr>
        <w:pStyle w:val="Zal-text"/>
        <w:numPr>
          <w:ilvl w:val="1"/>
          <w:numId w:val="5"/>
        </w:numPr>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Rozdziele 6 </w:t>
      </w:r>
      <w:r w:rsidR="00C92248" w:rsidRPr="00F03387">
        <w:rPr>
          <w:rFonts w:ascii="Times New Roman" w:hAnsi="Times New Roman" w:cs="Times New Roman"/>
          <w:sz w:val="24"/>
          <w:szCs w:val="24"/>
        </w:rPr>
        <w:t>ust 3 pkt 1</w:t>
      </w:r>
      <w:r>
        <w:rPr>
          <w:rFonts w:ascii="Times New Roman" w:hAnsi="Times New Roman" w:cs="Times New Roman"/>
          <w:sz w:val="24"/>
          <w:szCs w:val="24"/>
        </w:rPr>
        <w:t xml:space="preserve"> SIWZ</w:t>
      </w:r>
      <w:r w:rsidR="00C92248" w:rsidRPr="00F03387">
        <w:rPr>
          <w:rFonts w:ascii="Times New Roman" w:hAnsi="Times New Roman" w:cs="Times New Roman"/>
          <w:sz w:val="24"/>
          <w:szCs w:val="24"/>
        </w:rPr>
        <w:t xml:space="preserve"> </w:t>
      </w:r>
      <w:r>
        <w:rPr>
          <w:rFonts w:ascii="Times New Roman" w:hAnsi="Times New Roman" w:cs="Times New Roman"/>
          <w:sz w:val="24"/>
          <w:szCs w:val="24"/>
        </w:rPr>
        <w:t>–</w:t>
      </w:r>
      <w:r w:rsidR="00C92248" w:rsidRPr="00F03387">
        <w:rPr>
          <w:rFonts w:ascii="Times New Roman" w:hAnsi="Times New Roman" w:cs="Times New Roman"/>
          <w:sz w:val="24"/>
          <w:szCs w:val="24"/>
        </w:rPr>
        <w:t xml:space="preserve"> </w:t>
      </w:r>
      <w:r w:rsidRPr="00410CCB">
        <w:rPr>
          <w:rFonts w:ascii="Times New Roman" w:hAnsi="Times New Roman" w:cs="Times New Roman"/>
          <w:sz w:val="24"/>
          <w:szCs w:val="24"/>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Pr>
          <w:rFonts w:ascii="Times New Roman" w:hAnsi="Times New Roman" w:cs="Times New Roman"/>
          <w:sz w:val="24"/>
          <w:szCs w:val="24"/>
        </w:rPr>
        <w:t xml:space="preserve">ustawy </w:t>
      </w:r>
      <w:proofErr w:type="spellStart"/>
      <w:r>
        <w:rPr>
          <w:rFonts w:ascii="Times New Roman" w:hAnsi="Times New Roman" w:cs="Times New Roman"/>
          <w:sz w:val="24"/>
          <w:szCs w:val="24"/>
        </w:rPr>
        <w:t>Pzp</w:t>
      </w:r>
      <w:proofErr w:type="spellEnd"/>
      <w:r w:rsidRPr="00410CCB">
        <w:rPr>
          <w:rFonts w:ascii="Times New Roman" w:hAnsi="Times New Roman" w:cs="Times New Roman"/>
          <w:sz w:val="24"/>
          <w:szCs w:val="24"/>
        </w:rPr>
        <w:t>;</w:t>
      </w:r>
    </w:p>
    <w:p w:rsidR="00410CCB" w:rsidRDefault="00410CCB" w:rsidP="00410CCB">
      <w:pPr>
        <w:pStyle w:val="Zal-text"/>
        <w:numPr>
          <w:ilvl w:val="1"/>
          <w:numId w:val="5"/>
        </w:numPr>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Rozdziele 6 </w:t>
      </w:r>
      <w:r w:rsidRPr="00F03387">
        <w:rPr>
          <w:rFonts w:ascii="Times New Roman" w:hAnsi="Times New Roman" w:cs="Times New Roman"/>
          <w:sz w:val="24"/>
          <w:szCs w:val="24"/>
        </w:rPr>
        <w:t xml:space="preserve">ust 3 pkt </w:t>
      </w:r>
      <w:r>
        <w:rPr>
          <w:rFonts w:ascii="Times New Roman" w:hAnsi="Times New Roman" w:cs="Times New Roman"/>
          <w:sz w:val="24"/>
          <w:szCs w:val="24"/>
        </w:rPr>
        <w:t xml:space="preserve">2-4 SIWZ – </w:t>
      </w:r>
      <w:r w:rsidRPr="00410CCB">
        <w:rPr>
          <w:rFonts w:ascii="Times New Roman" w:hAnsi="Times New Roman" w:cs="Times New Roman"/>
          <w:sz w:val="24"/>
          <w:szCs w:val="24"/>
        </w:rPr>
        <w:t>składa dokument lub dokumenty wystawione w kraju, w którym wykonawca ma siedzibę lub miejsce zamieszkania, potwierdzające odpowiednio, że:</w:t>
      </w:r>
    </w:p>
    <w:p w:rsidR="00B86F78" w:rsidRDefault="00410CCB" w:rsidP="00B86F78">
      <w:pPr>
        <w:pStyle w:val="Zal-text"/>
        <w:numPr>
          <w:ilvl w:val="2"/>
          <w:numId w:val="5"/>
        </w:numPr>
        <w:tabs>
          <w:tab w:val="clear" w:pos="8674"/>
        </w:tabs>
        <w:spacing w:before="0" w:after="0" w:line="276" w:lineRule="auto"/>
        <w:ind w:left="1560" w:hanging="426"/>
        <w:rPr>
          <w:rFonts w:ascii="Times New Roman" w:hAnsi="Times New Roman" w:cs="Times New Roman"/>
          <w:sz w:val="24"/>
          <w:szCs w:val="24"/>
        </w:rPr>
      </w:pPr>
      <w:r w:rsidRPr="00B86F78">
        <w:rPr>
          <w:rFonts w:ascii="Times New Roman" w:hAnsi="Times New Roman" w:cs="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2248" w:rsidRPr="00B86F78" w:rsidRDefault="00410CCB" w:rsidP="00B86F78">
      <w:pPr>
        <w:pStyle w:val="Zal-text"/>
        <w:numPr>
          <w:ilvl w:val="2"/>
          <w:numId w:val="5"/>
        </w:numPr>
        <w:tabs>
          <w:tab w:val="clear" w:pos="8674"/>
        </w:tabs>
        <w:spacing w:before="0" w:after="0" w:line="276" w:lineRule="auto"/>
        <w:ind w:left="1560" w:hanging="426"/>
        <w:rPr>
          <w:rFonts w:ascii="Times New Roman" w:hAnsi="Times New Roman" w:cs="Times New Roman"/>
          <w:sz w:val="24"/>
          <w:szCs w:val="24"/>
        </w:rPr>
      </w:pPr>
      <w:r w:rsidRPr="00B86F78">
        <w:rPr>
          <w:rFonts w:ascii="Times New Roman" w:hAnsi="Times New Roman" w:cs="Times New Roman"/>
          <w:sz w:val="24"/>
          <w:szCs w:val="24"/>
        </w:rPr>
        <w:t>nie otwarto jego likwidacji ani nie ogłoszono upadłości.</w:t>
      </w:r>
    </w:p>
    <w:p w:rsidR="00C92248" w:rsidRPr="00F03387" w:rsidRDefault="00B86F78" w:rsidP="00B86F78">
      <w:pPr>
        <w:pStyle w:val="Zal-text"/>
        <w:numPr>
          <w:ilvl w:val="0"/>
          <w:numId w:val="5"/>
        </w:numPr>
        <w:tabs>
          <w:tab w:val="clear" w:pos="8674"/>
        </w:tabs>
        <w:spacing w:before="0" w:after="0" w:line="276" w:lineRule="auto"/>
        <w:rPr>
          <w:rFonts w:ascii="Times New Roman" w:hAnsi="Times New Roman" w:cs="Times New Roman"/>
          <w:sz w:val="24"/>
          <w:szCs w:val="24"/>
        </w:rPr>
      </w:pPr>
      <w:r w:rsidRPr="00B86F78">
        <w:rPr>
          <w:rFonts w:ascii="Times New Roman" w:hAnsi="Times New Roman" w:cs="Times New Roman"/>
          <w:sz w:val="24"/>
          <w:szCs w:val="24"/>
        </w:rPr>
        <w:t>Dokumenty, o których mowa w</w:t>
      </w:r>
      <w:r>
        <w:rPr>
          <w:rFonts w:ascii="Times New Roman" w:hAnsi="Times New Roman" w:cs="Times New Roman"/>
          <w:sz w:val="24"/>
          <w:szCs w:val="24"/>
        </w:rPr>
        <w:t xml:space="preserve"> Rozdziale 6</w:t>
      </w:r>
      <w:r w:rsidRPr="00B86F78">
        <w:rPr>
          <w:rFonts w:ascii="Times New Roman" w:hAnsi="Times New Roman" w:cs="Times New Roman"/>
          <w:sz w:val="24"/>
          <w:szCs w:val="24"/>
        </w:rPr>
        <w:t xml:space="preserve"> ust. </w:t>
      </w:r>
      <w:r>
        <w:rPr>
          <w:rFonts w:ascii="Times New Roman" w:hAnsi="Times New Roman" w:cs="Times New Roman"/>
          <w:sz w:val="24"/>
          <w:szCs w:val="24"/>
        </w:rPr>
        <w:t>5</w:t>
      </w:r>
      <w:r w:rsidRPr="00B86F78">
        <w:rPr>
          <w:rFonts w:ascii="Times New Roman" w:hAnsi="Times New Roman" w:cs="Times New Roman"/>
          <w:sz w:val="24"/>
          <w:szCs w:val="24"/>
        </w:rPr>
        <w:t xml:space="preserve"> pkt 1 i pkt 2 lit. b, powinny być wystawione nie wcześniej niż 6 miesięcy przed upływem terminu składania ofert albo wniosków o dopuszczenie do udziału w postępowaniu. Dokument, o którym mowa w </w:t>
      </w:r>
      <w:r>
        <w:rPr>
          <w:rFonts w:ascii="Times New Roman" w:hAnsi="Times New Roman" w:cs="Times New Roman"/>
          <w:sz w:val="24"/>
          <w:szCs w:val="24"/>
        </w:rPr>
        <w:t>Rozdziale 6</w:t>
      </w:r>
      <w:r w:rsidRPr="00B86F78">
        <w:rPr>
          <w:rFonts w:ascii="Times New Roman" w:hAnsi="Times New Roman" w:cs="Times New Roman"/>
          <w:sz w:val="24"/>
          <w:szCs w:val="24"/>
        </w:rPr>
        <w:t xml:space="preserve"> ust. </w:t>
      </w:r>
      <w:r>
        <w:rPr>
          <w:rFonts w:ascii="Times New Roman" w:hAnsi="Times New Roman" w:cs="Times New Roman"/>
          <w:sz w:val="24"/>
          <w:szCs w:val="24"/>
        </w:rPr>
        <w:t>5</w:t>
      </w:r>
      <w:r w:rsidRPr="00B86F78">
        <w:rPr>
          <w:rFonts w:ascii="Times New Roman" w:hAnsi="Times New Roman" w:cs="Times New Roman"/>
          <w:sz w:val="24"/>
          <w:szCs w:val="24"/>
        </w:rPr>
        <w:t xml:space="preserve"> pkt </w:t>
      </w:r>
      <w:r>
        <w:rPr>
          <w:rFonts w:ascii="Times New Roman" w:hAnsi="Times New Roman" w:cs="Times New Roman"/>
          <w:sz w:val="24"/>
          <w:szCs w:val="24"/>
        </w:rPr>
        <w:t xml:space="preserve">2 </w:t>
      </w:r>
      <w:r w:rsidRPr="00B86F78">
        <w:rPr>
          <w:rFonts w:ascii="Times New Roman" w:hAnsi="Times New Roman" w:cs="Times New Roman"/>
          <w:sz w:val="24"/>
          <w:szCs w:val="24"/>
        </w:rPr>
        <w:t>lit. a, powinien być wystawiony nie wcześniej niż 3 miesiące przed upływem tego terminu.</w:t>
      </w:r>
      <w:r w:rsidR="00C92248" w:rsidRPr="00F03387">
        <w:rPr>
          <w:rFonts w:ascii="Times New Roman" w:hAnsi="Times New Roman" w:cs="Times New Roman"/>
          <w:sz w:val="24"/>
          <w:szCs w:val="24"/>
        </w:rPr>
        <w:t>.</w:t>
      </w:r>
    </w:p>
    <w:p w:rsidR="00C92248" w:rsidRPr="00F03387" w:rsidRDefault="00C92248" w:rsidP="0014373E">
      <w:pPr>
        <w:pStyle w:val="Zal-text"/>
        <w:numPr>
          <w:ilvl w:val="0"/>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ust.6 stosuje się odpowiednio.</w:t>
      </w:r>
    </w:p>
    <w:p w:rsidR="00C92248" w:rsidRPr="00F03387" w:rsidRDefault="00C92248" w:rsidP="0014373E">
      <w:pPr>
        <w:pStyle w:val="Zal-text"/>
        <w:numPr>
          <w:ilvl w:val="0"/>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W przypadku, gdy Wykonawca polega na zdolnościach lub sytuacji innych podmiotów zobowiązany jest przedłożyć na wezwanie Zamawiającego dokumenty w celu zbadania czy nie zachodzą przesłanki wykluczenia dla każdego pomiotu.</w:t>
      </w:r>
    </w:p>
    <w:p w:rsidR="00C92248" w:rsidRPr="00F03387" w:rsidRDefault="00C92248" w:rsidP="0014373E">
      <w:pPr>
        <w:pStyle w:val="Zal-text"/>
        <w:numPr>
          <w:ilvl w:val="0"/>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F03387">
        <w:rPr>
          <w:rFonts w:ascii="Times New Roman" w:hAnsi="Times New Roman" w:cs="Times New Roman"/>
          <w:sz w:val="24"/>
          <w:szCs w:val="24"/>
        </w:rPr>
        <w:lastRenderedPageBreak/>
        <w:t>której dokument dotyczy, o udzielenie niezbędnych informacji dotyczących tego dokumentu.</w:t>
      </w:r>
    </w:p>
    <w:p w:rsidR="00C92248" w:rsidRPr="00F03387" w:rsidRDefault="00C92248" w:rsidP="0014373E">
      <w:pPr>
        <w:pStyle w:val="Zal-text"/>
        <w:numPr>
          <w:ilvl w:val="0"/>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Dokumenty sporządzone w języku obcym są składane wraz z tłumaczeniem na język polski, poświadczonym przez Wykonawcę.</w:t>
      </w:r>
    </w:p>
    <w:p w:rsidR="00C92248" w:rsidRPr="00F03387" w:rsidRDefault="00C92248" w:rsidP="0014373E">
      <w:pPr>
        <w:pStyle w:val="Zal-text"/>
        <w:numPr>
          <w:ilvl w:val="0"/>
          <w:numId w:val="5"/>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Oferta musi zawierać</w:t>
      </w:r>
      <w:r w:rsidRPr="00F03387">
        <w:rPr>
          <w:rFonts w:ascii="Times New Roman" w:hAnsi="Times New Roman" w:cs="Times New Roman"/>
          <w:sz w:val="24"/>
          <w:szCs w:val="24"/>
        </w:rPr>
        <w:t>:</w:t>
      </w:r>
    </w:p>
    <w:p w:rsidR="00C92248" w:rsidRPr="00F03387" w:rsidRDefault="00C92248"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Formularz oferty</w:t>
      </w:r>
    </w:p>
    <w:p w:rsidR="00CA7C90" w:rsidRPr="00F03387" w:rsidRDefault="00CA7C90"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Jednolity Europejski Dokument Zamówienia</w:t>
      </w:r>
    </w:p>
    <w:p w:rsidR="00C92248" w:rsidRPr="00F03387" w:rsidRDefault="00C92248"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Zobowiązanie podmiotu trzeciego do udostępnienia zasobów (jeżeli dotyczy)</w:t>
      </w:r>
    </w:p>
    <w:p w:rsidR="00C92248" w:rsidRPr="00F03387" w:rsidRDefault="00C92248"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Pełnomocnictwa (jeżeli dotyczy)</w:t>
      </w:r>
    </w:p>
    <w:p w:rsidR="00C92248" w:rsidRPr="00F03387" w:rsidRDefault="00C92248"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Pełnomocnictwo dla lidera konsorcjum (jeżeli dotyczy)</w:t>
      </w:r>
    </w:p>
    <w:p w:rsidR="00C92248" w:rsidRPr="00F03387" w:rsidRDefault="00C92248" w:rsidP="0014373E">
      <w:pPr>
        <w:pStyle w:val="Zal-text"/>
        <w:numPr>
          <w:ilvl w:val="1"/>
          <w:numId w:val="5"/>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Potwierdzenie wniesienia wadium.</w:t>
      </w:r>
    </w:p>
    <w:p w:rsidR="00C92248" w:rsidRPr="00F03387" w:rsidRDefault="00C92248" w:rsidP="0014373E">
      <w:pPr>
        <w:pStyle w:val="Zal-text"/>
        <w:numPr>
          <w:ilvl w:val="0"/>
          <w:numId w:val="2"/>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Wymagania dotyczące oświadczeń i dokumentów</w:t>
      </w:r>
      <w:r w:rsidR="00B86F78">
        <w:rPr>
          <w:rFonts w:ascii="Times New Roman" w:hAnsi="Times New Roman" w:cs="Times New Roman"/>
          <w:b/>
          <w:sz w:val="24"/>
          <w:szCs w:val="24"/>
        </w:rPr>
        <w:t xml:space="preserve"> </w:t>
      </w:r>
      <w:r w:rsidR="00B86F78" w:rsidRPr="00F03387">
        <w:rPr>
          <w:rFonts w:ascii="Times New Roman" w:hAnsi="Times New Roman"/>
          <w:color w:val="auto"/>
          <w:sz w:val="24"/>
          <w:szCs w:val="24"/>
        </w:rPr>
        <w:t>(dla wszystkich części)</w:t>
      </w:r>
      <w:r w:rsidR="00E05679" w:rsidRPr="00F03387">
        <w:rPr>
          <w:rFonts w:ascii="Times New Roman" w:hAnsi="Times New Roman" w:cs="Times New Roman"/>
          <w:b/>
          <w:sz w:val="24"/>
          <w:szCs w:val="24"/>
        </w:rPr>
        <w:t>:</w:t>
      </w:r>
    </w:p>
    <w:p w:rsidR="00C92248" w:rsidRPr="00F03387" w:rsidRDefault="00C92248" w:rsidP="0014373E">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F03387">
        <w:rPr>
          <w:rFonts w:ascii="Times New Roman" w:hAnsi="Times New Roman" w:cs="Times New Roman"/>
          <w:sz w:val="24"/>
          <w:szCs w:val="24"/>
        </w:rPr>
        <w:t xml:space="preserve">Do oferty Wykonawca dołącza wyłącznie aktualne na dzień składania ofert oświadczenia w zakresie wskazanym przez Zamawiającego. </w:t>
      </w:r>
    </w:p>
    <w:p w:rsidR="00C92248" w:rsidRPr="00F03387" w:rsidRDefault="00C92248" w:rsidP="0014373E">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F03387">
        <w:rPr>
          <w:rFonts w:ascii="Times New Roman" w:hAnsi="Times New Roman" w:cs="Times New Roman"/>
          <w:sz w:val="24"/>
          <w:szCs w:val="24"/>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C92248" w:rsidRPr="00F03387" w:rsidRDefault="00C92248" w:rsidP="0014373E">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F03387">
        <w:rPr>
          <w:rFonts w:ascii="Times New Roman" w:hAnsi="Times New Roman" w:cs="Times New Roman"/>
          <w:sz w:val="24"/>
          <w:szCs w:val="24"/>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C92248" w:rsidRPr="00F03387" w:rsidRDefault="00C92248" w:rsidP="0014373E">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F03387">
        <w:rPr>
          <w:rFonts w:ascii="Times New Roman" w:hAnsi="Times New Roman" w:cs="Times New Roman"/>
          <w:sz w:val="24"/>
          <w:szCs w:val="24"/>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C92248" w:rsidRPr="00F03387" w:rsidRDefault="00C92248" w:rsidP="0014373E">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F03387">
        <w:rPr>
          <w:rFonts w:ascii="Times New Roman" w:hAnsi="Times New Roman" w:cs="Times New Roman"/>
          <w:sz w:val="24"/>
          <w:szCs w:val="24"/>
        </w:rPr>
        <w:t>Zamawiający przed udzieleniem zamówienia wezwie Wykonawcę, którego oferta została najwyżej oceniona, do złożenia w</w:t>
      </w:r>
      <w:r w:rsidR="00605AD8" w:rsidRPr="00F03387">
        <w:rPr>
          <w:rFonts w:ascii="Times New Roman" w:hAnsi="Times New Roman" w:cs="Times New Roman"/>
          <w:sz w:val="24"/>
          <w:szCs w:val="24"/>
        </w:rPr>
        <w:t xml:space="preserve"> wyznaczonym, nie krótszym niż 10</w:t>
      </w:r>
      <w:r w:rsidRPr="00F03387">
        <w:rPr>
          <w:rFonts w:ascii="Times New Roman" w:hAnsi="Times New Roman" w:cs="Times New Roman"/>
          <w:sz w:val="24"/>
          <w:szCs w:val="24"/>
        </w:rPr>
        <w:t xml:space="preserve"> dni terminie, aktualnych na dzień złożenia oświadczeń lub dokumentów potwierdzających okoliczności, o których mowa w art. 25 ust. 1 ustawy </w:t>
      </w:r>
      <w:proofErr w:type="spellStart"/>
      <w:r w:rsidRPr="00F03387">
        <w:rPr>
          <w:rFonts w:ascii="Times New Roman" w:hAnsi="Times New Roman" w:cs="Times New Roman"/>
          <w:sz w:val="24"/>
          <w:szCs w:val="24"/>
        </w:rPr>
        <w:t>Pzp</w:t>
      </w:r>
      <w:proofErr w:type="spellEnd"/>
      <w:r w:rsidRPr="00F03387">
        <w:rPr>
          <w:rFonts w:ascii="Times New Roman" w:hAnsi="Times New Roman" w:cs="Times New Roman"/>
          <w:sz w:val="24"/>
          <w:szCs w:val="24"/>
        </w:rPr>
        <w:t>.</w:t>
      </w:r>
    </w:p>
    <w:p w:rsidR="00DD1F04" w:rsidRDefault="00C92248" w:rsidP="00DD1F04">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F03387">
        <w:rPr>
          <w:rFonts w:ascii="Times New Roman"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B86F78" w:rsidRPr="00DD1F04" w:rsidRDefault="00DD1F04" w:rsidP="00DD1F04">
      <w:pPr>
        <w:pStyle w:val="Zal-text"/>
        <w:numPr>
          <w:ilvl w:val="0"/>
          <w:numId w:val="6"/>
        </w:numPr>
        <w:tabs>
          <w:tab w:val="clear" w:pos="8674"/>
        </w:tabs>
        <w:spacing w:before="0" w:after="0" w:line="276" w:lineRule="auto"/>
        <w:ind w:left="426"/>
        <w:rPr>
          <w:rFonts w:ascii="Times New Roman" w:hAnsi="Times New Roman" w:cs="Times New Roman"/>
          <w:sz w:val="24"/>
          <w:szCs w:val="24"/>
        </w:rPr>
      </w:pPr>
      <w:r>
        <w:rPr>
          <w:rFonts w:ascii="Times New Roman" w:hAnsi="Times New Roman" w:cs="Times New Roman"/>
          <w:sz w:val="24"/>
          <w:szCs w:val="24"/>
        </w:rPr>
        <w:lastRenderedPageBreak/>
        <w:t xml:space="preserve">Dokumenty i oświadczenia </w:t>
      </w:r>
      <w:r w:rsidRPr="00DD1F04">
        <w:rPr>
          <w:rFonts w:ascii="Times New Roman" w:hAnsi="Times New Roman" w:cs="Times New Roman"/>
          <w:sz w:val="24"/>
          <w:szCs w:val="24"/>
        </w:rPr>
        <w:t>potwierdzając</w:t>
      </w:r>
      <w:r>
        <w:rPr>
          <w:rFonts w:ascii="Times New Roman" w:hAnsi="Times New Roman" w:cs="Times New Roman"/>
          <w:sz w:val="24"/>
          <w:szCs w:val="24"/>
        </w:rPr>
        <w:t>e</w:t>
      </w:r>
      <w:r w:rsidRPr="00DD1F04">
        <w:rPr>
          <w:rFonts w:ascii="Times New Roman" w:hAnsi="Times New Roman" w:cs="Times New Roman"/>
          <w:sz w:val="24"/>
          <w:szCs w:val="24"/>
        </w:rPr>
        <w:t xml:space="preserve"> spełnienie warunków udziału w postępowaniu oraz brak podstaw do wykluczenia </w:t>
      </w:r>
      <w:r w:rsidR="00B86F78" w:rsidRPr="00DD1F04">
        <w:rPr>
          <w:rFonts w:ascii="Times New Roman" w:hAnsi="Times New Roman" w:cs="Times New Roman"/>
          <w:sz w:val="24"/>
          <w:szCs w:val="24"/>
        </w:rPr>
        <w:t>składane są w oryginale w postaci dokumentu elektronicznego lub w elektronicznej kopii dokumentu lub oświadczenia poświadczonej za zgodność z oryginałem.</w:t>
      </w:r>
    </w:p>
    <w:p w:rsidR="00936303" w:rsidRDefault="00B86F78" w:rsidP="00936303">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B86F78">
        <w:rPr>
          <w:rFonts w:ascii="Times New Roman" w:hAnsi="Times New Roman" w:cs="Times New Roman"/>
          <w:sz w:val="24"/>
          <w:szCs w:val="24"/>
        </w:rPr>
        <w:t>Poświadczenia za zgodność z oryginałem dokonuje odpowiednio Wykonawca, podmiot, na</w:t>
      </w:r>
      <w:r>
        <w:rPr>
          <w:rFonts w:ascii="Times New Roman" w:hAnsi="Times New Roman" w:cs="Times New Roman"/>
          <w:sz w:val="24"/>
          <w:szCs w:val="24"/>
        </w:rPr>
        <w:t xml:space="preserve"> </w:t>
      </w:r>
      <w:r w:rsidRPr="00B86F78">
        <w:rPr>
          <w:rFonts w:ascii="Times New Roman" w:hAnsi="Times New Roman" w:cs="Times New Roman"/>
          <w:sz w:val="24"/>
          <w:szCs w:val="24"/>
        </w:rPr>
        <w:t>którego zdolnościach lub sytuacji polega Wykonawca, Wykonawcy wspólnie ubiegający się</w:t>
      </w:r>
      <w:r>
        <w:rPr>
          <w:rFonts w:ascii="Times New Roman" w:hAnsi="Times New Roman" w:cs="Times New Roman"/>
          <w:sz w:val="24"/>
          <w:szCs w:val="24"/>
        </w:rPr>
        <w:t xml:space="preserve"> </w:t>
      </w:r>
      <w:r w:rsidRPr="00B86F78">
        <w:rPr>
          <w:rFonts w:ascii="Times New Roman" w:hAnsi="Times New Roman" w:cs="Times New Roman"/>
          <w:sz w:val="24"/>
          <w:szCs w:val="24"/>
        </w:rPr>
        <w:t>o udzielenie zamówienia publicznego albo Podwykonawca, w zakresie dokumentów lub</w:t>
      </w:r>
      <w:r>
        <w:rPr>
          <w:rFonts w:ascii="Times New Roman" w:hAnsi="Times New Roman" w:cs="Times New Roman"/>
          <w:sz w:val="24"/>
          <w:szCs w:val="24"/>
        </w:rPr>
        <w:t xml:space="preserve"> </w:t>
      </w:r>
      <w:r w:rsidRPr="00B86F78">
        <w:rPr>
          <w:rFonts w:ascii="Times New Roman" w:hAnsi="Times New Roman" w:cs="Times New Roman"/>
          <w:sz w:val="24"/>
          <w:szCs w:val="24"/>
        </w:rPr>
        <w:t>oświadczeń, które każdego z nich dotyczą.</w:t>
      </w:r>
    </w:p>
    <w:p w:rsidR="00936303" w:rsidRPr="00936303" w:rsidRDefault="00936303" w:rsidP="00936303">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936303">
        <w:rPr>
          <w:rFonts w:ascii="Times New Roman" w:hAnsi="Times New Roman" w:cs="Times New Roman"/>
          <w:sz w:val="24"/>
          <w:szCs w:val="24"/>
        </w:rPr>
        <w:t>Poświadczenie za zgodność z oryginałem elektronicznej kopii dokumentu lub oświadczenia,</w:t>
      </w:r>
      <w:r>
        <w:rPr>
          <w:rFonts w:ascii="Times New Roman" w:hAnsi="Times New Roman" w:cs="Times New Roman"/>
          <w:sz w:val="24"/>
          <w:szCs w:val="24"/>
        </w:rPr>
        <w:t xml:space="preserve"> </w:t>
      </w:r>
      <w:r w:rsidRPr="00936303">
        <w:rPr>
          <w:rFonts w:ascii="Times New Roman" w:hAnsi="Times New Roman" w:cs="Times New Roman"/>
          <w:sz w:val="24"/>
          <w:szCs w:val="24"/>
        </w:rPr>
        <w:t>o której mowa powyżej, następuje przy użyciu kwalifikowanego podpisu elektronicznego</w:t>
      </w:r>
      <w:r>
        <w:rPr>
          <w:rFonts w:ascii="Times New Roman" w:hAnsi="Times New Roman" w:cs="Times New Roman"/>
          <w:sz w:val="24"/>
          <w:szCs w:val="24"/>
        </w:rPr>
        <w:t>.</w:t>
      </w:r>
    </w:p>
    <w:p w:rsidR="007B35D4" w:rsidRPr="007B35D4" w:rsidRDefault="007B35D4" w:rsidP="0014373E">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ED6BEF">
        <w:rPr>
          <w:rFonts w:ascii="Times New Roman" w:hAnsi="Times New Roman" w:cs="Times New Roman"/>
          <w:sz w:val="24"/>
          <w:szCs w:val="24"/>
        </w:rPr>
        <w:t>Zamawiający dopuszcza w szczególności</w:t>
      </w:r>
      <w:r>
        <w:rPr>
          <w:rFonts w:ascii="Times New Roman" w:hAnsi="Times New Roman" w:cs="Times New Roman"/>
          <w:sz w:val="24"/>
          <w:szCs w:val="24"/>
        </w:rPr>
        <w:t xml:space="preserve"> następujący format </w:t>
      </w:r>
      <w:r w:rsidRPr="00ED6BEF">
        <w:rPr>
          <w:rFonts w:ascii="Times New Roman" w:hAnsi="Times New Roman" w:cs="Times New Roman"/>
          <w:sz w:val="24"/>
          <w:szCs w:val="24"/>
        </w:rPr>
        <w:t>przesyłanych danych: .pdf,</w:t>
      </w:r>
      <w:r>
        <w:rPr>
          <w:rFonts w:ascii="Times New Roman" w:hAnsi="Times New Roman" w:cs="Times New Roman"/>
          <w:sz w:val="24"/>
          <w:szCs w:val="24"/>
        </w:rPr>
        <w:t xml:space="preserve">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.rtf, .</w:t>
      </w:r>
      <w:proofErr w:type="spellStart"/>
      <w:r>
        <w:rPr>
          <w:rFonts w:ascii="Times New Roman" w:hAnsi="Times New Roman" w:cs="Times New Roman"/>
          <w:sz w:val="24"/>
          <w:szCs w:val="24"/>
        </w:rPr>
        <w:t>xps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odt</w:t>
      </w:r>
      <w:proofErr w:type="spellEnd"/>
      <w:r>
        <w:rPr>
          <w:rFonts w:ascii="Times New Roman" w:hAnsi="Times New Roman" w:cs="Times New Roman"/>
          <w:sz w:val="24"/>
          <w:szCs w:val="24"/>
        </w:rPr>
        <w:t>.</w:t>
      </w:r>
    </w:p>
    <w:p w:rsidR="00C92248" w:rsidRPr="00F03387" w:rsidRDefault="00C92248" w:rsidP="0014373E">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F03387">
        <w:rPr>
          <w:rFonts w:ascii="Times New Roman" w:hAnsi="Times New Roman" w:cs="Times New Roman"/>
          <w:b/>
          <w:bCs/>
          <w:sz w:val="24"/>
          <w:szCs w:val="24"/>
        </w:rPr>
        <w:t>UWAGA - DOTYCZĄCA WSZYSTKICH OŚWIADCZEŃ I DOKUMENTÓW:</w:t>
      </w:r>
    </w:p>
    <w:p w:rsidR="007B35D4" w:rsidRPr="007B35D4" w:rsidRDefault="006A0189" w:rsidP="007B35D4">
      <w:pPr>
        <w:pStyle w:val="Zal-text"/>
        <w:tabs>
          <w:tab w:val="clear" w:pos="8674"/>
        </w:tabs>
        <w:spacing w:before="0" w:after="0" w:line="276" w:lineRule="auto"/>
        <w:ind w:left="426"/>
        <w:rPr>
          <w:rFonts w:ascii="Times New Roman" w:hAnsi="Times New Roman" w:cs="Times New Roman"/>
          <w:bCs/>
          <w:sz w:val="24"/>
          <w:szCs w:val="24"/>
        </w:rPr>
      </w:pPr>
      <w:r w:rsidRPr="00F03387">
        <w:rPr>
          <w:rFonts w:ascii="Times New Roman" w:hAnsi="Times New Roman" w:cs="Times New Roman"/>
          <w:bCs/>
          <w:sz w:val="24"/>
          <w:szCs w:val="24"/>
        </w:rPr>
        <w:t>Dokumenty elektroniczne, oświadczenia lub elektroniczne</w:t>
      </w:r>
      <w:r w:rsidR="005A3EF5" w:rsidRPr="00F03387">
        <w:rPr>
          <w:rFonts w:ascii="Times New Roman" w:hAnsi="Times New Roman" w:cs="Times New Roman"/>
          <w:bCs/>
          <w:sz w:val="24"/>
          <w:szCs w:val="24"/>
        </w:rPr>
        <w:t xml:space="preserve"> kopie dokumentów lub oświadczeń składane są przez Wykonawcę za pośrednictwem </w:t>
      </w:r>
      <w:r w:rsidR="005A3EF5" w:rsidRPr="00F03387">
        <w:rPr>
          <w:rFonts w:ascii="Times New Roman" w:hAnsi="Times New Roman" w:cs="Times New Roman"/>
          <w:b/>
          <w:bCs/>
          <w:sz w:val="24"/>
          <w:szCs w:val="24"/>
        </w:rPr>
        <w:t>Formularza do komunikacji</w:t>
      </w:r>
      <w:r w:rsidR="005A3EF5" w:rsidRPr="00F03387">
        <w:rPr>
          <w:rFonts w:ascii="Times New Roman" w:hAnsi="Times New Roman" w:cs="Times New Roman"/>
          <w:bCs/>
          <w:sz w:val="24"/>
          <w:szCs w:val="24"/>
        </w:rPr>
        <w:t xml:space="preserve"> jako załączniki. Zamawiający dopuszcza również możliwość składania dokumentów elektronicznych, oświadczeń lub elektronicznych kopii dokumentów lub oświadczeń za pośrednictwem poczty elektronicznej na adres email: </w:t>
      </w:r>
      <w:hyperlink r:id="rId9" w:history="1">
        <w:r w:rsidR="005A3EF5" w:rsidRPr="00F03387">
          <w:rPr>
            <w:rStyle w:val="Hipercze"/>
            <w:rFonts w:ascii="Times New Roman" w:hAnsi="Times New Roman" w:cs="Times New Roman"/>
            <w:bCs/>
            <w:sz w:val="24"/>
            <w:szCs w:val="24"/>
          </w:rPr>
          <w:t>przetargi@minskmazowiecki.pl</w:t>
        </w:r>
      </w:hyperlink>
      <w:r w:rsidR="005A3EF5" w:rsidRPr="00F03387">
        <w:rPr>
          <w:rFonts w:ascii="Times New Roman" w:hAnsi="Times New Roman" w:cs="Times New Roman"/>
          <w:bCs/>
          <w:sz w:val="24"/>
          <w:szCs w:val="24"/>
        </w:rPr>
        <w:t>. Sposób sporządzania dokumentów elektronicznych, oświadczeń musi być zgod</w:t>
      </w:r>
      <w:r w:rsidR="00E07C72" w:rsidRPr="00F03387">
        <w:rPr>
          <w:rFonts w:ascii="Times New Roman" w:hAnsi="Times New Roman" w:cs="Times New Roman"/>
          <w:bCs/>
          <w:sz w:val="24"/>
          <w:szCs w:val="24"/>
        </w:rPr>
        <w:t xml:space="preserve">ny z wymaganiami określonymi w rozporządzeniu Prezesa rady Ministrów z dnia 27 czerwca 2017 r. w sprawie użycia środków komunikacji elektronicznej w postępowaniu o udzielenie zamówienia publicznego oraz udostępnienia i przechowywania dokumentów elektronicznych (Dz.U.2017 poz. 1320 z </w:t>
      </w:r>
      <w:proofErr w:type="spellStart"/>
      <w:r w:rsidR="00E07C72" w:rsidRPr="00F03387">
        <w:rPr>
          <w:rFonts w:ascii="Times New Roman" w:hAnsi="Times New Roman" w:cs="Times New Roman"/>
          <w:bCs/>
          <w:sz w:val="24"/>
          <w:szCs w:val="24"/>
        </w:rPr>
        <w:t>późn</w:t>
      </w:r>
      <w:proofErr w:type="spellEnd"/>
      <w:r w:rsidR="00E07C72" w:rsidRPr="00F03387">
        <w:rPr>
          <w:rFonts w:ascii="Times New Roman" w:hAnsi="Times New Roman" w:cs="Times New Roman"/>
          <w:bCs/>
          <w:sz w:val="24"/>
          <w:szCs w:val="24"/>
        </w:rPr>
        <w:t xml:space="preserve">. zm.) oraz rozporządzeniu Ministra Rozwoju z dnia 26 lipca 2016 r. w sprawie rodzajów dokumentów, jakich może żądać zamawiający od wykonawcy w postępowaniu o udzielenie zamówienia (Dz.U. z 2016 poz. 112 z </w:t>
      </w:r>
      <w:proofErr w:type="spellStart"/>
      <w:r w:rsidR="00E07C72" w:rsidRPr="00F03387">
        <w:rPr>
          <w:rFonts w:ascii="Times New Roman" w:hAnsi="Times New Roman" w:cs="Times New Roman"/>
          <w:bCs/>
          <w:sz w:val="24"/>
          <w:szCs w:val="24"/>
        </w:rPr>
        <w:t>późn</w:t>
      </w:r>
      <w:proofErr w:type="spellEnd"/>
      <w:r w:rsidR="00E07C72" w:rsidRPr="00F03387">
        <w:rPr>
          <w:rFonts w:ascii="Times New Roman" w:hAnsi="Times New Roman" w:cs="Times New Roman"/>
          <w:bCs/>
          <w:sz w:val="24"/>
          <w:szCs w:val="24"/>
        </w:rPr>
        <w:t>. zm.)</w:t>
      </w:r>
    </w:p>
    <w:p w:rsidR="00C92248" w:rsidRPr="00F03387" w:rsidRDefault="00C92248" w:rsidP="0014373E">
      <w:pPr>
        <w:pStyle w:val="Zal-text"/>
        <w:numPr>
          <w:ilvl w:val="0"/>
          <w:numId w:val="2"/>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Sposób porozumiewania się z Zamawiającym</w:t>
      </w:r>
      <w:r w:rsidR="00F30583">
        <w:rPr>
          <w:rFonts w:ascii="Times New Roman" w:hAnsi="Times New Roman" w:cs="Times New Roman"/>
          <w:b/>
          <w:sz w:val="24"/>
          <w:szCs w:val="24"/>
        </w:rPr>
        <w:t xml:space="preserve"> </w:t>
      </w:r>
      <w:r w:rsidR="00F30583" w:rsidRPr="00F03387">
        <w:rPr>
          <w:rFonts w:ascii="Times New Roman" w:hAnsi="Times New Roman"/>
          <w:color w:val="auto"/>
          <w:sz w:val="24"/>
          <w:szCs w:val="24"/>
        </w:rPr>
        <w:t>(dla wszystkich części)</w:t>
      </w:r>
      <w:r w:rsidR="00F30583" w:rsidRPr="00F03387">
        <w:rPr>
          <w:rFonts w:ascii="Times New Roman" w:hAnsi="Times New Roman" w:cs="Times New Roman"/>
          <w:b/>
          <w:sz w:val="24"/>
          <w:szCs w:val="24"/>
        </w:rPr>
        <w:t>:</w:t>
      </w:r>
    </w:p>
    <w:p w:rsidR="00C92248" w:rsidRPr="00936303" w:rsidRDefault="00C92248" w:rsidP="00936303">
      <w:pPr>
        <w:numPr>
          <w:ilvl w:val="0"/>
          <w:numId w:val="7"/>
        </w:numPr>
        <w:spacing w:after="0"/>
        <w:jc w:val="both"/>
        <w:rPr>
          <w:rFonts w:ascii="Times New Roman" w:hAnsi="Times New Roman"/>
          <w:sz w:val="24"/>
          <w:szCs w:val="24"/>
        </w:rPr>
      </w:pPr>
      <w:r w:rsidRPr="00F03387">
        <w:rPr>
          <w:rFonts w:ascii="Times New Roman" w:hAnsi="Times New Roman"/>
          <w:sz w:val="24"/>
          <w:szCs w:val="24"/>
        </w:rPr>
        <w:t>W niniejszym postępowaniu</w:t>
      </w:r>
      <w:r w:rsidR="00672BC6" w:rsidRPr="00F03387">
        <w:rPr>
          <w:rFonts w:ascii="Times New Roman" w:hAnsi="Times New Roman"/>
          <w:sz w:val="24"/>
          <w:szCs w:val="24"/>
        </w:rPr>
        <w:t xml:space="preserve"> komunikacja między Zamawi</w:t>
      </w:r>
      <w:r w:rsidR="007B7295" w:rsidRPr="00F03387">
        <w:rPr>
          <w:rFonts w:ascii="Times New Roman" w:hAnsi="Times New Roman"/>
          <w:sz w:val="24"/>
          <w:szCs w:val="24"/>
        </w:rPr>
        <w:t xml:space="preserve">ającym a Wykonawcami odbywa się </w:t>
      </w:r>
      <w:r w:rsidR="00672BC6" w:rsidRPr="00F03387">
        <w:rPr>
          <w:rFonts w:ascii="Times New Roman" w:hAnsi="Times New Roman"/>
          <w:sz w:val="24"/>
          <w:szCs w:val="24"/>
        </w:rPr>
        <w:t xml:space="preserve">przy użyciu </w:t>
      </w:r>
      <w:r w:rsidR="00E46CE8" w:rsidRPr="00F03387">
        <w:rPr>
          <w:rFonts w:ascii="Times New Roman" w:hAnsi="Times New Roman"/>
          <w:sz w:val="24"/>
          <w:szCs w:val="24"/>
        </w:rPr>
        <w:t xml:space="preserve">mini portalu </w:t>
      </w:r>
      <w:hyperlink r:id="rId10" w:history="1">
        <w:r w:rsidR="005E1FDE" w:rsidRPr="00F03387">
          <w:rPr>
            <w:rStyle w:val="Hipercze"/>
            <w:rFonts w:ascii="Times New Roman" w:hAnsi="Times New Roman"/>
            <w:sz w:val="24"/>
            <w:szCs w:val="24"/>
          </w:rPr>
          <w:t>https://miniportal.uzp.gov.pl</w:t>
        </w:r>
      </w:hyperlink>
      <w:r w:rsidR="007B7295" w:rsidRPr="00F03387">
        <w:rPr>
          <w:rFonts w:ascii="Times New Roman" w:hAnsi="Times New Roman"/>
          <w:sz w:val="24"/>
          <w:szCs w:val="24"/>
        </w:rPr>
        <w:t xml:space="preserve">, </w:t>
      </w:r>
      <w:proofErr w:type="spellStart"/>
      <w:r w:rsidR="005E1FDE" w:rsidRPr="00F03387">
        <w:rPr>
          <w:rFonts w:ascii="Times New Roman" w:hAnsi="Times New Roman"/>
          <w:sz w:val="24"/>
          <w:szCs w:val="24"/>
        </w:rPr>
        <w:t>ePUAPu</w:t>
      </w:r>
      <w:proofErr w:type="spellEnd"/>
      <w:r w:rsidR="00E46CE8" w:rsidRPr="00F03387">
        <w:rPr>
          <w:rFonts w:ascii="Times New Roman" w:hAnsi="Times New Roman"/>
          <w:sz w:val="24"/>
          <w:szCs w:val="24"/>
        </w:rPr>
        <w:t xml:space="preserve"> </w:t>
      </w:r>
      <w:hyperlink r:id="rId11" w:history="1">
        <w:r w:rsidR="005E1FDE" w:rsidRPr="00F03387">
          <w:rPr>
            <w:rStyle w:val="Hipercze"/>
            <w:rFonts w:ascii="Times New Roman" w:hAnsi="Times New Roman"/>
            <w:sz w:val="24"/>
            <w:szCs w:val="24"/>
          </w:rPr>
          <w:t>https://epuap.gov.pl/wps/portal</w:t>
        </w:r>
      </w:hyperlink>
      <w:r w:rsidR="005E1FDE" w:rsidRPr="00F03387">
        <w:rPr>
          <w:rFonts w:ascii="Times New Roman" w:hAnsi="Times New Roman"/>
          <w:sz w:val="24"/>
          <w:szCs w:val="24"/>
        </w:rPr>
        <w:t>, oraz poczty elektronicznej</w:t>
      </w:r>
      <w:r w:rsidR="005E6A49" w:rsidRPr="00F03387">
        <w:rPr>
          <w:rFonts w:ascii="Times New Roman" w:hAnsi="Times New Roman"/>
          <w:sz w:val="24"/>
          <w:szCs w:val="24"/>
        </w:rPr>
        <w:t xml:space="preserve"> email</w:t>
      </w:r>
      <w:r w:rsidR="005E1FDE" w:rsidRPr="00F03387">
        <w:rPr>
          <w:rFonts w:ascii="Times New Roman" w:hAnsi="Times New Roman"/>
          <w:sz w:val="24"/>
          <w:szCs w:val="24"/>
        </w:rPr>
        <w:t xml:space="preserve">: </w:t>
      </w:r>
      <w:hyperlink r:id="rId12" w:history="1">
        <w:r w:rsidR="00936303" w:rsidRPr="00FB0D0F">
          <w:rPr>
            <w:rStyle w:val="Hipercze"/>
            <w:rFonts w:ascii="Times New Roman" w:hAnsi="Times New Roman"/>
            <w:sz w:val="24"/>
            <w:szCs w:val="24"/>
          </w:rPr>
          <w:t>przetargi@minskmazowiecki.pl</w:t>
        </w:r>
      </w:hyperlink>
      <w:r w:rsidR="00936303">
        <w:rPr>
          <w:rFonts w:ascii="Times New Roman" w:hAnsi="Times New Roman"/>
          <w:sz w:val="24"/>
          <w:szCs w:val="24"/>
        </w:rPr>
        <w:t xml:space="preserve"> (</w:t>
      </w:r>
      <w:r w:rsidR="00936303" w:rsidRPr="00936303">
        <w:rPr>
          <w:rFonts w:ascii="Times New Roman" w:hAnsi="Times New Roman"/>
          <w:sz w:val="24"/>
          <w:szCs w:val="24"/>
        </w:rPr>
        <w:t>przy czym ten sposób komunikacji nie</w:t>
      </w:r>
      <w:r w:rsidR="00936303">
        <w:rPr>
          <w:rFonts w:ascii="Times New Roman" w:hAnsi="Times New Roman"/>
          <w:sz w:val="24"/>
          <w:szCs w:val="24"/>
        </w:rPr>
        <w:t xml:space="preserve"> j</w:t>
      </w:r>
      <w:r w:rsidR="00936303" w:rsidRPr="00936303">
        <w:rPr>
          <w:rFonts w:ascii="Times New Roman" w:hAnsi="Times New Roman"/>
          <w:sz w:val="24"/>
          <w:szCs w:val="24"/>
        </w:rPr>
        <w:t>est właściwy dla oferty oraz dokumentów składanych wraz z ofertą)</w:t>
      </w:r>
    </w:p>
    <w:p w:rsidR="005E1FDE" w:rsidRPr="006571ED" w:rsidRDefault="005E1FDE" w:rsidP="0014373E">
      <w:pPr>
        <w:numPr>
          <w:ilvl w:val="0"/>
          <w:numId w:val="7"/>
        </w:numPr>
        <w:tabs>
          <w:tab w:val="clear" w:pos="360"/>
        </w:tabs>
        <w:spacing w:after="0"/>
        <w:ind w:left="426" w:hanging="426"/>
        <w:jc w:val="both"/>
        <w:rPr>
          <w:rFonts w:ascii="Times New Roman" w:hAnsi="Times New Roman"/>
          <w:b/>
          <w:color w:val="000000" w:themeColor="text1"/>
          <w:sz w:val="24"/>
          <w:szCs w:val="24"/>
        </w:rPr>
      </w:pPr>
      <w:r w:rsidRPr="00F03387">
        <w:rPr>
          <w:rFonts w:ascii="Times New Roman" w:hAnsi="Times New Roman"/>
          <w:sz w:val="24"/>
          <w:szCs w:val="24"/>
        </w:rPr>
        <w:t xml:space="preserve">Wykonawca zamierzający wziąć udział w postępowaniu o udzielenie zamówienia publicznego musi posiadać konto na </w:t>
      </w:r>
      <w:proofErr w:type="spellStart"/>
      <w:r w:rsidRPr="00F03387">
        <w:rPr>
          <w:rFonts w:ascii="Times New Roman" w:hAnsi="Times New Roman"/>
          <w:sz w:val="24"/>
          <w:szCs w:val="24"/>
        </w:rPr>
        <w:t>ePUAP</w:t>
      </w:r>
      <w:proofErr w:type="spellEnd"/>
      <w:r w:rsidRPr="00F03387">
        <w:rPr>
          <w:rFonts w:ascii="Times New Roman" w:hAnsi="Times New Roman"/>
          <w:sz w:val="24"/>
          <w:szCs w:val="24"/>
        </w:rPr>
        <w:t xml:space="preserve">. </w:t>
      </w:r>
      <w:r w:rsidRPr="006571ED">
        <w:rPr>
          <w:rFonts w:ascii="Times New Roman" w:hAnsi="Times New Roman"/>
          <w:b/>
          <w:color w:val="000000" w:themeColor="text1"/>
          <w:sz w:val="24"/>
          <w:szCs w:val="24"/>
        </w:rPr>
        <w:t xml:space="preserve">Wykonawca posiadający konto na </w:t>
      </w:r>
      <w:proofErr w:type="spellStart"/>
      <w:r w:rsidRPr="006571ED">
        <w:rPr>
          <w:rFonts w:ascii="Times New Roman" w:hAnsi="Times New Roman"/>
          <w:b/>
          <w:color w:val="000000" w:themeColor="text1"/>
          <w:sz w:val="24"/>
          <w:szCs w:val="24"/>
        </w:rPr>
        <w:t>ePUAP</w:t>
      </w:r>
      <w:proofErr w:type="spellEnd"/>
      <w:r w:rsidRPr="006571ED">
        <w:rPr>
          <w:rFonts w:ascii="Times New Roman" w:hAnsi="Times New Roman"/>
          <w:b/>
          <w:color w:val="000000" w:themeColor="text1"/>
          <w:sz w:val="24"/>
          <w:szCs w:val="24"/>
        </w:rPr>
        <w:t xml:space="preserve"> ma</w:t>
      </w:r>
      <w:r w:rsidR="00F20D95" w:rsidRPr="006571ED">
        <w:rPr>
          <w:rFonts w:ascii="Times New Roman" w:hAnsi="Times New Roman"/>
          <w:b/>
          <w:color w:val="000000" w:themeColor="text1"/>
          <w:sz w:val="24"/>
          <w:szCs w:val="24"/>
        </w:rPr>
        <w:t xml:space="preserve"> dostęp do formularzy: złożenia, zmiany, wycofania oferty lub wniosku oraz do formularza do komunikacji.</w:t>
      </w:r>
    </w:p>
    <w:p w:rsidR="00F20D95" w:rsidRPr="00F03387" w:rsidRDefault="00F20D95" w:rsidP="0014373E">
      <w:pPr>
        <w:numPr>
          <w:ilvl w:val="0"/>
          <w:numId w:val="7"/>
        </w:numPr>
        <w:tabs>
          <w:tab w:val="clear" w:pos="360"/>
        </w:tabs>
        <w:spacing w:after="0"/>
        <w:ind w:left="426" w:hanging="426"/>
        <w:jc w:val="both"/>
        <w:rPr>
          <w:rFonts w:ascii="Times New Roman" w:hAnsi="Times New Roman"/>
          <w:sz w:val="24"/>
          <w:szCs w:val="24"/>
        </w:rPr>
      </w:pPr>
      <w:r w:rsidRPr="00F03387">
        <w:rPr>
          <w:rFonts w:ascii="Times New Roman" w:hAnsi="Times New Roman"/>
          <w:sz w:val="24"/>
          <w:szCs w:val="24"/>
        </w:rPr>
        <w:t xml:space="preserve">Wymagania techniczne i organizacyjne, wysyłanie i odbieranie dokumentów elektronicznych, elektronicznych kopii dokumentów i oświadczeń oraz informacji przekazywanych przy ich użyciu opisane zostały w Regulaminie korzystania z </w:t>
      </w:r>
      <w:proofErr w:type="spellStart"/>
      <w:r w:rsidRPr="00F03387">
        <w:rPr>
          <w:rFonts w:ascii="Times New Roman" w:hAnsi="Times New Roman"/>
          <w:sz w:val="24"/>
          <w:szCs w:val="24"/>
        </w:rPr>
        <w:t>miniPortalu</w:t>
      </w:r>
      <w:proofErr w:type="spellEnd"/>
      <w:r w:rsidRPr="00F03387">
        <w:rPr>
          <w:rFonts w:ascii="Times New Roman" w:hAnsi="Times New Roman"/>
          <w:sz w:val="24"/>
          <w:szCs w:val="24"/>
        </w:rPr>
        <w:t xml:space="preserve"> oraz Regulaminu </w:t>
      </w:r>
      <w:proofErr w:type="spellStart"/>
      <w:r w:rsidRPr="00F03387">
        <w:rPr>
          <w:rFonts w:ascii="Times New Roman" w:hAnsi="Times New Roman"/>
          <w:sz w:val="24"/>
          <w:szCs w:val="24"/>
        </w:rPr>
        <w:t>ePUAP</w:t>
      </w:r>
      <w:proofErr w:type="spellEnd"/>
      <w:r w:rsidRPr="00F03387">
        <w:rPr>
          <w:rFonts w:ascii="Times New Roman" w:hAnsi="Times New Roman"/>
          <w:sz w:val="24"/>
          <w:szCs w:val="24"/>
        </w:rPr>
        <w:t>.</w:t>
      </w:r>
    </w:p>
    <w:p w:rsidR="00F20D95" w:rsidRPr="00F03387" w:rsidRDefault="00F20D95" w:rsidP="0014373E">
      <w:pPr>
        <w:numPr>
          <w:ilvl w:val="0"/>
          <w:numId w:val="7"/>
        </w:numPr>
        <w:tabs>
          <w:tab w:val="clear" w:pos="360"/>
        </w:tabs>
        <w:spacing w:after="0"/>
        <w:ind w:left="426" w:hanging="426"/>
        <w:jc w:val="both"/>
        <w:rPr>
          <w:rFonts w:ascii="Times New Roman" w:hAnsi="Times New Roman"/>
          <w:sz w:val="24"/>
          <w:szCs w:val="24"/>
        </w:rPr>
      </w:pPr>
      <w:r w:rsidRPr="00F03387">
        <w:rPr>
          <w:rFonts w:ascii="Times New Roman" w:hAnsi="Times New Roman"/>
          <w:sz w:val="24"/>
          <w:szCs w:val="24"/>
        </w:rPr>
        <w:lastRenderedPageBreak/>
        <w:t>Maksymalny rozmiar plików przesyłanych za pośrednictwem dedykowanych formularzy do złożenia, zmiany, wycofania oferty</w:t>
      </w:r>
      <w:r w:rsidR="00FB06A4" w:rsidRPr="00F03387">
        <w:rPr>
          <w:rFonts w:ascii="Times New Roman" w:hAnsi="Times New Roman"/>
          <w:sz w:val="24"/>
          <w:szCs w:val="24"/>
        </w:rPr>
        <w:t xml:space="preserve"> lub wniosku oraz do komunikacji wynosi 150 MB.</w:t>
      </w:r>
    </w:p>
    <w:p w:rsidR="00FB06A4" w:rsidRPr="00F03387" w:rsidRDefault="00FB06A4" w:rsidP="0014373E">
      <w:pPr>
        <w:numPr>
          <w:ilvl w:val="0"/>
          <w:numId w:val="7"/>
        </w:numPr>
        <w:tabs>
          <w:tab w:val="clear" w:pos="360"/>
        </w:tabs>
        <w:spacing w:after="0"/>
        <w:ind w:left="426" w:hanging="426"/>
        <w:jc w:val="both"/>
        <w:rPr>
          <w:rFonts w:ascii="Times New Roman" w:hAnsi="Times New Roman"/>
          <w:sz w:val="24"/>
          <w:szCs w:val="24"/>
        </w:rPr>
      </w:pPr>
      <w:r w:rsidRPr="00F03387">
        <w:rPr>
          <w:rFonts w:ascii="Times New Roman" w:hAnsi="Times New Roman"/>
          <w:sz w:val="24"/>
          <w:szCs w:val="24"/>
        </w:rPr>
        <w:t xml:space="preserve">Za datę przekazania oferty, zawiadomień, dokumentów elektronicznych, oświadczeń lub elektronicznych kopii dokumentów lub oświadczeń oraz innych informacji przyjmuje się datę ich przekazania na </w:t>
      </w:r>
      <w:proofErr w:type="spellStart"/>
      <w:r w:rsidRPr="00F03387">
        <w:rPr>
          <w:rFonts w:ascii="Times New Roman" w:hAnsi="Times New Roman"/>
          <w:sz w:val="24"/>
          <w:szCs w:val="24"/>
        </w:rPr>
        <w:t>ePUAP</w:t>
      </w:r>
      <w:proofErr w:type="spellEnd"/>
      <w:r w:rsidRPr="00F03387">
        <w:rPr>
          <w:rFonts w:ascii="Times New Roman" w:hAnsi="Times New Roman"/>
          <w:sz w:val="24"/>
          <w:szCs w:val="24"/>
        </w:rPr>
        <w:t>.</w:t>
      </w:r>
    </w:p>
    <w:p w:rsidR="00DE7946" w:rsidRPr="00F03387" w:rsidRDefault="00FB06A4" w:rsidP="0014373E">
      <w:pPr>
        <w:numPr>
          <w:ilvl w:val="0"/>
          <w:numId w:val="7"/>
        </w:numPr>
        <w:tabs>
          <w:tab w:val="clear" w:pos="360"/>
        </w:tabs>
        <w:spacing w:after="0"/>
        <w:ind w:left="426" w:hanging="426"/>
        <w:jc w:val="both"/>
        <w:rPr>
          <w:rFonts w:ascii="Times New Roman" w:hAnsi="Times New Roman"/>
          <w:sz w:val="24"/>
          <w:szCs w:val="24"/>
        </w:rPr>
      </w:pPr>
      <w:r w:rsidRPr="00F03387">
        <w:rPr>
          <w:rFonts w:ascii="Times New Roman" w:hAnsi="Times New Roman"/>
          <w:sz w:val="24"/>
          <w:szCs w:val="24"/>
        </w:rPr>
        <w:t>Identyfikator postępowania i klucz publiczny dla danego postępowania</w:t>
      </w:r>
      <w:r w:rsidR="00DE7946" w:rsidRPr="00F03387">
        <w:rPr>
          <w:rFonts w:ascii="Times New Roman" w:hAnsi="Times New Roman"/>
          <w:sz w:val="24"/>
          <w:szCs w:val="24"/>
        </w:rPr>
        <w:t xml:space="preserve"> o udzielenie zamówienia dostępne są na Liście wszys</w:t>
      </w:r>
      <w:r w:rsidR="00BF37C0" w:rsidRPr="00F03387">
        <w:rPr>
          <w:rFonts w:ascii="Times New Roman" w:hAnsi="Times New Roman"/>
          <w:sz w:val="24"/>
          <w:szCs w:val="24"/>
        </w:rPr>
        <w:t xml:space="preserve">tkich postępowań na </w:t>
      </w:r>
      <w:proofErr w:type="spellStart"/>
      <w:r w:rsidR="00BF37C0" w:rsidRPr="00F03387">
        <w:rPr>
          <w:rFonts w:ascii="Times New Roman" w:hAnsi="Times New Roman"/>
          <w:sz w:val="24"/>
          <w:szCs w:val="24"/>
        </w:rPr>
        <w:t>miniPortalu</w:t>
      </w:r>
      <w:proofErr w:type="spellEnd"/>
      <w:r w:rsidR="00BF37C0" w:rsidRPr="00F03387">
        <w:rPr>
          <w:rFonts w:ascii="Times New Roman" w:hAnsi="Times New Roman"/>
          <w:sz w:val="24"/>
          <w:szCs w:val="24"/>
        </w:rPr>
        <w:t>.</w:t>
      </w:r>
    </w:p>
    <w:p w:rsidR="00C92248" w:rsidRPr="00F03387" w:rsidRDefault="00C92248" w:rsidP="0014373E">
      <w:pPr>
        <w:widowControl w:val="0"/>
        <w:numPr>
          <w:ilvl w:val="0"/>
          <w:numId w:val="7"/>
        </w:numPr>
        <w:autoSpaceDE w:val="0"/>
        <w:autoSpaceDN w:val="0"/>
        <w:adjustRightInd w:val="0"/>
        <w:spacing w:after="0"/>
        <w:jc w:val="both"/>
        <w:rPr>
          <w:rFonts w:ascii="Times New Roman" w:hAnsi="Times New Roman"/>
          <w:sz w:val="24"/>
          <w:szCs w:val="24"/>
        </w:rPr>
      </w:pPr>
      <w:r w:rsidRPr="00F03387">
        <w:rPr>
          <w:rFonts w:ascii="Times New Roman" w:hAnsi="Times New Roman"/>
          <w:sz w:val="24"/>
          <w:szCs w:val="24"/>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C92248" w:rsidRPr="00F03387" w:rsidRDefault="00C92248" w:rsidP="0014373E">
      <w:pPr>
        <w:numPr>
          <w:ilvl w:val="0"/>
          <w:numId w:val="7"/>
        </w:numPr>
        <w:tabs>
          <w:tab w:val="clear" w:pos="360"/>
        </w:tabs>
        <w:spacing w:after="0"/>
        <w:ind w:left="426" w:hanging="426"/>
        <w:jc w:val="both"/>
        <w:rPr>
          <w:rFonts w:ascii="Times New Roman" w:hAnsi="Times New Roman"/>
          <w:sz w:val="24"/>
          <w:szCs w:val="24"/>
        </w:rPr>
      </w:pPr>
      <w:r w:rsidRPr="00F03387">
        <w:rPr>
          <w:rFonts w:ascii="Times New Roman" w:hAnsi="Times New Roman"/>
          <w:sz w:val="24"/>
          <w:szCs w:val="24"/>
        </w:rPr>
        <w:t xml:space="preserve">Do kontaktowania się z Wykonawcami Zamawiający upoważnia: </w:t>
      </w:r>
    </w:p>
    <w:p w:rsidR="00C92248" w:rsidRPr="00F03387" w:rsidRDefault="00C92248" w:rsidP="0014373E">
      <w:pPr>
        <w:numPr>
          <w:ilvl w:val="3"/>
          <w:numId w:val="8"/>
        </w:numPr>
        <w:tabs>
          <w:tab w:val="clear" w:pos="2880"/>
        </w:tabs>
        <w:spacing w:after="0"/>
        <w:ind w:left="993" w:hanging="540"/>
        <w:jc w:val="both"/>
        <w:rPr>
          <w:rFonts w:ascii="Times New Roman" w:hAnsi="Times New Roman"/>
          <w:sz w:val="24"/>
          <w:szCs w:val="24"/>
        </w:rPr>
      </w:pPr>
      <w:r w:rsidRPr="00F03387">
        <w:rPr>
          <w:rFonts w:ascii="Times New Roman" w:hAnsi="Times New Roman"/>
          <w:color w:val="000000"/>
          <w:sz w:val="24"/>
          <w:szCs w:val="24"/>
        </w:rPr>
        <w:t>Panią Magdalenę Kruk</w:t>
      </w:r>
      <w:r w:rsidR="00C221B5" w:rsidRPr="00F03387">
        <w:rPr>
          <w:rFonts w:ascii="Times New Roman" w:hAnsi="Times New Roman"/>
          <w:sz w:val="24"/>
          <w:szCs w:val="24"/>
        </w:rPr>
        <w:t xml:space="preserve"> tel. 25 756 25 21, email: przetargi@minskmazowiecki.pl</w:t>
      </w:r>
    </w:p>
    <w:p w:rsidR="00C92248" w:rsidRPr="00F03387" w:rsidRDefault="00C92248" w:rsidP="0014373E">
      <w:pPr>
        <w:pStyle w:val="Zal-text"/>
        <w:numPr>
          <w:ilvl w:val="0"/>
          <w:numId w:val="2"/>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Wymagania dotyczące</w:t>
      </w:r>
      <w:r w:rsidR="00C221B5" w:rsidRPr="00F03387">
        <w:rPr>
          <w:rFonts w:ascii="Times New Roman" w:hAnsi="Times New Roman" w:cs="Times New Roman"/>
          <w:b/>
          <w:sz w:val="24"/>
          <w:szCs w:val="24"/>
        </w:rPr>
        <w:t xml:space="preserve"> </w:t>
      </w:r>
      <w:r w:rsidRPr="00F03387">
        <w:rPr>
          <w:rFonts w:ascii="Times New Roman" w:hAnsi="Times New Roman" w:cs="Times New Roman"/>
          <w:b/>
          <w:sz w:val="24"/>
          <w:szCs w:val="24"/>
        </w:rPr>
        <w:t>wadium</w:t>
      </w:r>
      <w:r w:rsidR="000A2916">
        <w:rPr>
          <w:rFonts w:ascii="Times New Roman" w:hAnsi="Times New Roman" w:cs="Times New Roman"/>
          <w:b/>
          <w:sz w:val="24"/>
          <w:szCs w:val="24"/>
        </w:rPr>
        <w:t xml:space="preserve"> </w:t>
      </w:r>
      <w:r w:rsidR="000A2916" w:rsidRPr="000A2916">
        <w:rPr>
          <w:rFonts w:ascii="Times New Roman" w:hAnsi="Times New Roman" w:cs="Times New Roman"/>
          <w:sz w:val="24"/>
          <w:szCs w:val="24"/>
        </w:rPr>
        <w:t>(</w:t>
      </w:r>
      <w:r w:rsidR="000A2916">
        <w:rPr>
          <w:rFonts w:ascii="Times New Roman" w:hAnsi="Times New Roman" w:cs="Times New Roman"/>
          <w:sz w:val="24"/>
          <w:szCs w:val="24"/>
        </w:rPr>
        <w:t>dla wszystkich czę</w:t>
      </w:r>
      <w:r w:rsidR="000A2916" w:rsidRPr="000A2916">
        <w:rPr>
          <w:rFonts w:ascii="Times New Roman" w:hAnsi="Times New Roman" w:cs="Times New Roman"/>
          <w:sz w:val="24"/>
          <w:szCs w:val="24"/>
        </w:rPr>
        <w:t>ści)</w:t>
      </w:r>
      <w:r w:rsidR="000A2916">
        <w:rPr>
          <w:rFonts w:ascii="Times New Roman" w:hAnsi="Times New Roman" w:cs="Times New Roman"/>
          <w:sz w:val="24"/>
          <w:szCs w:val="24"/>
        </w:rPr>
        <w:t>:</w:t>
      </w:r>
    </w:p>
    <w:p w:rsidR="001E7308" w:rsidRDefault="00C92248" w:rsidP="001E7308">
      <w:pPr>
        <w:numPr>
          <w:ilvl w:val="0"/>
          <w:numId w:val="9"/>
        </w:numPr>
        <w:tabs>
          <w:tab w:val="clear" w:pos="720"/>
          <w:tab w:val="num" w:pos="426"/>
        </w:tabs>
        <w:spacing w:after="0"/>
        <w:ind w:left="426" w:hanging="426"/>
        <w:jc w:val="both"/>
        <w:rPr>
          <w:rFonts w:ascii="Times New Roman" w:hAnsi="Times New Roman"/>
          <w:b/>
          <w:sz w:val="24"/>
          <w:szCs w:val="24"/>
          <w:u w:val="single"/>
        </w:rPr>
      </w:pPr>
      <w:r w:rsidRPr="00F03387">
        <w:rPr>
          <w:rFonts w:ascii="Times New Roman" w:hAnsi="Times New Roman"/>
          <w:sz w:val="24"/>
          <w:szCs w:val="24"/>
        </w:rPr>
        <w:t xml:space="preserve">Przystępując do niniejszego postępowania każdy Wykonawca zobowiązany jest wnieść </w:t>
      </w:r>
      <w:r w:rsidRPr="00F03387">
        <w:rPr>
          <w:rFonts w:ascii="Times New Roman" w:hAnsi="Times New Roman"/>
          <w:b/>
          <w:sz w:val="24"/>
          <w:szCs w:val="24"/>
        </w:rPr>
        <w:t xml:space="preserve">wadium w </w:t>
      </w:r>
      <w:r w:rsidR="00F30583">
        <w:rPr>
          <w:rFonts w:ascii="Times New Roman" w:hAnsi="Times New Roman"/>
          <w:b/>
          <w:color w:val="000000"/>
          <w:sz w:val="24"/>
          <w:szCs w:val="24"/>
        </w:rPr>
        <w:t>wysokości:</w:t>
      </w:r>
    </w:p>
    <w:p w:rsidR="001E7308" w:rsidRPr="001E7308" w:rsidRDefault="00F30583" w:rsidP="001E7308">
      <w:pPr>
        <w:numPr>
          <w:ilvl w:val="1"/>
          <w:numId w:val="9"/>
        </w:numPr>
        <w:tabs>
          <w:tab w:val="clear" w:pos="1440"/>
          <w:tab w:val="num" w:pos="1134"/>
        </w:tabs>
        <w:spacing w:after="0"/>
        <w:ind w:left="851"/>
        <w:jc w:val="both"/>
        <w:rPr>
          <w:rFonts w:ascii="Times New Roman" w:hAnsi="Times New Roman"/>
          <w:sz w:val="24"/>
          <w:szCs w:val="24"/>
          <w:u w:val="single"/>
        </w:rPr>
      </w:pPr>
      <w:r w:rsidRPr="001E7308">
        <w:rPr>
          <w:rFonts w:ascii="Times New Roman" w:hAnsi="Times New Roman"/>
          <w:color w:val="000000"/>
          <w:sz w:val="24"/>
          <w:szCs w:val="24"/>
        </w:rPr>
        <w:t>1000,00 zł (tysiąc z</w:t>
      </w:r>
      <w:r w:rsidR="001E7308">
        <w:rPr>
          <w:rFonts w:ascii="Times New Roman" w:hAnsi="Times New Roman"/>
          <w:color w:val="000000"/>
          <w:sz w:val="24"/>
          <w:szCs w:val="24"/>
        </w:rPr>
        <w:t>łotych)</w:t>
      </w:r>
      <w:r w:rsidR="00C92248" w:rsidRPr="001E7308">
        <w:rPr>
          <w:rFonts w:ascii="Times New Roman" w:hAnsi="Times New Roman"/>
          <w:sz w:val="24"/>
          <w:szCs w:val="24"/>
        </w:rPr>
        <w:t xml:space="preserve"> </w:t>
      </w:r>
      <w:r w:rsidRPr="001E7308">
        <w:rPr>
          <w:rFonts w:ascii="Times New Roman" w:hAnsi="Times New Roman"/>
          <w:sz w:val="24"/>
          <w:szCs w:val="24"/>
        </w:rPr>
        <w:t xml:space="preserve">- część </w:t>
      </w:r>
      <w:r w:rsidR="001E7308" w:rsidRPr="001E7308">
        <w:rPr>
          <w:rFonts w:ascii="Times New Roman" w:hAnsi="Times New Roman"/>
          <w:sz w:val="24"/>
          <w:szCs w:val="24"/>
        </w:rPr>
        <w:t>1 - Wyposażenie pracowni matematycznych;</w:t>
      </w:r>
    </w:p>
    <w:p w:rsidR="001E7308" w:rsidRPr="001E7308" w:rsidRDefault="004B262F" w:rsidP="001E7308">
      <w:pPr>
        <w:numPr>
          <w:ilvl w:val="1"/>
          <w:numId w:val="9"/>
        </w:numPr>
        <w:tabs>
          <w:tab w:val="clear" w:pos="1440"/>
          <w:tab w:val="num" w:pos="1134"/>
        </w:tabs>
        <w:spacing w:after="0"/>
        <w:ind w:left="851"/>
        <w:jc w:val="both"/>
        <w:rPr>
          <w:rFonts w:ascii="Times New Roman" w:hAnsi="Times New Roman"/>
          <w:sz w:val="24"/>
          <w:szCs w:val="24"/>
          <w:u w:val="single"/>
        </w:rPr>
      </w:pPr>
      <w:r>
        <w:rPr>
          <w:rFonts w:ascii="Times New Roman" w:hAnsi="Times New Roman"/>
          <w:color w:val="000000"/>
          <w:sz w:val="24"/>
          <w:szCs w:val="24"/>
        </w:rPr>
        <w:t>25</w:t>
      </w:r>
      <w:r w:rsidR="001E7308" w:rsidRPr="001E7308">
        <w:rPr>
          <w:rFonts w:ascii="Times New Roman" w:hAnsi="Times New Roman"/>
          <w:color w:val="000000"/>
          <w:sz w:val="24"/>
          <w:szCs w:val="24"/>
        </w:rPr>
        <w:t>00,00 zł (</w:t>
      </w:r>
      <w:r>
        <w:rPr>
          <w:rFonts w:ascii="Times New Roman" w:hAnsi="Times New Roman"/>
          <w:color w:val="000000"/>
          <w:sz w:val="24"/>
          <w:szCs w:val="24"/>
        </w:rPr>
        <w:t xml:space="preserve">dwa tysiące </w:t>
      </w:r>
      <w:r w:rsidR="000A2916">
        <w:rPr>
          <w:rFonts w:ascii="Times New Roman" w:hAnsi="Times New Roman"/>
          <w:color w:val="000000"/>
          <w:sz w:val="24"/>
          <w:szCs w:val="24"/>
        </w:rPr>
        <w:t>pięćset</w:t>
      </w:r>
      <w:r w:rsidR="001E7308" w:rsidRPr="001E7308">
        <w:rPr>
          <w:rFonts w:ascii="Times New Roman" w:hAnsi="Times New Roman"/>
          <w:color w:val="000000"/>
          <w:sz w:val="24"/>
          <w:szCs w:val="24"/>
        </w:rPr>
        <w:t xml:space="preserve"> z</w:t>
      </w:r>
      <w:r w:rsidR="001E7308">
        <w:rPr>
          <w:rFonts w:ascii="Times New Roman" w:hAnsi="Times New Roman"/>
          <w:color w:val="000000"/>
          <w:sz w:val="24"/>
          <w:szCs w:val="24"/>
        </w:rPr>
        <w:t>łotych)</w:t>
      </w:r>
      <w:r w:rsidR="001E7308" w:rsidRPr="001E7308">
        <w:rPr>
          <w:rFonts w:ascii="Times New Roman" w:hAnsi="Times New Roman"/>
          <w:sz w:val="24"/>
          <w:szCs w:val="24"/>
        </w:rPr>
        <w:t xml:space="preserve"> - część </w:t>
      </w:r>
      <w:r w:rsidR="001E7308">
        <w:rPr>
          <w:rFonts w:ascii="Times New Roman" w:hAnsi="Times New Roman"/>
          <w:sz w:val="24"/>
          <w:szCs w:val="24"/>
        </w:rPr>
        <w:t xml:space="preserve">2 - </w:t>
      </w:r>
      <w:r w:rsidR="001E7308" w:rsidRPr="001E7308">
        <w:rPr>
          <w:rFonts w:ascii="Times New Roman" w:hAnsi="Times New Roman"/>
          <w:sz w:val="24"/>
          <w:szCs w:val="24"/>
        </w:rPr>
        <w:t>Wyposażenie pracowni fizycznych;</w:t>
      </w:r>
    </w:p>
    <w:p w:rsidR="001E7308" w:rsidRPr="001E7308" w:rsidRDefault="000A2916" w:rsidP="001E7308">
      <w:pPr>
        <w:numPr>
          <w:ilvl w:val="1"/>
          <w:numId w:val="9"/>
        </w:numPr>
        <w:tabs>
          <w:tab w:val="clear" w:pos="1440"/>
          <w:tab w:val="num" w:pos="1134"/>
        </w:tabs>
        <w:spacing w:after="0"/>
        <w:ind w:left="851"/>
        <w:jc w:val="both"/>
        <w:rPr>
          <w:rFonts w:ascii="Times New Roman" w:hAnsi="Times New Roman"/>
          <w:sz w:val="24"/>
          <w:szCs w:val="24"/>
          <w:u w:val="single"/>
        </w:rPr>
      </w:pPr>
      <w:r>
        <w:rPr>
          <w:rFonts w:ascii="Times New Roman" w:hAnsi="Times New Roman"/>
          <w:color w:val="000000"/>
          <w:sz w:val="24"/>
          <w:szCs w:val="24"/>
        </w:rPr>
        <w:t>3</w:t>
      </w:r>
      <w:r w:rsidR="001E7308" w:rsidRPr="001E7308">
        <w:rPr>
          <w:rFonts w:ascii="Times New Roman" w:hAnsi="Times New Roman"/>
          <w:color w:val="000000"/>
          <w:sz w:val="24"/>
          <w:szCs w:val="24"/>
        </w:rPr>
        <w:t>000,00 zł (</w:t>
      </w:r>
      <w:r>
        <w:rPr>
          <w:rFonts w:ascii="Times New Roman" w:hAnsi="Times New Roman"/>
          <w:color w:val="000000"/>
          <w:sz w:val="24"/>
          <w:szCs w:val="24"/>
        </w:rPr>
        <w:t>trzy</w:t>
      </w:r>
      <w:r w:rsidR="001E7308">
        <w:rPr>
          <w:rFonts w:ascii="Times New Roman" w:hAnsi="Times New Roman"/>
          <w:color w:val="000000"/>
          <w:sz w:val="24"/>
          <w:szCs w:val="24"/>
        </w:rPr>
        <w:t xml:space="preserve"> tysiące </w:t>
      </w:r>
      <w:r w:rsidR="001E7308" w:rsidRPr="001E7308">
        <w:rPr>
          <w:rFonts w:ascii="Times New Roman" w:hAnsi="Times New Roman"/>
          <w:color w:val="000000"/>
          <w:sz w:val="24"/>
          <w:szCs w:val="24"/>
        </w:rPr>
        <w:t>złotych</w:t>
      </w:r>
      <w:r w:rsidR="001E7308">
        <w:rPr>
          <w:rFonts w:ascii="Times New Roman" w:hAnsi="Times New Roman"/>
          <w:color w:val="000000"/>
          <w:sz w:val="24"/>
          <w:szCs w:val="24"/>
        </w:rPr>
        <w:t>)</w:t>
      </w:r>
      <w:r w:rsidR="001E7308" w:rsidRPr="001E7308">
        <w:rPr>
          <w:rFonts w:ascii="Times New Roman" w:hAnsi="Times New Roman"/>
          <w:color w:val="000000"/>
          <w:sz w:val="24"/>
          <w:szCs w:val="24"/>
        </w:rPr>
        <w:t xml:space="preserve"> </w:t>
      </w:r>
      <w:r w:rsidR="001E7308" w:rsidRPr="001E7308">
        <w:rPr>
          <w:rFonts w:ascii="Times New Roman" w:hAnsi="Times New Roman"/>
          <w:sz w:val="24"/>
          <w:szCs w:val="24"/>
        </w:rPr>
        <w:t xml:space="preserve">- część </w:t>
      </w:r>
      <w:r w:rsidR="001E7308">
        <w:rPr>
          <w:rFonts w:ascii="Times New Roman" w:hAnsi="Times New Roman"/>
          <w:sz w:val="24"/>
          <w:szCs w:val="24"/>
        </w:rPr>
        <w:t xml:space="preserve">3 - </w:t>
      </w:r>
      <w:r w:rsidR="001E7308" w:rsidRPr="001E7308">
        <w:rPr>
          <w:rFonts w:ascii="Times New Roman" w:hAnsi="Times New Roman"/>
          <w:sz w:val="24"/>
          <w:szCs w:val="24"/>
        </w:rPr>
        <w:t>Wyposażenie pracowni biologicznych;</w:t>
      </w:r>
    </w:p>
    <w:p w:rsidR="001E7308" w:rsidRPr="001E7308" w:rsidRDefault="001E7308" w:rsidP="001E7308">
      <w:pPr>
        <w:numPr>
          <w:ilvl w:val="1"/>
          <w:numId w:val="9"/>
        </w:numPr>
        <w:tabs>
          <w:tab w:val="clear" w:pos="1440"/>
          <w:tab w:val="num" w:pos="1134"/>
        </w:tabs>
        <w:spacing w:after="0"/>
        <w:ind w:left="851"/>
        <w:jc w:val="both"/>
        <w:rPr>
          <w:rFonts w:ascii="Times New Roman" w:hAnsi="Times New Roman"/>
          <w:sz w:val="24"/>
          <w:szCs w:val="24"/>
          <w:u w:val="single"/>
        </w:rPr>
      </w:pPr>
      <w:r>
        <w:rPr>
          <w:rFonts w:ascii="Times New Roman" w:hAnsi="Times New Roman"/>
          <w:color w:val="000000"/>
          <w:sz w:val="24"/>
          <w:szCs w:val="24"/>
        </w:rPr>
        <w:t>7</w:t>
      </w:r>
      <w:r w:rsidR="000A2916">
        <w:rPr>
          <w:rFonts w:ascii="Times New Roman" w:hAnsi="Times New Roman"/>
          <w:color w:val="000000"/>
          <w:sz w:val="24"/>
          <w:szCs w:val="24"/>
        </w:rPr>
        <w:t>0</w:t>
      </w:r>
      <w:r w:rsidRPr="001E7308">
        <w:rPr>
          <w:rFonts w:ascii="Times New Roman" w:hAnsi="Times New Roman"/>
          <w:color w:val="000000"/>
          <w:sz w:val="24"/>
          <w:szCs w:val="24"/>
        </w:rPr>
        <w:t>0,00 zł (</w:t>
      </w:r>
      <w:r>
        <w:rPr>
          <w:rFonts w:ascii="Times New Roman" w:hAnsi="Times New Roman"/>
          <w:color w:val="000000"/>
          <w:sz w:val="24"/>
          <w:szCs w:val="24"/>
        </w:rPr>
        <w:t xml:space="preserve">siedemset </w:t>
      </w:r>
      <w:r w:rsidRPr="001E7308">
        <w:rPr>
          <w:rFonts w:ascii="Times New Roman" w:hAnsi="Times New Roman"/>
          <w:color w:val="000000"/>
          <w:sz w:val="24"/>
          <w:szCs w:val="24"/>
        </w:rPr>
        <w:t>złotych</w:t>
      </w:r>
      <w:r>
        <w:rPr>
          <w:rFonts w:ascii="Times New Roman" w:hAnsi="Times New Roman"/>
          <w:color w:val="000000"/>
          <w:sz w:val="24"/>
          <w:szCs w:val="24"/>
        </w:rPr>
        <w:t xml:space="preserve">) </w:t>
      </w:r>
      <w:r w:rsidRPr="001E7308">
        <w:rPr>
          <w:rFonts w:ascii="Times New Roman" w:hAnsi="Times New Roman"/>
          <w:sz w:val="24"/>
          <w:szCs w:val="24"/>
        </w:rPr>
        <w:t xml:space="preserve">- część </w:t>
      </w:r>
      <w:r>
        <w:rPr>
          <w:rFonts w:ascii="Times New Roman" w:hAnsi="Times New Roman"/>
          <w:sz w:val="24"/>
          <w:szCs w:val="24"/>
        </w:rPr>
        <w:t xml:space="preserve">4 - </w:t>
      </w:r>
      <w:r w:rsidRPr="001E7308">
        <w:rPr>
          <w:rFonts w:ascii="Times New Roman" w:hAnsi="Times New Roman"/>
          <w:sz w:val="24"/>
          <w:szCs w:val="24"/>
        </w:rPr>
        <w:t>Wyposażenie pracowni geograficznych;</w:t>
      </w:r>
    </w:p>
    <w:p w:rsidR="001E7308" w:rsidRPr="001E7308" w:rsidRDefault="000A2916" w:rsidP="001E7308">
      <w:pPr>
        <w:numPr>
          <w:ilvl w:val="1"/>
          <w:numId w:val="9"/>
        </w:numPr>
        <w:tabs>
          <w:tab w:val="clear" w:pos="1440"/>
          <w:tab w:val="num" w:pos="1134"/>
        </w:tabs>
        <w:spacing w:after="0"/>
        <w:ind w:left="851"/>
        <w:jc w:val="both"/>
        <w:rPr>
          <w:rFonts w:ascii="Times New Roman" w:hAnsi="Times New Roman"/>
          <w:sz w:val="24"/>
          <w:szCs w:val="24"/>
          <w:u w:val="single"/>
        </w:rPr>
      </w:pPr>
      <w:r>
        <w:rPr>
          <w:rFonts w:ascii="Times New Roman" w:hAnsi="Times New Roman"/>
          <w:color w:val="000000"/>
          <w:sz w:val="24"/>
          <w:szCs w:val="24"/>
        </w:rPr>
        <w:t>3</w:t>
      </w:r>
      <w:r w:rsidR="001E7308" w:rsidRPr="001E7308">
        <w:rPr>
          <w:rFonts w:ascii="Times New Roman" w:hAnsi="Times New Roman"/>
          <w:color w:val="000000"/>
          <w:sz w:val="24"/>
          <w:szCs w:val="24"/>
        </w:rPr>
        <w:t>000,00 zł (</w:t>
      </w:r>
      <w:r>
        <w:rPr>
          <w:rFonts w:ascii="Times New Roman" w:hAnsi="Times New Roman"/>
          <w:color w:val="000000"/>
          <w:sz w:val="24"/>
          <w:szCs w:val="24"/>
        </w:rPr>
        <w:t>trzy</w:t>
      </w:r>
      <w:r w:rsidR="001E7308">
        <w:rPr>
          <w:rFonts w:ascii="Times New Roman" w:hAnsi="Times New Roman"/>
          <w:color w:val="000000"/>
          <w:sz w:val="24"/>
          <w:szCs w:val="24"/>
        </w:rPr>
        <w:t xml:space="preserve"> tysiące </w:t>
      </w:r>
      <w:r w:rsidR="001E7308" w:rsidRPr="001E7308">
        <w:rPr>
          <w:rFonts w:ascii="Times New Roman" w:hAnsi="Times New Roman"/>
          <w:color w:val="000000"/>
          <w:sz w:val="24"/>
          <w:szCs w:val="24"/>
        </w:rPr>
        <w:t>złotych</w:t>
      </w:r>
      <w:r w:rsidR="001E7308">
        <w:rPr>
          <w:rFonts w:ascii="Times New Roman" w:hAnsi="Times New Roman"/>
          <w:color w:val="000000"/>
          <w:sz w:val="24"/>
          <w:szCs w:val="24"/>
        </w:rPr>
        <w:t>)</w:t>
      </w:r>
      <w:r w:rsidR="001E7308" w:rsidRPr="001E7308">
        <w:rPr>
          <w:rFonts w:ascii="Times New Roman" w:hAnsi="Times New Roman"/>
          <w:color w:val="000000"/>
          <w:sz w:val="24"/>
          <w:szCs w:val="24"/>
        </w:rPr>
        <w:t xml:space="preserve"> </w:t>
      </w:r>
      <w:r w:rsidR="001E7308" w:rsidRPr="001E7308">
        <w:rPr>
          <w:rFonts w:ascii="Times New Roman" w:hAnsi="Times New Roman"/>
          <w:sz w:val="24"/>
          <w:szCs w:val="24"/>
        </w:rPr>
        <w:t xml:space="preserve">- część </w:t>
      </w:r>
      <w:r w:rsidR="001E7308">
        <w:rPr>
          <w:rFonts w:ascii="Times New Roman" w:hAnsi="Times New Roman"/>
          <w:sz w:val="24"/>
          <w:szCs w:val="24"/>
        </w:rPr>
        <w:t xml:space="preserve">5 </w:t>
      </w:r>
      <w:r w:rsidR="001E7308" w:rsidRPr="001E7308">
        <w:rPr>
          <w:rFonts w:ascii="Times New Roman" w:hAnsi="Times New Roman"/>
          <w:sz w:val="24"/>
          <w:szCs w:val="24"/>
        </w:rPr>
        <w:t>-</w:t>
      </w:r>
      <w:r w:rsidR="001E7308">
        <w:rPr>
          <w:rFonts w:ascii="Times New Roman" w:hAnsi="Times New Roman"/>
          <w:sz w:val="24"/>
          <w:szCs w:val="24"/>
        </w:rPr>
        <w:t xml:space="preserve"> </w:t>
      </w:r>
      <w:r w:rsidR="001E7308" w:rsidRPr="001E7308">
        <w:rPr>
          <w:rFonts w:ascii="Times New Roman" w:hAnsi="Times New Roman"/>
          <w:sz w:val="24"/>
          <w:szCs w:val="24"/>
        </w:rPr>
        <w:t>Wyposażenie pracowni chemicznych;</w:t>
      </w:r>
    </w:p>
    <w:p w:rsidR="001E7308" w:rsidRPr="001E7308" w:rsidRDefault="001E7308" w:rsidP="001E7308">
      <w:pPr>
        <w:numPr>
          <w:ilvl w:val="1"/>
          <w:numId w:val="9"/>
        </w:numPr>
        <w:tabs>
          <w:tab w:val="clear" w:pos="1440"/>
          <w:tab w:val="num" w:pos="1134"/>
        </w:tabs>
        <w:spacing w:after="0"/>
        <w:ind w:left="851"/>
        <w:jc w:val="both"/>
        <w:rPr>
          <w:rFonts w:ascii="Times New Roman" w:hAnsi="Times New Roman"/>
          <w:sz w:val="24"/>
          <w:szCs w:val="24"/>
          <w:u w:val="single"/>
        </w:rPr>
      </w:pPr>
      <w:r>
        <w:rPr>
          <w:rFonts w:ascii="Times New Roman" w:hAnsi="Times New Roman"/>
          <w:color w:val="000000"/>
          <w:sz w:val="24"/>
          <w:szCs w:val="24"/>
        </w:rPr>
        <w:t>500</w:t>
      </w:r>
      <w:r w:rsidRPr="001E7308">
        <w:rPr>
          <w:rFonts w:ascii="Times New Roman" w:hAnsi="Times New Roman"/>
          <w:color w:val="000000"/>
          <w:sz w:val="24"/>
          <w:szCs w:val="24"/>
        </w:rPr>
        <w:t>,00 zł (</w:t>
      </w:r>
      <w:r>
        <w:rPr>
          <w:rFonts w:ascii="Times New Roman" w:hAnsi="Times New Roman"/>
          <w:color w:val="000000"/>
          <w:sz w:val="24"/>
          <w:szCs w:val="24"/>
        </w:rPr>
        <w:t xml:space="preserve">pięćset </w:t>
      </w:r>
      <w:r w:rsidRPr="001E7308">
        <w:rPr>
          <w:rFonts w:ascii="Times New Roman" w:hAnsi="Times New Roman"/>
          <w:color w:val="000000"/>
          <w:sz w:val="24"/>
          <w:szCs w:val="24"/>
        </w:rPr>
        <w:t>z</w:t>
      </w:r>
      <w:r>
        <w:rPr>
          <w:rFonts w:ascii="Times New Roman" w:hAnsi="Times New Roman"/>
          <w:color w:val="000000"/>
          <w:sz w:val="24"/>
          <w:szCs w:val="24"/>
        </w:rPr>
        <w:t>łotych)</w:t>
      </w:r>
      <w:r w:rsidRPr="001E7308">
        <w:rPr>
          <w:rFonts w:ascii="Times New Roman" w:hAnsi="Times New Roman"/>
          <w:sz w:val="24"/>
          <w:szCs w:val="24"/>
        </w:rPr>
        <w:t xml:space="preserve"> - część </w:t>
      </w:r>
      <w:r>
        <w:rPr>
          <w:rFonts w:ascii="Times New Roman" w:hAnsi="Times New Roman"/>
          <w:sz w:val="24"/>
          <w:szCs w:val="24"/>
        </w:rPr>
        <w:t xml:space="preserve">6 </w:t>
      </w:r>
      <w:r w:rsidRPr="001E7308">
        <w:rPr>
          <w:rFonts w:ascii="Times New Roman" w:hAnsi="Times New Roman"/>
          <w:sz w:val="24"/>
          <w:szCs w:val="24"/>
        </w:rPr>
        <w:t>-</w:t>
      </w:r>
      <w:r>
        <w:rPr>
          <w:rFonts w:ascii="Times New Roman" w:hAnsi="Times New Roman"/>
          <w:sz w:val="24"/>
          <w:szCs w:val="24"/>
        </w:rPr>
        <w:t xml:space="preserve"> </w:t>
      </w:r>
      <w:r w:rsidRPr="001E7308">
        <w:rPr>
          <w:rFonts w:ascii="Times New Roman" w:hAnsi="Times New Roman"/>
          <w:sz w:val="24"/>
          <w:szCs w:val="24"/>
        </w:rPr>
        <w:t>Wyposażenie pracowni chemicznych – dygestoria;</w:t>
      </w:r>
    </w:p>
    <w:p w:rsidR="001E7308" w:rsidRPr="001E7308" w:rsidRDefault="001E7308" w:rsidP="001E7308">
      <w:pPr>
        <w:numPr>
          <w:ilvl w:val="1"/>
          <w:numId w:val="9"/>
        </w:numPr>
        <w:tabs>
          <w:tab w:val="clear" w:pos="1440"/>
          <w:tab w:val="num" w:pos="1134"/>
        </w:tabs>
        <w:spacing w:after="0"/>
        <w:ind w:left="851"/>
        <w:jc w:val="both"/>
        <w:rPr>
          <w:rFonts w:ascii="Times New Roman" w:hAnsi="Times New Roman"/>
          <w:sz w:val="24"/>
          <w:szCs w:val="24"/>
          <w:u w:val="single"/>
        </w:rPr>
      </w:pPr>
      <w:r w:rsidRPr="001E7308">
        <w:rPr>
          <w:rFonts w:ascii="Times New Roman" w:hAnsi="Times New Roman"/>
          <w:color w:val="000000"/>
          <w:sz w:val="24"/>
          <w:szCs w:val="24"/>
        </w:rPr>
        <w:t>1</w:t>
      </w:r>
      <w:r>
        <w:rPr>
          <w:rFonts w:ascii="Times New Roman" w:hAnsi="Times New Roman"/>
          <w:color w:val="000000"/>
          <w:sz w:val="24"/>
          <w:szCs w:val="24"/>
        </w:rPr>
        <w:t xml:space="preserve">0 </w:t>
      </w:r>
      <w:r w:rsidRPr="001E7308">
        <w:rPr>
          <w:rFonts w:ascii="Times New Roman" w:hAnsi="Times New Roman"/>
          <w:color w:val="000000"/>
          <w:sz w:val="24"/>
          <w:szCs w:val="24"/>
        </w:rPr>
        <w:t>000,00 zł (</w:t>
      </w:r>
      <w:r>
        <w:rPr>
          <w:rFonts w:ascii="Times New Roman" w:hAnsi="Times New Roman"/>
          <w:color w:val="000000"/>
          <w:sz w:val="24"/>
          <w:szCs w:val="24"/>
        </w:rPr>
        <w:t>dziesięć tysięcy</w:t>
      </w:r>
      <w:r w:rsidRPr="001E7308">
        <w:rPr>
          <w:rFonts w:ascii="Times New Roman" w:hAnsi="Times New Roman"/>
          <w:color w:val="000000"/>
          <w:sz w:val="24"/>
          <w:szCs w:val="24"/>
        </w:rPr>
        <w:t xml:space="preserve"> z</w:t>
      </w:r>
      <w:r>
        <w:rPr>
          <w:rFonts w:ascii="Times New Roman" w:hAnsi="Times New Roman"/>
          <w:color w:val="000000"/>
          <w:sz w:val="24"/>
          <w:szCs w:val="24"/>
        </w:rPr>
        <w:t xml:space="preserve">łotych) </w:t>
      </w:r>
      <w:r w:rsidRPr="001E7308">
        <w:rPr>
          <w:rFonts w:ascii="Times New Roman" w:hAnsi="Times New Roman"/>
          <w:sz w:val="24"/>
          <w:szCs w:val="24"/>
        </w:rPr>
        <w:t xml:space="preserve">- część </w:t>
      </w:r>
      <w:r>
        <w:rPr>
          <w:rFonts w:ascii="Times New Roman" w:hAnsi="Times New Roman"/>
          <w:sz w:val="24"/>
          <w:szCs w:val="24"/>
        </w:rPr>
        <w:t>7</w:t>
      </w:r>
      <w:r w:rsidRPr="001E7308">
        <w:rPr>
          <w:rFonts w:ascii="Times New Roman" w:hAnsi="Times New Roman"/>
          <w:sz w:val="24"/>
          <w:szCs w:val="24"/>
        </w:rPr>
        <w:t>-Sprzęt i oprogramowanie TIK</w:t>
      </w:r>
    </w:p>
    <w:p w:rsidR="001E7308" w:rsidRPr="001E7308" w:rsidRDefault="000A2916" w:rsidP="001E7308">
      <w:pPr>
        <w:numPr>
          <w:ilvl w:val="1"/>
          <w:numId w:val="9"/>
        </w:numPr>
        <w:tabs>
          <w:tab w:val="clear" w:pos="1440"/>
          <w:tab w:val="num" w:pos="1134"/>
        </w:tabs>
        <w:spacing w:after="0"/>
        <w:ind w:left="851"/>
        <w:jc w:val="both"/>
        <w:rPr>
          <w:rFonts w:ascii="Times New Roman" w:hAnsi="Times New Roman"/>
          <w:sz w:val="24"/>
          <w:szCs w:val="24"/>
          <w:u w:val="single"/>
        </w:rPr>
      </w:pPr>
      <w:r>
        <w:rPr>
          <w:rFonts w:ascii="Times New Roman" w:hAnsi="Times New Roman"/>
          <w:color w:val="000000"/>
          <w:sz w:val="24"/>
          <w:szCs w:val="24"/>
        </w:rPr>
        <w:t>20</w:t>
      </w:r>
      <w:r w:rsidR="001E7308" w:rsidRPr="001E7308">
        <w:rPr>
          <w:rFonts w:ascii="Times New Roman" w:hAnsi="Times New Roman"/>
          <w:color w:val="000000"/>
          <w:sz w:val="24"/>
          <w:szCs w:val="24"/>
        </w:rPr>
        <w:t>00,00 zł (</w:t>
      </w:r>
      <w:r>
        <w:rPr>
          <w:rFonts w:ascii="Times New Roman" w:hAnsi="Times New Roman"/>
          <w:color w:val="000000"/>
          <w:sz w:val="24"/>
          <w:szCs w:val="24"/>
        </w:rPr>
        <w:t xml:space="preserve">dwieście </w:t>
      </w:r>
      <w:r w:rsidR="001E7308" w:rsidRPr="001E7308">
        <w:rPr>
          <w:rFonts w:ascii="Times New Roman" w:hAnsi="Times New Roman"/>
          <w:color w:val="000000"/>
          <w:sz w:val="24"/>
          <w:szCs w:val="24"/>
        </w:rPr>
        <w:t>z</w:t>
      </w:r>
      <w:r w:rsidR="001E7308">
        <w:rPr>
          <w:rFonts w:ascii="Times New Roman" w:hAnsi="Times New Roman"/>
          <w:color w:val="000000"/>
          <w:sz w:val="24"/>
          <w:szCs w:val="24"/>
        </w:rPr>
        <w:t>łotych)</w:t>
      </w:r>
      <w:r w:rsidR="001E7308" w:rsidRPr="001E7308">
        <w:rPr>
          <w:rFonts w:ascii="Times New Roman" w:hAnsi="Times New Roman"/>
          <w:sz w:val="24"/>
          <w:szCs w:val="24"/>
        </w:rPr>
        <w:t xml:space="preserve">- część </w:t>
      </w:r>
      <w:r w:rsidR="001E7308">
        <w:rPr>
          <w:rFonts w:ascii="Times New Roman" w:hAnsi="Times New Roman"/>
          <w:sz w:val="24"/>
          <w:szCs w:val="24"/>
        </w:rPr>
        <w:t>8</w:t>
      </w:r>
      <w:r w:rsidR="001E7308" w:rsidRPr="001E7308">
        <w:rPr>
          <w:rFonts w:ascii="Times New Roman" w:hAnsi="Times New Roman"/>
          <w:sz w:val="24"/>
          <w:szCs w:val="24"/>
        </w:rPr>
        <w:t>-Wyposażenie logopedyczne;</w:t>
      </w:r>
    </w:p>
    <w:p w:rsidR="004B262F" w:rsidRPr="000A2916" w:rsidRDefault="000A2916" w:rsidP="004B262F">
      <w:pPr>
        <w:numPr>
          <w:ilvl w:val="1"/>
          <w:numId w:val="9"/>
        </w:numPr>
        <w:tabs>
          <w:tab w:val="clear" w:pos="1440"/>
          <w:tab w:val="num" w:pos="1134"/>
        </w:tabs>
        <w:spacing w:after="0"/>
        <w:ind w:left="851"/>
        <w:jc w:val="both"/>
        <w:rPr>
          <w:rFonts w:ascii="Times New Roman" w:hAnsi="Times New Roman"/>
          <w:sz w:val="24"/>
          <w:szCs w:val="24"/>
          <w:u w:val="single"/>
        </w:rPr>
      </w:pPr>
      <w:r>
        <w:rPr>
          <w:rFonts w:ascii="Times New Roman" w:hAnsi="Times New Roman"/>
          <w:color w:val="000000"/>
          <w:sz w:val="24"/>
          <w:szCs w:val="24"/>
        </w:rPr>
        <w:t>20</w:t>
      </w:r>
      <w:r w:rsidR="001E7308" w:rsidRPr="001E7308">
        <w:rPr>
          <w:rFonts w:ascii="Times New Roman" w:hAnsi="Times New Roman"/>
          <w:color w:val="000000"/>
          <w:sz w:val="24"/>
          <w:szCs w:val="24"/>
        </w:rPr>
        <w:t>00,00 zł (</w:t>
      </w:r>
      <w:r>
        <w:rPr>
          <w:rFonts w:ascii="Times New Roman" w:hAnsi="Times New Roman"/>
          <w:color w:val="000000"/>
          <w:sz w:val="24"/>
          <w:szCs w:val="24"/>
        </w:rPr>
        <w:t>dwa tysiące</w:t>
      </w:r>
      <w:r w:rsidR="001E7308" w:rsidRPr="001E7308">
        <w:rPr>
          <w:rFonts w:ascii="Times New Roman" w:hAnsi="Times New Roman"/>
          <w:color w:val="000000"/>
          <w:sz w:val="24"/>
          <w:szCs w:val="24"/>
        </w:rPr>
        <w:t xml:space="preserve"> z</w:t>
      </w:r>
      <w:r w:rsidR="001E7308">
        <w:rPr>
          <w:rFonts w:ascii="Times New Roman" w:hAnsi="Times New Roman"/>
          <w:color w:val="000000"/>
          <w:sz w:val="24"/>
          <w:szCs w:val="24"/>
        </w:rPr>
        <w:t>łotych)</w:t>
      </w:r>
      <w:r w:rsidR="001E7308" w:rsidRPr="001E7308">
        <w:rPr>
          <w:rFonts w:ascii="Times New Roman" w:hAnsi="Times New Roman"/>
          <w:sz w:val="24"/>
          <w:szCs w:val="24"/>
        </w:rPr>
        <w:t xml:space="preserve">- część </w:t>
      </w:r>
      <w:r w:rsidR="001E7308">
        <w:rPr>
          <w:rFonts w:ascii="Times New Roman" w:hAnsi="Times New Roman"/>
          <w:sz w:val="24"/>
          <w:szCs w:val="24"/>
        </w:rPr>
        <w:t>9</w:t>
      </w:r>
      <w:r w:rsidR="001E7308" w:rsidRPr="001E7308">
        <w:rPr>
          <w:rFonts w:ascii="Times New Roman" w:hAnsi="Times New Roman"/>
          <w:sz w:val="24"/>
          <w:szCs w:val="24"/>
        </w:rPr>
        <w:t>-Zestawy klocków</w:t>
      </w:r>
    </w:p>
    <w:p w:rsidR="00C92248" w:rsidRPr="00F03387" w:rsidRDefault="00C92248" w:rsidP="0014373E">
      <w:pPr>
        <w:numPr>
          <w:ilvl w:val="0"/>
          <w:numId w:val="9"/>
        </w:numPr>
        <w:tabs>
          <w:tab w:val="clear" w:pos="720"/>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Wykonawca może wnieść wadium jednej lub kilku formach przewidzianych w art. 45 ust. 6 ustawy </w:t>
      </w:r>
      <w:proofErr w:type="spellStart"/>
      <w:r w:rsidRPr="00F03387">
        <w:rPr>
          <w:rFonts w:ascii="Times New Roman" w:hAnsi="Times New Roman"/>
          <w:sz w:val="24"/>
          <w:szCs w:val="24"/>
        </w:rPr>
        <w:t>Pzp</w:t>
      </w:r>
      <w:proofErr w:type="spellEnd"/>
      <w:r w:rsidRPr="00F03387">
        <w:rPr>
          <w:rFonts w:ascii="Times New Roman" w:hAnsi="Times New Roman"/>
          <w:sz w:val="24"/>
          <w:szCs w:val="24"/>
        </w:rPr>
        <w:t>, tj.:</w:t>
      </w:r>
    </w:p>
    <w:p w:rsidR="00C92248" w:rsidRPr="00F03387" w:rsidRDefault="00C92248" w:rsidP="0014373E">
      <w:pPr>
        <w:numPr>
          <w:ilvl w:val="0"/>
          <w:numId w:val="10"/>
        </w:numPr>
        <w:spacing w:after="0"/>
        <w:ind w:left="709" w:hanging="283"/>
        <w:jc w:val="both"/>
        <w:rPr>
          <w:rFonts w:ascii="Times New Roman" w:hAnsi="Times New Roman"/>
          <w:sz w:val="24"/>
          <w:szCs w:val="24"/>
        </w:rPr>
      </w:pPr>
      <w:r w:rsidRPr="00F03387">
        <w:rPr>
          <w:rFonts w:ascii="Times New Roman" w:hAnsi="Times New Roman"/>
          <w:sz w:val="24"/>
          <w:szCs w:val="24"/>
        </w:rPr>
        <w:t>pieniądzu,</w:t>
      </w:r>
    </w:p>
    <w:p w:rsidR="00C92248" w:rsidRPr="00F03387" w:rsidRDefault="00C92248" w:rsidP="0014373E">
      <w:pPr>
        <w:numPr>
          <w:ilvl w:val="0"/>
          <w:numId w:val="10"/>
        </w:numPr>
        <w:spacing w:after="0"/>
        <w:ind w:left="709" w:hanging="283"/>
        <w:jc w:val="both"/>
        <w:rPr>
          <w:rFonts w:ascii="Times New Roman" w:hAnsi="Times New Roman"/>
          <w:sz w:val="24"/>
          <w:szCs w:val="24"/>
        </w:rPr>
      </w:pPr>
      <w:r w:rsidRPr="00F03387">
        <w:rPr>
          <w:rFonts w:ascii="Times New Roman" w:hAnsi="Times New Roman"/>
          <w:sz w:val="24"/>
          <w:szCs w:val="24"/>
        </w:rPr>
        <w:t>poręczeniach bankowych lub poręczeniach spółdzielczej kasy oszczędnościowo – kredytowej, z tym że poręczenie kasy jest zawsze poręczeniem pieniężnym,</w:t>
      </w:r>
    </w:p>
    <w:p w:rsidR="00C92248" w:rsidRPr="00F03387" w:rsidRDefault="00C92248" w:rsidP="0014373E">
      <w:pPr>
        <w:numPr>
          <w:ilvl w:val="0"/>
          <w:numId w:val="10"/>
        </w:numPr>
        <w:spacing w:after="0"/>
        <w:ind w:left="709" w:hanging="283"/>
        <w:jc w:val="both"/>
        <w:rPr>
          <w:rFonts w:ascii="Times New Roman" w:hAnsi="Times New Roman"/>
          <w:sz w:val="24"/>
          <w:szCs w:val="24"/>
        </w:rPr>
      </w:pPr>
      <w:r w:rsidRPr="00F03387">
        <w:rPr>
          <w:rFonts w:ascii="Times New Roman" w:hAnsi="Times New Roman"/>
          <w:sz w:val="24"/>
          <w:szCs w:val="24"/>
        </w:rPr>
        <w:t>gwarancjach bankowych,</w:t>
      </w:r>
    </w:p>
    <w:p w:rsidR="00C92248" w:rsidRPr="00F03387" w:rsidRDefault="00C92248" w:rsidP="0014373E">
      <w:pPr>
        <w:numPr>
          <w:ilvl w:val="0"/>
          <w:numId w:val="10"/>
        </w:numPr>
        <w:spacing w:after="0"/>
        <w:ind w:left="709" w:hanging="283"/>
        <w:jc w:val="both"/>
        <w:rPr>
          <w:rFonts w:ascii="Times New Roman" w:hAnsi="Times New Roman"/>
          <w:sz w:val="24"/>
          <w:szCs w:val="24"/>
        </w:rPr>
      </w:pPr>
      <w:r w:rsidRPr="00F03387">
        <w:rPr>
          <w:rFonts w:ascii="Times New Roman" w:hAnsi="Times New Roman"/>
          <w:sz w:val="24"/>
          <w:szCs w:val="24"/>
        </w:rPr>
        <w:t>gwarancjach ubezpieczeniowych,</w:t>
      </w:r>
    </w:p>
    <w:p w:rsidR="00C92248" w:rsidRPr="00F03387" w:rsidRDefault="00C92248" w:rsidP="0014373E">
      <w:pPr>
        <w:numPr>
          <w:ilvl w:val="0"/>
          <w:numId w:val="10"/>
        </w:numPr>
        <w:spacing w:after="0"/>
        <w:ind w:left="709" w:hanging="283"/>
        <w:jc w:val="both"/>
        <w:rPr>
          <w:rFonts w:ascii="Times New Roman" w:hAnsi="Times New Roman"/>
          <w:sz w:val="24"/>
          <w:szCs w:val="24"/>
        </w:rPr>
      </w:pPr>
      <w:r w:rsidRPr="00F03387">
        <w:rPr>
          <w:rFonts w:ascii="Times New Roman" w:hAnsi="Times New Roman"/>
          <w:sz w:val="24"/>
          <w:szCs w:val="24"/>
        </w:rPr>
        <w:t>poręczeniach udzielanych przez podmioty, o których mowa w art. 6 b ust. 5 pkt 2 ustawy z dnia 9 listopada 2000r. o utworzeniu Polskiej Agencji Rozwoju Przedsiębiorczości (Dz.U. z 2007r. Nr 42, poz. 275 ze zm.).</w:t>
      </w:r>
    </w:p>
    <w:p w:rsidR="00C92248" w:rsidRPr="00F03387" w:rsidRDefault="00C92248" w:rsidP="0014373E">
      <w:pPr>
        <w:numPr>
          <w:ilvl w:val="0"/>
          <w:numId w:val="9"/>
        </w:numPr>
        <w:tabs>
          <w:tab w:val="clear" w:pos="720"/>
          <w:tab w:val="num" w:pos="426"/>
        </w:tabs>
        <w:spacing w:after="0"/>
        <w:ind w:left="426" w:hanging="426"/>
        <w:jc w:val="both"/>
        <w:rPr>
          <w:rFonts w:ascii="Times New Roman" w:hAnsi="Times New Roman"/>
          <w:sz w:val="24"/>
          <w:szCs w:val="24"/>
        </w:rPr>
      </w:pPr>
      <w:r w:rsidRPr="00F03387">
        <w:rPr>
          <w:rFonts w:ascii="Times New Roman" w:hAnsi="Times New Roman"/>
          <w:b/>
          <w:sz w:val="24"/>
          <w:szCs w:val="24"/>
        </w:rPr>
        <w:t>Wykonawca zobowiązany jest wnieść wadium przed upływem terminu składania ofert</w:t>
      </w:r>
      <w:r w:rsidRPr="00F03387">
        <w:rPr>
          <w:rFonts w:ascii="Times New Roman" w:hAnsi="Times New Roman"/>
          <w:sz w:val="24"/>
          <w:szCs w:val="24"/>
        </w:rPr>
        <w:t>.</w:t>
      </w:r>
    </w:p>
    <w:p w:rsidR="00C92248" w:rsidRPr="00F03387" w:rsidRDefault="00C92248" w:rsidP="000A2916">
      <w:pPr>
        <w:spacing w:after="0"/>
        <w:ind w:left="426"/>
        <w:jc w:val="both"/>
        <w:rPr>
          <w:rFonts w:ascii="Times New Roman" w:eastAsia="Times New Roman" w:hAnsi="Times New Roman"/>
          <w:b/>
          <w:color w:val="000000"/>
          <w:sz w:val="24"/>
          <w:szCs w:val="24"/>
          <w:lang w:eastAsia="pl-PL"/>
        </w:rPr>
      </w:pPr>
      <w:r w:rsidRPr="00F03387">
        <w:rPr>
          <w:rFonts w:ascii="Times New Roman" w:hAnsi="Times New Roman"/>
          <w:sz w:val="24"/>
          <w:szCs w:val="24"/>
        </w:rPr>
        <w:t xml:space="preserve">Wadium w pieniądzu należy </w:t>
      </w:r>
      <w:r w:rsidRPr="00F03387">
        <w:rPr>
          <w:rFonts w:ascii="Times New Roman" w:hAnsi="Times New Roman"/>
          <w:b/>
          <w:sz w:val="24"/>
          <w:szCs w:val="24"/>
        </w:rPr>
        <w:t>wnieść przelewem</w:t>
      </w:r>
      <w:r w:rsidRPr="00F03387">
        <w:rPr>
          <w:rFonts w:ascii="Times New Roman" w:hAnsi="Times New Roman"/>
          <w:sz w:val="24"/>
          <w:szCs w:val="24"/>
        </w:rPr>
        <w:t xml:space="preserve">  na konto Zamawiającego: </w:t>
      </w:r>
      <w:r w:rsidR="00CE70B0" w:rsidRPr="00F03387">
        <w:rPr>
          <w:rFonts w:ascii="Times New Roman" w:hAnsi="Times New Roman"/>
          <w:b/>
          <w:sz w:val="24"/>
          <w:szCs w:val="24"/>
        </w:rPr>
        <w:t xml:space="preserve">Bank </w:t>
      </w:r>
      <w:r w:rsidRPr="00F03387">
        <w:rPr>
          <w:rFonts w:ascii="Times New Roman" w:hAnsi="Times New Roman"/>
          <w:b/>
          <w:sz w:val="24"/>
          <w:szCs w:val="24"/>
        </w:rPr>
        <w:t xml:space="preserve">Spółdzielczy w Mińsku Mazowieckim Nr </w:t>
      </w:r>
      <w:r w:rsidR="00F0050B" w:rsidRPr="00F03387">
        <w:rPr>
          <w:rFonts w:ascii="Times New Roman" w:eastAsia="Times New Roman" w:hAnsi="Times New Roman"/>
          <w:b/>
          <w:color w:val="000000"/>
          <w:sz w:val="24"/>
          <w:szCs w:val="24"/>
          <w:lang w:eastAsia="pl-PL"/>
        </w:rPr>
        <w:t>70 9226 0005 0024 5238 2000 0130</w:t>
      </w:r>
      <w:r w:rsidR="002C4D88" w:rsidRPr="00F03387">
        <w:rPr>
          <w:rFonts w:ascii="Times New Roman" w:hAnsi="Times New Roman"/>
          <w:b/>
          <w:sz w:val="24"/>
          <w:szCs w:val="24"/>
        </w:rPr>
        <w:t xml:space="preserve">z podaniem tytułu: „Wadium </w:t>
      </w:r>
      <w:r w:rsidR="002C4D88" w:rsidRPr="00F03387">
        <w:rPr>
          <w:rFonts w:ascii="Times New Roman" w:hAnsi="Times New Roman"/>
          <w:sz w:val="24"/>
          <w:szCs w:val="24"/>
        </w:rPr>
        <w:t xml:space="preserve">DOSTAWA WYPOSAŻENIA PRACOWNI </w:t>
      </w:r>
      <w:r w:rsidR="002C4D88" w:rsidRPr="00F03387">
        <w:rPr>
          <w:rFonts w:ascii="Times New Roman" w:hAnsi="Times New Roman"/>
          <w:sz w:val="24"/>
          <w:szCs w:val="24"/>
        </w:rPr>
        <w:lastRenderedPageBreak/>
        <w:t>PRZEDMIOTOWYCH I SPRZĘTU TIK W RAMACH REALIZACJI ZADANIA KREATYWNA SZKOŁA W GMINIE MIŃSK MAZOWIECKI</w:t>
      </w:r>
      <w:r w:rsidR="002C4D88" w:rsidRPr="00F03387">
        <w:rPr>
          <w:rFonts w:ascii="Times New Roman" w:hAnsi="Times New Roman"/>
          <w:b/>
          <w:sz w:val="24"/>
          <w:szCs w:val="24"/>
        </w:rPr>
        <w:t>”</w:t>
      </w:r>
      <w:r w:rsidR="00421ABD" w:rsidRPr="00F03387">
        <w:rPr>
          <w:rFonts w:ascii="Times New Roman" w:hAnsi="Times New Roman"/>
          <w:b/>
          <w:sz w:val="24"/>
          <w:szCs w:val="24"/>
        </w:rPr>
        <w:t xml:space="preserve"> </w:t>
      </w:r>
      <w:r w:rsidR="002C4D88" w:rsidRPr="00F03387">
        <w:rPr>
          <w:rFonts w:ascii="Times New Roman" w:hAnsi="Times New Roman"/>
          <w:b/>
          <w:sz w:val="24"/>
          <w:szCs w:val="24"/>
        </w:rPr>
        <w:t>część 1</w:t>
      </w:r>
      <w:r w:rsidR="00B305EE" w:rsidRPr="00F03387">
        <w:rPr>
          <w:rFonts w:ascii="Times New Roman" w:hAnsi="Times New Roman"/>
          <w:b/>
          <w:sz w:val="24"/>
          <w:szCs w:val="24"/>
        </w:rPr>
        <w:t>*</w:t>
      </w:r>
      <w:r w:rsidR="002C4D88" w:rsidRPr="00F03387">
        <w:rPr>
          <w:rFonts w:ascii="Times New Roman" w:hAnsi="Times New Roman"/>
          <w:b/>
          <w:sz w:val="24"/>
          <w:szCs w:val="24"/>
        </w:rPr>
        <w:t>/2</w:t>
      </w:r>
      <w:r w:rsidR="00B305EE" w:rsidRPr="00F03387">
        <w:rPr>
          <w:rFonts w:ascii="Times New Roman" w:hAnsi="Times New Roman"/>
          <w:b/>
          <w:sz w:val="24"/>
          <w:szCs w:val="24"/>
        </w:rPr>
        <w:t>*</w:t>
      </w:r>
      <w:r w:rsidR="001D0878" w:rsidRPr="00F03387">
        <w:rPr>
          <w:rFonts w:ascii="Times New Roman" w:hAnsi="Times New Roman"/>
          <w:b/>
          <w:sz w:val="24"/>
          <w:szCs w:val="24"/>
        </w:rPr>
        <w:t>/</w:t>
      </w:r>
      <w:r w:rsidR="002C4D88" w:rsidRPr="00F03387">
        <w:rPr>
          <w:rFonts w:ascii="Times New Roman" w:hAnsi="Times New Roman"/>
          <w:b/>
          <w:sz w:val="24"/>
          <w:szCs w:val="24"/>
        </w:rPr>
        <w:t>3</w:t>
      </w:r>
      <w:r w:rsidR="00B305EE" w:rsidRPr="00F03387">
        <w:rPr>
          <w:rFonts w:ascii="Times New Roman" w:hAnsi="Times New Roman"/>
          <w:b/>
          <w:sz w:val="24"/>
          <w:szCs w:val="24"/>
        </w:rPr>
        <w:t>*</w:t>
      </w:r>
      <w:r w:rsidR="002C4D88" w:rsidRPr="00F03387">
        <w:rPr>
          <w:rFonts w:ascii="Times New Roman" w:hAnsi="Times New Roman"/>
          <w:b/>
          <w:sz w:val="24"/>
          <w:szCs w:val="24"/>
        </w:rPr>
        <w:t>/4*/5*/6*/7*/8*</w:t>
      </w:r>
      <w:r w:rsidR="00457E8B" w:rsidRPr="00F03387">
        <w:rPr>
          <w:rFonts w:ascii="Times New Roman" w:hAnsi="Times New Roman"/>
          <w:b/>
          <w:sz w:val="24"/>
          <w:szCs w:val="24"/>
        </w:rPr>
        <w:t>/9*</w:t>
      </w:r>
      <w:r w:rsidR="001D0878" w:rsidRPr="00F03387">
        <w:rPr>
          <w:rFonts w:ascii="Times New Roman" w:hAnsi="Times New Roman"/>
          <w:b/>
          <w:sz w:val="24"/>
          <w:szCs w:val="24"/>
        </w:rPr>
        <w:t xml:space="preserve"> (</w:t>
      </w:r>
      <w:r w:rsidR="00B305EE" w:rsidRPr="00F03387">
        <w:rPr>
          <w:rFonts w:ascii="Times New Roman" w:hAnsi="Times New Roman"/>
          <w:b/>
          <w:sz w:val="24"/>
          <w:szCs w:val="24"/>
        </w:rPr>
        <w:t>*</w:t>
      </w:r>
      <w:r w:rsidR="001D0878" w:rsidRPr="00F03387">
        <w:rPr>
          <w:rFonts w:ascii="Times New Roman" w:hAnsi="Times New Roman"/>
          <w:b/>
          <w:sz w:val="24"/>
          <w:szCs w:val="24"/>
        </w:rPr>
        <w:t>niepotrzebne skreślić)</w:t>
      </w:r>
      <w:r w:rsidR="00A905E3" w:rsidRPr="00F03387">
        <w:rPr>
          <w:rFonts w:ascii="Times New Roman" w:hAnsi="Times New Roman"/>
          <w:b/>
          <w:sz w:val="24"/>
          <w:szCs w:val="24"/>
        </w:rPr>
        <w:t>”</w:t>
      </w:r>
    </w:p>
    <w:p w:rsidR="00C92248" w:rsidRPr="00F03387" w:rsidRDefault="00C92248" w:rsidP="0014373E">
      <w:pPr>
        <w:numPr>
          <w:ilvl w:val="0"/>
          <w:numId w:val="9"/>
        </w:numPr>
        <w:tabs>
          <w:tab w:val="clear" w:pos="720"/>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W przypadku wadium wnoszonego w pieniądzu, jako termin wniesienia wadium przyjęty zostaje termin uznania kwoty na rachunku Zamawiającego.</w:t>
      </w:r>
    </w:p>
    <w:p w:rsidR="00C92248" w:rsidRPr="00F03387" w:rsidRDefault="00C92248" w:rsidP="0014373E">
      <w:pPr>
        <w:numPr>
          <w:ilvl w:val="0"/>
          <w:numId w:val="9"/>
        </w:numPr>
        <w:tabs>
          <w:tab w:val="clear" w:pos="720"/>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W przypadku wniesienia </w:t>
      </w:r>
      <w:r w:rsidRPr="00F03387">
        <w:rPr>
          <w:rFonts w:ascii="Times New Roman" w:hAnsi="Times New Roman"/>
          <w:b/>
          <w:sz w:val="24"/>
          <w:szCs w:val="24"/>
        </w:rPr>
        <w:t>wadium w formie innej niż pieniądz</w:t>
      </w:r>
      <w:r w:rsidR="00E5587B" w:rsidRPr="00F03387">
        <w:rPr>
          <w:rFonts w:ascii="Times New Roman" w:hAnsi="Times New Roman"/>
          <w:sz w:val="24"/>
          <w:szCs w:val="24"/>
        </w:rPr>
        <w:t>–</w:t>
      </w:r>
      <w:r w:rsidR="00E5587B" w:rsidRPr="00F03387">
        <w:rPr>
          <w:rFonts w:ascii="Times New Roman" w:hAnsi="Times New Roman"/>
          <w:b/>
          <w:sz w:val="24"/>
          <w:szCs w:val="24"/>
        </w:rPr>
        <w:t>Zamawiający wymaga złożenia</w:t>
      </w:r>
      <w:r w:rsidR="00FD5286" w:rsidRPr="00F03387">
        <w:rPr>
          <w:rFonts w:ascii="Times New Roman" w:hAnsi="Times New Roman"/>
          <w:b/>
          <w:sz w:val="24"/>
          <w:szCs w:val="24"/>
        </w:rPr>
        <w:t xml:space="preserve"> wadium wraz z ofertą w postaci dokumentu elektronicznego opatrzonego bezpiecznym podpisem elektronicznym </w:t>
      </w:r>
      <w:r w:rsidR="00FD5286" w:rsidRPr="00F03387">
        <w:rPr>
          <w:rFonts w:ascii="Times New Roman" w:hAnsi="Times New Roman"/>
          <w:sz w:val="24"/>
          <w:szCs w:val="24"/>
        </w:rPr>
        <w:t>przez osobę umocowaną do podpisania dokumentu stanowiącego wadium.</w:t>
      </w:r>
    </w:p>
    <w:p w:rsidR="000A2916" w:rsidRDefault="00C92248" w:rsidP="000A2916">
      <w:pPr>
        <w:numPr>
          <w:ilvl w:val="0"/>
          <w:numId w:val="9"/>
        </w:numPr>
        <w:tabs>
          <w:tab w:val="clear" w:pos="720"/>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Nie wniesienie wadium w terminie lub w sposób określony w SIWZ spowoduje odrzucenie oferty na podstawie art. 89 ust. 1 pkt 7b ustawy </w:t>
      </w:r>
      <w:proofErr w:type="spellStart"/>
      <w:r w:rsidRPr="00F03387">
        <w:rPr>
          <w:rFonts w:ascii="Times New Roman" w:hAnsi="Times New Roman"/>
          <w:sz w:val="24"/>
          <w:szCs w:val="24"/>
        </w:rPr>
        <w:t>Pzp</w:t>
      </w:r>
      <w:proofErr w:type="spellEnd"/>
    </w:p>
    <w:p w:rsidR="000A2916" w:rsidRPr="000A2916" w:rsidRDefault="000A2916" w:rsidP="000A2916">
      <w:pPr>
        <w:numPr>
          <w:ilvl w:val="0"/>
          <w:numId w:val="9"/>
        </w:numPr>
        <w:tabs>
          <w:tab w:val="clear" w:pos="720"/>
          <w:tab w:val="num" w:pos="426"/>
        </w:tabs>
        <w:spacing w:after="0"/>
        <w:ind w:left="426" w:hanging="426"/>
        <w:jc w:val="both"/>
        <w:rPr>
          <w:rFonts w:ascii="Times New Roman" w:hAnsi="Times New Roman"/>
          <w:sz w:val="24"/>
          <w:szCs w:val="24"/>
        </w:rPr>
      </w:pPr>
      <w:r w:rsidRPr="000A2916">
        <w:rPr>
          <w:rFonts w:ascii="Times New Roman" w:hAnsi="Times New Roman"/>
          <w:sz w:val="24"/>
          <w:szCs w:val="24"/>
        </w:rPr>
        <w:t>Wadium wniesione w formie gwarancji i poręczeń, musi mieć taką samą płynność jak wadium wniesione w pieniądzu, co oznacza, że dochodzenie roszczenia z tytułu zapłaty wadium wniesionego w formie tych gwarancji i poręczeń nie może być utrudnione. Wadium w postępowaniu o zamówienie publiczne musi mieć postać gwarancji bezwarunkowej, tj. gwarancji na pierwsze żądanie</w:t>
      </w:r>
    </w:p>
    <w:p w:rsidR="00C92248" w:rsidRPr="00F03387" w:rsidRDefault="00C92248" w:rsidP="0014373E">
      <w:pPr>
        <w:pStyle w:val="Zal-text"/>
        <w:numPr>
          <w:ilvl w:val="0"/>
          <w:numId w:val="2"/>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Termin związania ofertą</w:t>
      </w:r>
      <w:r w:rsidR="003A382C">
        <w:rPr>
          <w:rFonts w:ascii="Times New Roman" w:hAnsi="Times New Roman" w:cs="Times New Roman"/>
          <w:b/>
          <w:sz w:val="24"/>
          <w:szCs w:val="24"/>
        </w:rPr>
        <w:t xml:space="preserve"> </w:t>
      </w:r>
      <w:r w:rsidR="003A382C" w:rsidRPr="000A2916">
        <w:rPr>
          <w:rFonts w:ascii="Times New Roman" w:hAnsi="Times New Roman" w:cs="Times New Roman"/>
          <w:sz w:val="24"/>
          <w:szCs w:val="24"/>
        </w:rPr>
        <w:t>(</w:t>
      </w:r>
      <w:r w:rsidR="003A382C">
        <w:rPr>
          <w:rFonts w:ascii="Times New Roman" w:hAnsi="Times New Roman" w:cs="Times New Roman"/>
          <w:sz w:val="24"/>
          <w:szCs w:val="24"/>
        </w:rPr>
        <w:t>dla wszystkich czę</w:t>
      </w:r>
      <w:r w:rsidR="003A382C" w:rsidRPr="000A2916">
        <w:rPr>
          <w:rFonts w:ascii="Times New Roman" w:hAnsi="Times New Roman" w:cs="Times New Roman"/>
          <w:sz w:val="24"/>
          <w:szCs w:val="24"/>
        </w:rPr>
        <w:t>ści)</w:t>
      </w:r>
      <w:r w:rsidR="003A382C">
        <w:rPr>
          <w:rFonts w:ascii="Times New Roman" w:hAnsi="Times New Roman" w:cs="Times New Roman"/>
          <w:sz w:val="24"/>
          <w:szCs w:val="24"/>
        </w:rPr>
        <w:t>:</w:t>
      </w:r>
    </w:p>
    <w:p w:rsidR="00C92248" w:rsidRPr="00F03387" w:rsidRDefault="00C92248" w:rsidP="0014373E">
      <w:pPr>
        <w:numPr>
          <w:ilvl w:val="0"/>
          <w:numId w:val="11"/>
        </w:numPr>
        <w:spacing w:after="0"/>
        <w:ind w:left="426" w:hanging="426"/>
        <w:jc w:val="both"/>
        <w:rPr>
          <w:rFonts w:ascii="Times New Roman" w:hAnsi="Times New Roman"/>
          <w:sz w:val="24"/>
          <w:szCs w:val="24"/>
        </w:rPr>
      </w:pPr>
      <w:r w:rsidRPr="00F03387">
        <w:rPr>
          <w:rFonts w:ascii="Times New Roman" w:hAnsi="Times New Roman"/>
          <w:sz w:val="24"/>
          <w:szCs w:val="24"/>
        </w:rPr>
        <w:t>Wykonawca składając ofertę pozo</w:t>
      </w:r>
      <w:r w:rsidR="00EC7F3B" w:rsidRPr="00F03387">
        <w:rPr>
          <w:rFonts w:ascii="Times New Roman" w:hAnsi="Times New Roman"/>
          <w:sz w:val="24"/>
          <w:szCs w:val="24"/>
        </w:rPr>
        <w:t>staje nią związany przez okres 6</w:t>
      </w:r>
      <w:r w:rsidRPr="00F03387">
        <w:rPr>
          <w:rFonts w:ascii="Times New Roman" w:hAnsi="Times New Roman"/>
          <w:sz w:val="24"/>
          <w:szCs w:val="24"/>
        </w:rPr>
        <w:t>0 dni. Bieg terminu związania ofertą rozpoczyna się wraz z upływem terminu składania ofert, licząc od dnia składania ofert włącznie.</w:t>
      </w:r>
    </w:p>
    <w:p w:rsidR="00C92248" w:rsidRPr="00F03387" w:rsidRDefault="00C92248" w:rsidP="0014373E">
      <w:pPr>
        <w:numPr>
          <w:ilvl w:val="0"/>
          <w:numId w:val="11"/>
        </w:numPr>
        <w:spacing w:after="0"/>
        <w:ind w:left="426" w:hanging="426"/>
        <w:jc w:val="both"/>
        <w:rPr>
          <w:rFonts w:ascii="Times New Roman" w:hAnsi="Times New Roman"/>
          <w:sz w:val="24"/>
          <w:szCs w:val="24"/>
        </w:rPr>
      </w:pPr>
      <w:r w:rsidRPr="00F0338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92248" w:rsidRPr="00F03387" w:rsidRDefault="00C92248" w:rsidP="0014373E">
      <w:pPr>
        <w:numPr>
          <w:ilvl w:val="0"/>
          <w:numId w:val="11"/>
        </w:numPr>
        <w:spacing w:after="0"/>
        <w:ind w:left="426" w:hanging="426"/>
        <w:jc w:val="both"/>
        <w:rPr>
          <w:rFonts w:ascii="Times New Roman" w:hAnsi="Times New Roman"/>
          <w:sz w:val="24"/>
          <w:szCs w:val="24"/>
        </w:rPr>
      </w:pPr>
      <w:r w:rsidRPr="00F03387">
        <w:rPr>
          <w:rFonts w:ascii="Times New Roman" w:hAnsi="Times New Roman"/>
          <w:sz w:val="24"/>
          <w:szCs w:val="24"/>
        </w:rPr>
        <w:t xml:space="preserve">Wniesienie środków ochrony prawnej po upływie terminu składania ofert zawiesza bieg terminu związania ofertą do czasu ich rozstrzygnięcia. </w:t>
      </w:r>
    </w:p>
    <w:p w:rsidR="00C92248" w:rsidRPr="00F03387" w:rsidRDefault="00C92248" w:rsidP="0014373E">
      <w:pPr>
        <w:pStyle w:val="Zal-text"/>
        <w:numPr>
          <w:ilvl w:val="0"/>
          <w:numId w:val="2"/>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Opis sposobu przygotowania ofert</w:t>
      </w:r>
      <w:r w:rsidR="00E05679" w:rsidRPr="00F03387">
        <w:rPr>
          <w:rFonts w:ascii="Times New Roman" w:hAnsi="Times New Roman" w:cs="Times New Roman"/>
          <w:b/>
          <w:sz w:val="24"/>
          <w:szCs w:val="24"/>
        </w:rPr>
        <w:t>y</w:t>
      </w:r>
      <w:r w:rsidR="003A382C">
        <w:rPr>
          <w:rFonts w:ascii="Times New Roman" w:hAnsi="Times New Roman" w:cs="Times New Roman"/>
          <w:b/>
          <w:sz w:val="24"/>
          <w:szCs w:val="24"/>
        </w:rPr>
        <w:t xml:space="preserve"> </w:t>
      </w:r>
      <w:r w:rsidR="003A382C" w:rsidRPr="000A2916">
        <w:rPr>
          <w:rFonts w:ascii="Times New Roman" w:hAnsi="Times New Roman" w:cs="Times New Roman"/>
          <w:sz w:val="24"/>
          <w:szCs w:val="24"/>
        </w:rPr>
        <w:t>(</w:t>
      </w:r>
      <w:r w:rsidR="003A382C">
        <w:rPr>
          <w:rFonts w:ascii="Times New Roman" w:hAnsi="Times New Roman" w:cs="Times New Roman"/>
          <w:sz w:val="24"/>
          <w:szCs w:val="24"/>
        </w:rPr>
        <w:t>dla wszystkich czę</w:t>
      </w:r>
      <w:r w:rsidR="003A382C" w:rsidRPr="000A2916">
        <w:rPr>
          <w:rFonts w:ascii="Times New Roman" w:hAnsi="Times New Roman" w:cs="Times New Roman"/>
          <w:sz w:val="24"/>
          <w:szCs w:val="24"/>
        </w:rPr>
        <w:t>ści)</w:t>
      </w:r>
      <w:r w:rsidR="003A382C">
        <w:rPr>
          <w:rFonts w:ascii="Times New Roman" w:hAnsi="Times New Roman" w:cs="Times New Roman"/>
          <w:sz w:val="24"/>
          <w:szCs w:val="24"/>
        </w:rPr>
        <w:t>:</w:t>
      </w:r>
    </w:p>
    <w:p w:rsidR="00BC1D15" w:rsidRPr="00F03387" w:rsidRDefault="00BC1D15" w:rsidP="0014373E">
      <w:pPr>
        <w:pStyle w:val="Akapitzlist"/>
        <w:numPr>
          <w:ilvl w:val="0"/>
          <w:numId w:val="12"/>
        </w:numPr>
        <w:spacing w:after="0"/>
        <w:jc w:val="both"/>
        <w:rPr>
          <w:rFonts w:ascii="Times New Roman" w:hAnsi="Times New Roman"/>
          <w:sz w:val="24"/>
          <w:szCs w:val="24"/>
        </w:rPr>
      </w:pPr>
      <w:r w:rsidRPr="00F03387">
        <w:rPr>
          <w:rFonts w:ascii="Times New Roman" w:hAnsi="Times New Roman"/>
          <w:sz w:val="24"/>
          <w:szCs w:val="24"/>
        </w:rPr>
        <w:t xml:space="preserve">Wykonawca składa ofertę w postępowaniu, za pośrednictwem Formularza do złożenia, zmiany, wycofania oferty dostępnego na </w:t>
      </w:r>
      <w:proofErr w:type="spellStart"/>
      <w:r w:rsidRPr="00F03387">
        <w:rPr>
          <w:rFonts w:ascii="Times New Roman" w:hAnsi="Times New Roman"/>
          <w:sz w:val="24"/>
          <w:szCs w:val="24"/>
        </w:rPr>
        <w:t>ePUAP</w:t>
      </w:r>
      <w:proofErr w:type="spellEnd"/>
      <w:r w:rsidR="009576FC" w:rsidRPr="00F03387">
        <w:rPr>
          <w:rFonts w:ascii="Times New Roman" w:hAnsi="Times New Roman"/>
          <w:sz w:val="24"/>
          <w:szCs w:val="24"/>
        </w:rPr>
        <w:t xml:space="preserve"> - </w:t>
      </w:r>
      <w:hyperlink r:id="rId13" w:history="1">
        <w:r w:rsidR="009576FC" w:rsidRPr="00F03387">
          <w:rPr>
            <w:rStyle w:val="Hipercze"/>
            <w:rFonts w:ascii="Times New Roman" w:hAnsi="Times New Roman"/>
            <w:sz w:val="24"/>
            <w:szCs w:val="24"/>
          </w:rPr>
          <w:t>https://epuap.gov.pl/wps/portal</w:t>
        </w:r>
      </w:hyperlink>
      <w:r w:rsidR="00AB124B" w:rsidRPr="00F03387">
        <w:rPr>
          <w:rStyle w:val="Hipercze"/>
          <w:rFonts w:ascii="Times New Roman" w:hAnsi="Times New Roman"/>
          <w:sz w:val="24"/>
          <w:szCs w:val="24"/>
        </w:rPr>
        <w:t xml:space="preserve"> </w:t>
      </w:r>
      <w:r w:rsidRPr="00F03387">
        <w:rPr>
          <w:rFonts w:ascii="Times New Roman" w:hAnsi="Times New Roman"/>
          <w:sz w:val="24"/>
          <w:szCs w:val="24"/>
        </w:rPr>
        <w:t xml:space="preserve">i udostępnionego również na </w:t>
      </w:r>
      <w:proofErr w:type="spellStart"/>
      <w:r w:rsidRPr="00F03387">
        <w:rPr>
          <w:rFonts w:ascii="Times New Roman" w:hAnsi="Times New Roman"/>
          <w:sz w:val="24"/>
          <w:szCs w:val="24"/>
        </w:rPr>
        <w:t>miniPortalu</w:t>
      </w:r>
      <w:proofErr w:type="spellEnd"/>
      <w:r w:rsidR="009576FC" w:rsidRPr="00F03387">
        <w:rPr>
          <w:rFonts w:ascii="Times New Roman" w:hAnsi="Times New Roman"/>
          <w:sz w:val="24"/>
          <w:szCs w:val="24"/>
        </w:rPr>
        <w:t xml:space="preserve"> - </w:t>
      </w:r>
      <w:hyperlink r:id="rId14" w:history="1">
        <w:r w:rsidR="009576FC" w:rsidRPr="00F03387">
          <w:rPr>
            <w:rStyle w:val="Hipercze"/>
            <w:rFonts w:ascii="Times New Roman" w:hAnsi="Times New Roman"/>
            <w:sz w:val="24"/>
            <w:szCs w:val="24"/>
          </w:rPr>
          <w:t>https://miniportal.uzp.gov.pl/</w:t>
        </w:r>
      </w:hyperlink>
      <w:r w:rsidRPr="00F03387">
        <w:rPr>
          <w:rFonts w:ascii="Times New Roman" w:hAnsi="Times New Roman"/>
          <w:sz w:val="24"/>
          <w:szCs w:val="24"/>
        </w:rPr>
        <w:t xml:space="preserve">. Klucz publiczny niezbędny do zaszyfrowania ofert przez Wykonawcę jest dostępny na </w:t>
      </w:r>
      <w:proofErr w:type="spellStart"/>
      <w:r w:rsidRPr="00F03387">
        <w:rPr>
          <w:rFonts w:ascii="Times New Roman" w:hAnsi="Times New Roman"/>
          <w:sz w:val="24"/>
          <w:szCs w:val="24"/>
        </w:rPr>
        <w:t>miniPortalu</w:t>
      </w:r>
      <w:proofErr w:type="spellEnd"/>
      <w:r w:rsidRPr="00F03387">
        <w:rPr>
          <w:rFonts w:ascii="Times New Roman" w:hAnsi="Times New Roman"/>
          <w:sz w:val="24"/>
          <w:szCs w:val="24"/>
        </w:rPr>
        <w:t xml:space="preserve">. W formularzu oferty Wykonawca zobowiązany jest podać adres skrzynki </w:t>
      </w:r>
      <w:proofErr w:type="spellStart"/>
      <w:r w:rsidRPr="00F03387">
        <w:rPr>
          <w:rFonts w:ascii="Times New Roman" w:hAnsi="Times New Roman"/>
          <w:sz w:val="24"/>
          <w:szCs w:val="24"/>
        </w:rPr>
        <w:t>ePUAP</w:t>
      </w:r>
      <w:proofErr w:type="spellEnd"/>
      <w:r w:rsidRPr="00F03387">
        <w:rPr>
          <w:rFonts w:ascii="Times New Roman" w:hAnsi="Times New Roman"/>
          <w:sz w:val="24"/>
          <w:szCs w:val="24"/>
        </w:rPr>
        <w:t>, na którym prowadzona będzie korespondencja związana z postępowaniem.</w:t>
      </w:r>
    </w:p>
    <w:p w:rsidR="00C92248" w:rsidRPr="00F03387" w:rsidRDefault="00C92248" w:rsidP="0014373E">
      <w:pPr>
        <w:pStyle w:val="Tekstpodstawowy"/>
        <w:numPr>
          <w:ilvl w:val="0"/>
          <w:numId w:val="12"/>
        </w:numPr>
        <w:tabs>
          <w:tab w:val="clear" w:pos="360"/>
          <w:tab w:val="num" w:pos="426"/>
        </w:tabs>
        <w:spacing w:line="276" w:lineRule="auto"/>
        <w:ind w:left="426" w:right="57" w:hanging="426"/>
        <w:jc w:val="both"/>
        <w:rPr>
          <w:b w:val="0"/>
          <w:szCs w:val="24"/>
        </w:rPr>
      </w:pPr>
      <w:r w:rsidRPr="00F03387">
        <w:rPr>
          <w:b w:val="0"/>
          <w:szCs w:val="24"/>
        </w:rPr>
        <w:t>O</w:t>
      </w:r>
      <w:r w:rsidR="003770F8" w:rsidRPr="00F03387">
        <w:rPr>
          <w:b w:val="0"/>
          <w:szCs w:val="24"/>
        </w:rPr>
        <w:t>ferta</w:t>
      </w:r>
      <w:r w:rsidRPr="00F03387">
        <w:rPr>
          <w:b w:val="0"/>
          <w:szCs w:val="24"/>
        </w:rPr>
        <w:t xml:space="preserve"> i oświadczenia muszą być </w:t>
      </w:r>
      <w:r w:rsidRPr="00F03387">
        <w:rPr>
          <w:szCs w:val="24"/>
        </w:rPr>
        <w:t>podpisane</w:t>
      </w:r>
      <w:r w:rsidR="006D4E75" w:rsidRPr="00F03387">
        <w:rPr>
          <w:szCs w:val="24"/>
        </w:rPr>
        <w:t xml:space="preserve"> elektronicznie</w:t>
      </w:r>
      <w:r w:rsidRPr="00F03387">
        <w:rPr>
          <w:b w:val="0"/>
          <w:szCs w:val="24"/>
        </w:rPr>
        <w:t xml:space="preserve"> przez:</w:t>
      </w:r>
    </w:p>
    <w:p w:rsidR="00C92248" w:rsidRPr="00F03387" w:rsidRDefault="00C92248" w:rsidP="0014373E">
      <w:pPr>
        <w:pStyle w:val="Tekstpodstawowy"/>
        <w:numPr>
          <w:ilvl w:val="0"/>
          <w:numId w:val="13"/>
        </w:numPr>
        <w:tabs>
          <w:tab w:val="clear" w:pos="600"/>
        </w:tabs>
        <w:spacing w:line="276" w:lineRule="auto"/>
        <w:ind w:left="709" w:right="57" w:hanging="283"/>
        <w:jc w:val="both"/>
        <w:rPr>
          <w:b w:val="0"/>
          <w:szCs w:val="24"/>
        </w:rPr>
      </w:pPr>
      <w:r w:rsidRPr="00F03387">
        <w:rPr>
          <w:b w:val="0"/>
          <w:szCs w:val="24"/>
        </w:rPr>
        <w:t>osobę/osoby upoważnione do reprezentowania Wykonawcy/Wykonawców w obrocie prawnym zgodnie z danymi ujawnionymi w KRS – rejestrze przedsiębiorców albo w centralnej ewidencji i informacji o działalności gospodarczej lub Pełnomocnika,</w:t>
      </w:r>
    </w:p>
    <w:p w:rsidR="00C92248" w:rsidRPr="00F03387" w:rsidRDefault="00C92248" w:rsidP="0014373E">
      <w:pPr>
        <w:pStyle w:val="Tekstpodstawowy"/>
        <w:numPr>
          <w:ilvl w:val="0"/>
          <w:numId w:val="13"/>
        </w:numPr>
        <w:tabs>
          <w:tab w:val="clear" w:pos="600"/>
        </w:tabs>
        <w:spacing w:line="276" w:lineRule="auto"/>
        <w:ind w:left="709" w:right="57" w:hanging="283"/>
        <w:jc w:val="both"/>
        <w:rPr>
          <w:b w:val="0"/>
          <w:szCs w:val="24"/>
        </w:rPr>
      </w:pPr>
      <w:r w:rsidRPr="00F03387">
        <w:rPr>
          <w:b w:val="0"/>
          <w:szCs w:val="24"/>
        </w:rPr>
        <w:t xml:space="preserve">w przypadku Wykonawców wspólnie ubiegających się o zamówienie ofertę podpisuje osoba umocowana do tej czynności prawnej, co powinno wynikać z dokumentów (Pełnomocnictwa) załączonych do oferty. </w:t>
      </w:r>
    </w:p>
    <w:p w:rsidR="00C92248" w:rsidRPr="00F03387" w:rsidRDefault="00C92248" w:rsidP="0014373E">
      <w:pPr>
        <w:pStyle w:val="Tekstpodstawowy"/>
        <w:numPr>
          <w:ilvl w:val="0"/>
          <w:numId w:val="12"/>
        </w:numPr>
        <w:tabs>
          <w:tab w:val="clear" w:pos="360"/>
          <w:tab w:val="num" w:pos="426"/>
        </w:tabs>
        <w:spacing w:line="276" w:lineRule="auto"/>
        <w:ind w:left="426" w:right="57" w:hanging="426"/>
        <w:jc w:val="both"/>
        <w:rPr>
          <w:b w:val="0"/>
          <w:szCs w:val="24"/>
        </w:rPr>
      </w:pPr>
      <w:r w:rsidRPr="00F03387">
        <w:rPr>
          <w:b w:val="0"/>
          <w:szCs w:val="24"/>
        </w:rPr>
        <w:t>Tajemnica przedsiębiorstwa:</w:t>
      </w:r>
    </w:p>
    <w:p w:rsidR="00C92248" w:rsidRPr="00F03387" w:rsidRDefault="00C92248" w:rsidP="0014373E">
      <w:pPr>
        <w:pStyle w:val="Tekstpodstawowy"/>
        <w:numPr>
          <w:ilvl w:val="0"/>
          <w:numId w:val="14"/>
        </w:numPr>
        <w:tabs>
          <w:tab w:val="clear" w:pos="600"/>
        </w:tabs>
        <w:spacing w:line="276" w:lineRule="auto"/>
        <w:ind w:left="709" w:right="57" w:hanging="283"/>
        <w:jc w:val="both"/>
        <w:rPr>
          <w:b w:val="0"/>
          <w:szCs w:val="24"/>
        </w:rPr>
      </w:pPr>
      <w:r w:rsidRPr="00F03387">
        <w:rPr>
          <w:b w:val="0"/>
          <w:szCs w:val="24"/>
        </w:rPr>
        <w:lastRenderedPageBreak/>
        <w:t xml:space="preserve">jeżeli według Wykonawcy oferta będzie zawierała informacje objęte tajemnicą jego przedsiębiorstwa w rozumieniu przepisów ustawy z 16 kwietnia 1993r. o zwalczaniu nieuczciwej konkurencji (Dz. U. z 2003r. Nr 153, poz. 1503 ze zm.), </w:t>
      </w:r>
      <w:r w:rsidR="006D4E75" w:rsidRPr="00F03387">
        <w:rPr>
          <w:b w:val="0"/>
          <w:szCs w:val="24"/>
        </w:rPr>
        <w:t>z</w:t>
      </w:r>
      <w:r w:rsidRPr="00F03387">
        <w:rPr>
          <w:b w:val="0"/>
          <w:szCs w:val="24"/>
        </w:rPr>
        <w:t xml:space="preserve">aleca się </w:t>
      </w:r>
      <w:r w:rsidR="006D4E75" w:rsidRPr="00F03387">
        <w:rPr>
          <w:b w:val="0"/>
          <w:szCs w:val="24"/>
        </w:rPr>
        <w:t>złożenie takich dokumentów</w:t>
      </w:r>
      <w:r w:rsidR="00421ABD" w:rsidRPr="00F03387">
        <w:rPr>
          <w:b w:val="0"/>
          <w:szCs w:val="24"/>
        </w:rPr>
        <w:t xml:space="preserve"> </w:t>
      </w:r>
      <w:r w:rsidR="006D4E75" w:rsidRPr="00F03387">
        <w:rPr>
          <w:b w:val="0"/>
          <w:szCs w:val="24"/>
        </w:rPr>
        <w:t>w osobnym pliku wraz z jednoznacznym zaznaczeniem polecenia „Załącznik stanowiący tajemnicę przedsiębiorstwa”, a następnie wraz z plikami stanowiącymi jawną część skompresowane do jednego pliku (ZIP).</w:t>
      </w:r>
    </w:p>
    <w:p w:rsidR="00C92248" w:rsidRPr="00F03387" w:rsidRDefault="00C92248" w:rsidP="0014373E">
      <w:pPr>
        <w:pStyle w:val="Tekstpodstawowy"/>
        <w:numPr>
          <w:ilvl w:val="0"/>
          <w:numId w:val="14"/>
        </w:numPr>
        <w:tabs>
          <w:tab w:val="clear" w:pos="600"/>
        </w:tabs>
        <w:spacing w:line="276" w:lineRule="auto"/>
        <w:ind w:left="709" w:right="57" w:hanging="283"/>
        <w:jc w:val="both"/>
        <w:rPr>
          <w:b w:val="0"/>
          <w:szCs w:val="24"/>
        </w:rPr>
      </w:pPr>
      <w:r w:rsidRPr="00F03387">
        <w:rPr>
          <w:b w:val="0"/>
          <w:szCs w:val="24"/>
        </w:rPr>
        <w:t>zastrzeżenie informacji, danych, dokumentów lub oświadczeń nie stanowiących tajemnicy przedsiębiorstwa w rozumieniu przepisów o nieuczciwej konkurencji spowoduje ich odtajnienie.</w:t>
      </w:r>
    </w:p>
    <w:p w:rsidR="003770F8" w:rsidRPr="00F03387" w:rsidRDefault="003770F8" w:rsidP="0014373E">
      <w:pPr>
        <w:pStyle w:val="Tekstpodstawowy"/>
        <w:numPr>
          <w:ilvl w:val="0"/>
          <w:numId w:val="12"/>
        </w:numPr>
        <w:spacing w:line="276" w:lineRule="auto"/>
        <w:ind w:right="57"/>
        <w:jc w:val="both"/>
        <w:rPr>
          <w:b w:val="0"/>
          <w:szCs w:val="24"/>
        </w:rPr>
      </w:pPr>
      <w:r w:rsidRPr="00F03387">
        <w:rPr>
          <w:b w:val="0"/>
          <w:szCs w:val="24"/>
        </w:rPr>
        <w:t xml:space="preserve">Oferta powinna być sporządzona w języku polskim z zachowaniem postaci elektronicznej w formacie danych pdf i podpisana kwalifikowalnym podpisem elektronicznym. </w:t>
      </w:r>
    </w:p>
    <w:p w:rsidR="003C76A1" w:rsidRPr="00F03387" w:rsidRDefault="003C76A1" w:rsidP="0014373E">
      <w:pPr>
        <w:pStyle w:val="Tekstpodstawowy"/>
        <w:numPr>
          <w:ilvl w:val="0"/>
          <w:numId w:val="12"/>
        </w:numPr>
        <w:spacing w:line="276" w:lineRule="auto"/>
        <w:ind w:right="57"/>
        <w:jc w:val="both"/>
        <w:rPr>
          <w:b w:val="0"/>
          <w:szCs w:val="24"/>
        </w:rPr>
      </w:pPr>
      <w:r w:rsidRPr="00F03387">
        <w:rPr>
          <w:b w:val="0"/>
          <w:szCs w:val="24"/>
        </w:rPr>
        <w:t>Do oferty należy dołączyć Jednolity Europejski Dokument Zamówienia w postaci elektronicznej opatrzonej kwalifikowalnym podpisem elektronicznym, a następnie wraz z plikami stanowiącymi ofertę skompresować do jednego pliku archiwum (ZIP)</w:t>
      </w:r>
      <w:r w:rsidR="00B72C1A" w:rsidRPr="00F03387">
        <w:rPr>
          <w:b w:val="0"/>
          <w:szCs w:val="24"/>
        </w:rPr>
        <w:t>.</w:t>
      </w:r>
    </w:p>
    <w:p w:rsidR="00B72C1A" w:rsidRPr="00F03387" w:rsidRDefault="00B72C1A" w:rsidP="0014373E">
      <w:pPr>
        <w:pStyle w:val="Tekstpodstawowy"/>
        <w:numPr>
          <w:ilvl w:val="0"/>
          <w:numId w:val="12"/>
        </w:numPr>
        <w:spacing w:line="276" w:lineRule="auto"/>
        <w:ind w:right="57"/>
        <w:jc w:val="both"/>
        <w:rPr>
          <w:b w:val="0"/>
          <w:szCs w:val="24"/>
        </w:rPr>
      </w:pPr>
      <w:r w:rsidRPr="00F03387">
        <w:rPr>
          <w:b w:val="0"/>
          <w:szCs w:val="24"/>
        </w:rPr>
        <w:t xml:space="preserve">Wykonawca może przed upływem terminu do składania ofert zmienić lub wycofać ofertę za pośrednictwem Formularza do złożenia, zmiany, wycofania oferty dostępnego na </w:t>
      </w:r>
      <w:proofErr w:type="spellStart"/>
      <w:r w:rsidRPr="00F03387">
        <w:rPr>
          <w:b w:val="0"/>
          <w:szCs w:val="24"/>
        </w:rPr>
        <w:t>ePUAP</w:t>
      </w:r>
      <w:proofErr w:type="spellEnd"/>
      <w:r w:rsidRPr="00F03387">
        <w:rPr>
          <w:b w:val="0"/>
          <w:szCs w:val="24"/>
        </w:rPr>
        <w:t xml:space="preserve"> i udostępnionych również na </w:t>
      </w:r>
      <w:proofErr w:type="spellStart"/>
      <w:r w:rsidRPr="00F03387">
        <w:rPr>
          <w:b w:val="0"/>
          <w:szCs w:val="24"/>
        </w:rPr>
        <w:t>miniPortalu</w:t>
      </w:r>
      <w:proofErr w:type="spellEnd"/>
      <w:r w:rsidR="002F062C" w:rsidRPr="00F03387">
        <w:rPr>
          <w:b w:val="0"/>
          <w:szCs w:val="24"/>
        </w:rPr>
        <w:t xml:space="preserve">. Sposób zmiany i wycofania oferty został opisany w Instrukcji użytkownika dostępnej na </w:t>
      </w:r>
      <w:proofErr w:type="spellStart"/>
      <w:r w:rsidR="002F062C" w:rsidRPr="00F03387">
        <w:rPr>
          <w:b w:val="0"/>
          <w:szCs w:val="24"/>
        </w:rPr>
        <w:t>miniPortalu</w:t>
      </w:r>
      <w:proofErr w:type="spellEnd"/>
      <w:r w:rsidR="002F062C" w:rsidRPr="00F03387">
        <w:rPr>
          <w:b w:val="0"/>
          <w:szCs w:val="24"/>
        </w:rPr>
        <w:t>.</w:t>
      </w:r>
    </w:p>
    <w:p w:rsidR="002F062C" w:rsidRPr="00F03387" w:rsidRDefault="002F062C" w:rsidP="0014373E">
      <w:pPr>
        <w:pStyle w:val="Tekstpodstawowy"/>
        <w:numPr>
          <w:ilvl w:val="0"/>
          <w:numId w:val="12"/>
        </w:numPr>
        <w:spacing w:line="276" w:lineRule="auto"/>
        <w:ind w:right="57"/>
        <w:jc w:val="both"/>
        <w:rPr>
          <w:b w:val="0"/>
          <w:szCs w:val="24"/>
        </w:rPr>
      </w:pPr>
      <w:r w:rsidRPr="00F03387">
        <w:rPr>
          <w:b w:val="0"/>
          <w:szCs w:val="24"/>
        </w:rPr>
        <w:t>Wykonawca po upływie terminu do składania ofert nie może skutecznie dokonać zmiany ani wycofać złożonej oferty.</w:t>
      </w:r>
    </w:p>
    <w:p w:rsidR="002F062C" w:rsidRPr="00F03387" w:rsidRDefault="002F062C" w:rsidP="0014373E">
      <w:pPr>
        <w:pStyle w:val="Tekstpodstawowy"/>
        <w:numPr>
          <w:ilvl w:val="0"/>
          <w:numId w:val="12"/>
        </w:numPr>
        <w:spacing w:line="276" w:lineRule="auto"/>
        <w:ind w:right="57"/>
        <w:jc w:val="both"/>
        <w:rPr>
          <w:szCs w:val="24"/>
        </w:rPr>
      </w:pPr>
      <w:r w:rsidRPr="00F03387">
        <w:rPr>
          <w:b w:val="0"/>
          <w:szCs w:val="24"/>
        </w:rPr>
        <w:t xml:space="preserve">W postępowaniu o udzielenie zamówienia komunikacja pomiędzy Zamawiającym, a Wykonawcami w szczególności składanie oświadczeń, wniosków </w:t>
      </w:r>
      <w:r w:rsidRPr="00F03387">
        <w:rPr>
          <w:szCs w:val="24"/>
          <w:u w:val="single"/>
        </w:rPr>
        <w:t>(innych niż wskazanych w</w:t>
      </w:r>
      <w:r w:rsidR="00AD19B9" w:rsidRPr="00F03387">
        <w:rPr>
          <w:szCs w:val="24"/>
          <w:u w:val="single"/>
        </w:rPr>
        <w:t xml:space="preserve"> ust. 1)</w:t>
      </w:r>
      <w:r w:rsidR="00AD19B9" w:rsidRPr="00F03387">
        <w:rPr>
          <w:b w:val="0"/>
          <w:szCs w:val="24"/>
        </w:rPr>
        <w:t xml:space="preserve">, zawiadomień oraz przekazywanie informacji odbywa się elektronicznie za pośrednictwem </w:t>
      </w:r>
      <w:r w:rsidR="00AD19B9" w:rsidRPr="00F03387">
        <w:rPr>
          <w:szCs w:val="24"/>
        </w:rPr>
        <w:t xml:space="preserve">dedykowanego formularza dostępnego na </w:t>
      </w:r>
      <w:proofErr w:type="spellStart"/>
      <w:r w:rsidR="00AD19B9" w:rsidRPr="00F03387">
        <w:rPr>
          <w:szCs w:val="24"/>
        </w:rPr>
        <w:t>ePUAP</w:t>
      </w:r>
      <w:proofErr w:type="spellEnd"/>
      <w:r w:rsidR="00AD19B9" w:rsidRPr="00F03387">
        <w:rPr>
          <w:szCs w:val="24"/>
        </w:rPr>
        <w:t xml:space="preserve"> oraz udostępnionego przez </w:t>
      </w:r>
      <w:proofErr w:type="spellStart"/>
      <w:r w:rsidR="00AD19B9" w:rsidRPr="00F03387">
        <w:rPr>
          <w:szCs w:val="24"/>
        </w:rPr>
        <w:t>miniPortal</w:t>
      </w:r>
      <w:proofErr w:type="spellEnd"/>
      <w:r w:rsidR="00AD19B9" w:rsidRPr="00F03387">
        <w:rPr>
          <w:szCs w:val="24"/>
        </w:rPr>
        <w:t xml:space="preserve"> (Formularz do korespondencji).</w:t>
      </w:r>
      <w:r w:rsidR="00AD19B9" w:rsidRPr="00F03387">
        <w:rPr>
          <w:b w:val="0"/>
          <w:szCs w:val="24"/>
        </w:rPr>
        <w:t xml:space="preserve"> We wszelkiej korespondencji związanej z niniejszym postępowaniem Zamawiający i Wykonawcy posługują się</w:t>
      </w:r>
      <w:r w:rsidR="00421ABD" w:rsidRPr="00F03387">
        <w:rPr>
          <w:b w:val="0"/>
          <w:szCs w:val="24"/>
        </w:rPr>
        <w:t xml:space="preserve"> </w:t>
      </w:r>
      <w:r w:rsidR="00DA2402" w:rsidRPr="00F03387">
        <w:rPr>
          <w:szCs w:val="24"/>
        </w:rPr>
        <w:t>numerem postępowania: RI.271.1.6</w:t>
      </w:r>
      <w:r w:rsidR="005E6A49" w:rsidRPr="00F03387">
        <w:rPr>
          <w:szCs w:val="24"/>
        </w:rPr>
        <w:t>.2020</w:t>
      </w:r>
    </w:p>
    <w:p w:rsidR="00C92248" w:rsidRPr="00F03387" w:rsidRDefault="009E64F1" w:rsidP="0014373E">
      <w:pPr>
        <w:pStyle w:val="Zal-text"/>
        <w:numPr>
          <w:ilvl w:val="0"/>
          <w:numId w:val="2"/>
        </w:numPr>
        <w:tabs>
          <w:tab w:val="clear" w:pos="8674"/>
        </w:tabs>
        <w:spacing w:before="0" w:after="0" w:line="276" w:lineRule="auto"/>
        <w:rPr>
          <w:rFonts w:ascii="Times New Roman" w:hAnsi="Times New Roman" w:cs="Times New Roman"/>
          <w:b/>
          <w:sz w:val="24"/>
          <w:szCs w:val="24"/>
        </w:rPr>
      </w:pPr>
      <w:r w:rsidRPr="00F03387">
        <w:rPr>
          <w:rFonts w:ascii="Times New Roman" w:hAnsi="Times New Roman" w:cs="Times New Roman"/>
          <w:b/>
          <w:sz w:val="24"/>
          <w:szCs w:val="24"/>
        </w:rPr>
        <w:t>T</w:t>
      </w:r>
      <w:r w:rsidR="00C92248" w:rsidRPr="00F03387">
        <w:rPr>
          <w:rFonts w:ascii="Times New Roman" w:hAnsi="Times New Roman" w:cs="Times New Roman"/>
          <w:b/>
          <w:sz w:val="24"/>
          <w:szCs w:val="24"/>
        </w:rPr>
        <w:t>ermin składania i otwarcia ofert</w:t>
      </w:r>
      <w:r w:rsidR="003A382C">
        <w:rPr>
          <w:rFonts w:ascii="Times New Roman" w:hAnsi="Times New Roman" w:cs="Times New Roman"/>
          <w:b/>
          <w:sz w:val="24"/>
          <w:szCs w:val="24"/>
        </w:rPr>
        <w:t xml:space="preserve"> </w:t>
      </w:r>
      <w:r w:rsidR="003A382C" w:rsidRPr="000A2916">
        <w:rPr>
          <w:rFonts w:ascii="Times New Roman" w:hAnsi="Times New Roman" w:cs="Times New Roman"/>
          <w:sz w:val="24"/>
          <w:szCs w:val="24"/>
        </w:rPr>
        <w:t>(</w:t>
      </w:r>
      <w:r w:rsidR="003A382C">
        <w:rPr>
          <w:rFonts w:ascii="Times New Roman" w:hAnsi="Times New Roman" w:cs="Times New Roman"/>
          <w:sz w:val="24"/>
          <w:szCs w:val="24"/>
        </w:rPr>
        <w:t>dla wszystkich czę</w:t>
      </w:r>
      <w:r w:rsidR="003A382C" w:rsidRPr="000A2916">
        <w:rPr>
          <w:rFonts w:ascii="Times New Roman" w:hAnsi="Times New Roman" w:cs="Times New Roman"/>
          <w:sz w:val="24"/>
          <w:szCs w:val="24"/>
        </w:rPr>
        <w:t>ści)</w:t>
      </w:r>
      <w:r w:rsidR="003A382C">
        <w:rPr>
          <w:rFonts w:ascii="Times New Roman" w:hAnsi="Times New Roman" w:cs="Times New Roman"/>
          <w:sz w:val="24"/>
          <w:szCs w:val="24"/>
        </w:rPr>
        <w:t>:</w:t>
      </w:r>
    </w:p>
    <w:p w:rsidR="009E64F1" w:rsidRPr="00F03387" w:rsidRDefault="009E64F1" w:rsidP="0014373E">
      <w:pPr>
        <w:pStyle w:val="Zal-text"/>
        <w:numPr>
          <w:ilvl w:val="0"/>
          <w:numId w:val="36"/>
        </w:numPr>
        <w:tabs>
          <w:tab w:val="clear" w:pos="8674"/>
        </w:tabs>
        <w:spacing w:before="0" w:after="0" w:line="276" w:lineRule="auto"/>
        <w:rPr>
          <w:rFonts w:ascii="Times New Roman" w:hAnsi="Times New Roman" w:cs="Times New Roman"/>
          <w:sz w:val="24"/>
          <w:szCs w:val="24"/>
        </w:rPr>
      </w:pPr>
      <w:r w:rsidRPr="00F03387">
        <w:rPr>
          <w:rFonts w:ascii="Times New Roman" w:hAnsi="Times New Roman" w:cs="Times New Roman"/>
          <w:sz w:val="24"/>
          <w:szCs w:val="24"/>
        </w:rPr>
        <w:t>Termin składania ofert to</w:t>
      </w:r>
      <w:r w:rsidR="00011A12" w:rsidRPr="00F03387">
        <w:rPr>
          <w:rFonts w:ascii="Times New Roman" w:hAnsi="Times New Roman" w:cs="Times New Roman"/>
          <w:sz w:val="24"/>
          <w:szCs w:val="24"/>
        </w:rPr>
        <w:t xml:space="preserve"> dzień</w:t>
      </w:r>
      <w:r w:rsidR="00411495" w:rsidRPr="00F03387">
        <w:rPr>
          <w:rFonts w:ascii="Times New Roman" w:hAnsi="Times New Roman" w:cs="Times New Roman"/>
          <w:sz w:val="24"/>
          <w:szCs w:val="24"/>
        </w:rPr>
        <w:t xml:space="preserve"> </w:t>
      </w:r>
      <w:r w:rsidR="006A1F45" w:rsidRPr="00F03387">
        <w:rPr>
          <w:rFonts w:ascii="Times New Roman" w:hAnsi="Times New Roman" w:cs="Times New Roman"/>
          <w:sz w:val="24"/>
          <w:szCs w:val="24"/>
        </w:rPr>
        <w:t>26.03.2020</w:t>
      </w:r>
      <w:r w:rsidR="00011A12" w:rsidRPr="00F03387">
        <w:rPr>
          <w:rFonts w:ascii="Times New Roman" w:hAnsi="Times New Roman" w:cs="Times New Roman"/>
          <w:sz w:val="24"/>
          <w:szCs w:val="24"/>
        </w:rPr>
        <w:t xml:space="preserve"> r. do godz. 10:00.</w:t>
      </w:r>
    </w:p>
    <w:p w:rsidR="009E64F1" w:rsidRPr="00F03387" w:rsidRDefault="009E64F1" w:rsidP="0014373E">
      <w:pPr>
        <w:pStyle w:val="Lista"/>
        <w:numPr>
          <w:ilvl w:val="0"/>
          <w:numId w:val="36"/>
        </w:numPr>
        <w:spacing w:before="0" w:line="276" w:lineRule="auto"/>
        <w:rPr>
          <w:rFonts w:eastAsiaTheme="minorHAnsi"/>
          <w:w w:val="100"/>
          <w:sz w:val="24"/>
          <w:szCs w:val="24"/>
          <w:lang w:eastAsia="en-US"/>
        </w:rPr>
      </w:pPr>
      <w:bookmarkStart w:id="6" w:name="_Toc56878493"/>
      <w:bookmarkStart w:id="7" w:name="_Toc136762103"/>
      <w:r w:rsidRPr="00F03387">
        <w:rPr>
          <w:rFonts w:eastAsiaTheme="minorHAnsi"/>
          <w:w w:val="100"/>
          <w:sz w:val="24"/>
          <w:szCs w:val="24"/>
          <w:lang w:eastAsia="en-US"/>
        </w:rPr>
        <w:t xml:space="preserve">Otwarcie ofert nastąpi w dniu </w:t>
      </w:r>
      <w:r w:rsidR="006A1F45" w:rsidRPr="00F03387">
        <w:rPr>
          <w:rFonts w:eastAsiaTheme="minorHAnsi"/>
          <w:w w:val="100"/>
          <w:sz w:val="24"/>
          <w:szCs w:val="24"/>
          <w:lang w:eastAsia="en-US"/>
        </w:rPr>
        <w:t>26.03.2020</w:t>
      </w:r>
      <w:r w:rsidRPr="00F03387">
        <w:rPr>
          <w:rFonts w:eastAsiaTheme="minorHAnsi"/>
          <w:w w:val="100"/>
          <w:sz w:val="24"/>
          <w:szCs w:val="24"/>
          <w:lang w:eastAsia="en-US"/>
        </w:rPr>
        <w:t xml:space="preserve"> r., o godzinie </w:t>
      </w:r>
      <w:r w:rsidR="00011A12" w:rsidRPr="00F03387">
        <w:rPr>
          <w:rFonts w:eastAsiaTheme="minorHAnsi"/>
          <w:w w:val="100"/>
          <w:sz w:val="24"/>
          <w:szCs w:val="24"/>
          <w:lang w:eastAsia="en-US"/>
        </w:rPr>
        <w:t>10:15</w:t>
      </w:r>
      <w:r w:rsidRPr="00F03387">
        <w:rPr>
          <w:rFonts w:eastAsiaTheme="minorHAnsi"/>
          <w:w w:val="100"/>
          <w:sz w:val="24"/>
          <w:szCs w:val="24"/>
          <w:lang w:eastAsia="en-US"/>
        </w:rPr>
        <w:t>.</w:t>
      </w:r>
    </w:p>
    <w:p w:rsidR="009E64F1" w:rsidRPr="00F03387" w:rsidRDefault="009E64F1" w:rsidP="0014373E">
      <w:pPr>
        <w:pStyle w:val="Lista"/>
        <w:numPr>
          <w:ilvl w:val="0"/>
          <w:numId w:val="36"/>
        </w:numPr>
        <w:spacing w:before="0" w:line="276" w:lineRule="auto"/>
        <w:rPr>
          <w:rFonts w:eastAsiaTheme="minorHAnsi"/>
          <w:w w:val="100"/>
          <w:sz w:val="24"/>
          <w:szCs w:val="24"/>
          <w:lang w:eastAsia="en-US"/>
        </w:rPr>
      </w:pPr>
      <w:r w:rsidRPr="00F03387">
        <w:rPr>
          <w:rFonts w:eastAsiaTheme="minorHAnsi"/>
          <w:w w:val="100"/>
          <w:sz w:val="24"/>
          <w:szCs w:val="24"/>
          <w:lang w:eastAsia="en-US"/>
        </w:rPr>
        <w:t xml:space="preserve">Otwarcie ofert następuje poprzez użycie aplikacji do szyfrowania ofert dostępnej na </w:t>
      </w:r>
      <w:proofErr w:type="spellStart"/>
      <w:r w:rsidRPr="00F03387">
        <w:rPr>
          <w:rFonts w:eastAsiaTheme="minorHAnsi"/>
          <w:w w:val="100"/>
          <w:sz w:val="24"/>
          <w:szCs w:val="24"/>
          <w:lang w:eastAsia="en-US"/>
        </w:rPr>
        <w:t>miniPortalu</w:t>
      </w:r>
      <w:proofErr w:type="spellEnd"/>
      <w:r w:rsidRPr="00F03387">
        <w:rPr>
          <w:rFonts w:eastAsiaTheme="minorHAnsi"/>
          <w:w w:val="100"/>
          <w:sz w:val="24"/>
          <w:szCs w:val="24"/>
          <w:lang w:eastAsia="en-US"/>
        </w:rPr>
        <w:t xml:space="preserve"> i dokonywane jest poprzez odszyfrowanie i otwarcie ofert za pomocą klucza prywatnego.</w:t>
      </w:r>
    </w:p>
    <w:bookmarkEnd w:id="6"/>
    <w:bookmarkEnd w:id="7"/>
    <w:p w:rsidR="009E64F1" w:rsidRPr="00F03387" w:rsidRDefault="009E64F1" w:rsidP="0014373E">
      <w:pPr>
        <w:pStyle w:val="Akapitzlist"/>
        <w:numPr>
          <w:ilvl w:val="0"/>
          <w:numId w:val="36"/>
        </w:numPr>
        <w:spacing w:after="0"/>
        <w:jc w:val="both"/>
        <w:rPr>
          <w:rFonts w:ascii="Times New Roman" w:hAnsi="Times New Roman"/>
          <w:sz w:val="24"/>
          <w:szCs w:val="24"/>
        </w:rPr>
      </w:pPr>
      <w:r w:rsidRPr="00F03387">
        <w:rPr>
          <w:rFonts w:ascii="Times New Roman" w:eastAsiaTheme="minorHAnsi" w:hAnsi="Times New Roman"/>
          <w:sz w:val="24"/>
          <w:szCs w:val="24"/>
        </w:rPr>
        <w:t>Otwarcie ofert jest jawne, Wykonawcy mogą uczestniczyć w sesji otwarcia ofert.</w:t>
      </w:r>
      <w:r w:rsidR="00421ABD" w:rsidRPr="00F03387">
        <w:rPr>
          <w:rFonts w:ascii="Times New Roman" w:eastAsiaTheme="minorHAnsi" w:hAnsi="Times New Roman"/>
          <w:sz w:val="24"/>
          <w:szCs w:val="24"/>
        </w:rPr>
        <w:t xml:space="preserve"> </w:t>
      </w:r>
      <w:r w:rsidR="00011A12" w:rsidRPr="00F03387">
        <w:rPr>
          <w:rFonts w:ascii="Times New Roman" w:hAnsi="Times New Roman"/>
          <w:sz w:val="24"/>
          <w:szCs w:val="24"/>
        </w:rPr>
        <w:t xml:space="preserve">Zainteresowani udziałem w otwarciu ofert Wykonawcy proszeni są o stawienie się o godz. </w:t>
      </w:r>
      <w:r w:rsidR="00011A12" w:rsidRPr="00F03387">
        <w:rPr>
          <w:rFonts w:ascii="Times New Roman" w:hAnsi="Times New Roman"/>
          <w:color w:val="000000"/>
          <w:sz w:val="24"/>
          <w:szCs w:val="24"/>
        </w:rPr>
        <w:t>10:15</w:t>
      </w:r>
      <w:r w:rsidR="00011A12" w:rsidRPr="00F03387">
        <w:rPr>
          <w:rFonts w:ascii="Times New Roman" w:hAnsi="Times New Roman"/>
          <w:sz w:val="24"/>
          <w:szCs w:val="24"/>
        </w:rPr>
        <w:t xml:space="preserve"> w sali 110 (I piętro) w Urzędzie Gminy Mińsk Mazowiecki.</w:t>
      </w:r>
    </w:p>
    <w:p w:rsidR="009E64F1" w:rsidRPr="00F03387" w:rsidRDefault="009E64F1" w:rsidP="0014373E">
      <w:pPr>
        <w:pStyle w:val="Lista"/>
        <w:numPr>
          <w:ilvl w:val="0"/>
          <w:numId w:val="36"/>
        </w:numPr>
        <w:spacing w:before="0" w:line="276" w:lineRule="auto"/>
        <w:rPr>
          <w:rFonts w:eastAsiaTheme="minorHAnsi"/>
          <w:w w:val="100"/>
          <w:sz w:val="24"/>
          <w:szCs w:val="24"/>
          <w:lang w:eastAsia="en-US"/>
        </w:rPr>
      </w:pPr>
      <w:r w:rsidRPr="00F03387">
        <w:rPr>
          <w:rFonts w:eastAsiaTheme="minorHAnsi"/>
          <w:w w:val="100"/>
          <w:sz w:val="24"/>
          <w:szCs w:val="24"/>
          <w:lang w:eastAsia="en-US"/>
        </w:rPr>
        <w:t>Niezwłocznie po otwarciu ofert Zamawiający zamieści na stronie internetowej informację z otwarcia ofert.</w:t>
      </w:r>
    </w:p>
    <w:p w:rsidR="00C92248" w:rsidRPr="00F03387" w:rsidRDefault="00C92248" w:rsidP="0014373E">
      <w:pPr>
        <w:numPr>
          <w:ilvl w:val="0"/>
          <w:numId w:val="36"/>
        </w:numPr>
        <w:spacing w:after="0"/>
        <w:ind w:left="426" w:hanging="427"/>
        <w:jc w:val="both"/>
        <w:rPr>
          <w:rFonts w:ascii="Times New Roman" w:hAnsi="Times New Roman"/>
          <w:sz w:val="24"/>
          <w:szCs w:val="24"/>
        </w:rPr>
      </w:pPr>
      <w:r w:rsidRPr="00F03387">
        <w:rPr>
          <w:rFonts w:ascii="Times New Roman" w:hAnsi="Times New Roman"/>
          <w:sz w:val="24"/>
          <w:szCs w:val="24"/>
        </w:rPr>
        <w:t>Bezpośrednio przed otwarciem ofert Zamawiający poda kwotę, jaką zamierza przeznaczyć na sfinansowanie</w:t>
      </w:r>
      <w:r w:rsidR="00421ABD" w:rsidRPr="00F03387">
        <w:rPr>
          <w:rFonts w:ascii="Times New Roman" w:hAnsi="Times New Roman"/>
          <w:sz w:val="24"/>
          <w:szCs w:val="24"/>
        </w:rPr>
        <w:t xml:space="preserve"> </w:t>
      </w:r>
      <w:r w:rsidRPr="00F03387">
        <w:rPr>
          <w:rFonts w:ascii="Times New Roman" w:hAnsi="Times New Roman"/>
          <w:sz w:val="24"/>
          <w:szCs w:val="24"/>
        </w:rPr>
        <w:t>zamówienia.</w:t>
      </w:r>
    </w:p>
    <w:p w:rsidR="00C92248" w:rsidRPr="00F03387" w:rsidRDefault="001F0B87" w:rsidP="0014373E">
      <w:pPr>
        <w:pStyle w:val="Zal-text"/>
        <w:tabs>
          <w:tab w:val="clear" w:pos="8674"/>
        </w:tabs>
        <w:spacing w:before="0" w:after="0" w:line="276" w:lineRule="auto"/>
        <w:ind w:left="0"/>
        <w:rPr>
          <w:rFonts w:ascii="Times New Roman" w:hAnsi="Times New Roman" w:cs="Times New Roman"/>
          <w:b/>
          <w:sz w:val="24"/>
          <w:szCs w:val="24"/>
        </w:rPr>
      </w:pPr>
      <w:r w:rsidRPr="00F03387">
        <w:rPr>
          <w:rFonts w:ascii="Times New Roman" w:hAnsi="Times New Roman" w:cs="Times New Roman"/>
          <w:b/>
          <w:sz w:val="24"/>
          <w:szCs w:val="24"/>
        </w:rPr>
        <w:t xml:space="preserve">Rozdział 13. </w:t>
      </w:r>
      <w:r w:rsidR="00C92248" w:rsidRPr="00F03387">
        <w:rPr>
          <w:rFonts w:ascii="Times New Roman" w:hAnsi="Times New Roman" w:cs="Times New Roman"/>
          <w:b/>
          <w:sz w:val="24"/>
          <w:szCs w:val="24"/>
        </w:rPr>
        <w:t>Opis sposobu obliczenia ceny</w:t>
      </w:r>
      <w:r w:rsidR="003A382C" w:rsidRPr="000A2916">
        <w:rPr>
          <w:rFonts w:ascii="Times New Roman" w:hAnsi="Times New Roman" w:cs="Times New Roman"/>
          <w:sz w:val="24"/>
          <w:szCs w:val="24"/>
        </w:rPr>
        <w:t>(</w:t>
      </w:r>
      <w:r w:rsidR="003A382C">
        <w:rPr>
          <w:rFonts w:ascii="Times New Roman" w:hAnsi="Times New Roman" w:cs="Times New Roman"/>
          <w:sz w:val="24"/>
          <w:szCs w:val="24"/>
        </w:rPr>
        <w:t>dla wszystkich czę</w:t>
      </w:r>
      <w:r w:rsidR="003A382C" w:rsidRPr="000A2916">
        <w:rPr>
          <w:rFonts w:ascii="Times New Roman" w:hAnsi="Times New Roman" w:cs="Times New Roman"/>
          <w:sz w:val="24"/>
          <w:szCs w:val="24"/>
        </w:rPr>
        <w:t>ści)</w:t>
      </w:r>
      <w:r w:rsidR="00C92248" w:rsidRPr="00F03387">
        <w:rPr>
          <w:rFonts w:ascii="Times New Roman" w:hAnsi="Times New Roman" w:cs="Times New Roman"/>
          <w:b/>
          <w:sz w:val="24"/>
          <w:szCs w:val="24"/>
        </w:rPr>
        <w:t>:</w:t>
      </w:r>
    </w:p>
    <w:p w:rsidR="00C92248" w:rsidRPr="00F03387" w:rsidRDefault="00C92248" w:rsidP="0014373E">
      <w:pPr>
        <w:numPr>
          <w:ilvl w:val="0"/>
          <w:numId w:val="15"/>
        </w:numPr>
        <w:tabs>
          <w:tab w:val="left" w:pos="1800"/>
        </w:tabs>
        <w:spacing w:after="0"/>
        <w:jc w:val="both"/>
        <w:rPr>
          <w:rFonts w:ascii="Times New Roman" w:hAnsi="Times New Roman"/>
          <w:sz w:val="24"/>
          <w:szCs w:val="24"/>
        </w:rPr>
      </w:pPr>
      <w:bookmarkStart w:id="8" w:name="_Toc137824141"/>
      <w:bookmarkStart w:id="9" w:name="_Toc154823357"/>
      <w:bookmarkStart w:id="10" w:name="_Toc161806958"/>
      <w:bookmarkStart w:id="11" w:name="_Toc191867087"/>
      <w:bookmarkStart w:id="12" w:name="_Toc192580981"/>
      <w:r w:rsidRPr="00F03387">
        <w:rPr>
          <w:rFonts w:ascii="Times New Roman" w:hAnsi="Times New Roman"/>
          <w:sz w:val="24"/>
          <w:szCs w:val="24"/>
        </w:rPr>
        <w:t>Każdy z wykonawców może zaproponować tylko jedną cenę i nie może jej zmienić.</w:t>
      </w:r>
    </w:p>
    <w:p w:rsidR="00C92248" w:rsidRPr="00F03387" w:rsidRDefault="00C92248" w:rsidP="0014373E">
      <w:pPr>
        <w:numPr>
          <w:ilvl w:val="0"/>
          <w:numId w:val="15"/>
        </w:numPr>
        <w:tabs>
          <w:tab w:val="left" w:pos="1800"/>
        </w:tabs>
        <w:spacing w:after="0"/>
        <w:jc w:val="both"/>
        <w:rPr>
          <w:rFonts w:ascii="Times New Roman" w:hAnsi="Times New Roman"/>
          <w:sz w:val="24"/>
          <w:szCs w:val="24"/>
        </w:rPr>
      </w:pPr>
      <w:r w:rsidRPr="00F03387">
        <w:rPr>
          <w:rFonts w:ascii="Times New Roman" w:hAnsi="Times New Roman"/>
          <w:sz w:val="24"/>
          <w:szCs w:val="24"/>
        </w:rPr>
        <w:lastRenderedPageBreak/>
        <w:t>Wykonawca określi cenę realizacji zamówienia w PLN cyfrowo i słownie uwzględniając należny podatek VAT.</w:t>
      </w:r>
    </w:p>
    <w:p w:rsidR="00C92248" w:rsidRPr="00F03387" w:rsidRDefault="00C92248" w:rsidP="0014373E">
      <w:pPr>
        <w:numPr>
          <w:ilvl w:val="0"/>
          <w:numId w:val="15"/>
        </w:numPr>
        <w:tabs>
          <w:tab w:val="left" w:pos="1800"/>
        </w:tabs>
        <w:spacing w:after="0"/>
        <w:jc w:val="both"/>
        <w:rPr>
          <w:rFonts w:ascii="Times New Roman" w:hAnsi="Times New Roman"/>
          <w:sz w:val="24"/>
          <w:szCs w:val="24"/>
        </w:rPr>
      </w:pPr>
      <w:r w:rsidRPr="00F03387">
        <w:rPr>
          <w:rFonts w:ascii="Times New Roman" w:hAnsi="Times New Roman"/>
          <w:sz w:val="24"/>
          <w:szCs w:val="24"/>
        </w:rPr>
        <w:t>Zamawiający nie przewiduje możliwości rozliczeń z Wykonawcą w obcej walucie, wszelkie rozliczenia związane z realizacją zamówienia publicznego będą realizowane w PLN.</w:t>
      </w:r>
    </w:p>
    <w:p w:rsidR="00C92248" w:rsidRPr="00F03387" w:rsidRDefault="00C92248" w:rsidP="0014373E">
      <w:pPr>
        <w:numPr>
          <w:ilvl w:val="0"/>
          <w:numId w:val="15"/>
        </w:numPr>
        <w:tabs>
          <w:tab w:val="left" w:pos="1800"/>
        </w:tabs>
        <w:spacing w:after="0"/>
        <w:jc w:val="both"/>
        <w:rPr>
          <w:rFonts w:ascii="Times New Roman" w:hAnsi="Times New Roman"/>
          <w:color w:val="000000"/>
          <w:sz w:val="24"/>
          <w:szCs w:val="24"/>
        </w:rPr>
      </w:pPr>
      <w:r w:rsidRPr="00F03387">
        <w:rPr>
          <w:rFonts w:ascii="Times New Roman" w:hAnsi="Times New Roman"/>
          <w:sz w:val="24"/>
          <w:szCs w:val="24"/>
        </w:rPr>
        <w:t>Zaoferowana cena dotyczy jednej z części przedmiotu zamówienia.</w:t>
      </w:r>
    </w:p>
    <w:p w:rsidR="00C92248" w:rsidRPr="00F03387" w:rsidRDefault="00C92248" w:rsidP="0014373E">
      <w:pPr>
        <w:numPr>
          <w:ilvl w:val="0"/>
          <w:numId w:val="15"/>
        </w:numPr>
        <w:tabs>
          <w:tab w:val="left" w:pos="1800"/>
        </w:tabs>
        <w:spacing w:after="0"/>
        <w:jc w:val="both"/>
        <w:rPr>
          <w:rFonts w:ascii="Times New Roman" w:hAnsi="Times New Roman"/>
          <w:color w:val="000000"/>
          <w:sz w:val="24"/>
          <w:szCs w:val="24"/>
        </w:rPr>
      </w:pPr>
      <w:r w:rsidRPr="00F03387">
        <w:rPr>
          <w:rFonts w:ascii="Times New Roman" w:hAnsi="Times New Roman"/>
          <w:sz w:val="24"/>
          <w:szCs w:val="24"/>
        </w:rPr>
        <w:t>Prawidłowe ustalenie podatku VAT należy do obowiązku Wykonawcy.</w:t>
      </w:r>
    </w:p>
    <w:p w:rsidR="00C92248" w:rsidRPr="00F03387" w:rsidRDefault="00C92248" w:rsidP="0014373E">
      <w:pPr>
        <w:numPr>
          <w:ilvl w:val="0"/>
          <w:numId w:val="15"/>
        </w:numPr>
        <w:tabs>
          <w:tab w:val="left" w:pos="1800"/>
        </w:tabs>
        <w:spacing w:after="0"/>
        <w:jc w:val="both"/>
        <w:rPr>
          <w:rFonts w:ascii="Times New Roman" w:hAnsi="Times New Roman"/>
          <w:color w:val="000000"/>
          <w:sz w:val="24"/>
          <w:szCs w:val="24"/>
        </w:rPr>
      </w:pPr>
      <w:r w:rsidRPr="00F03387">
        <w:rPr>
          <w:rFonts w:ascii="Times New Roman" w:hAnsi="Times New Roman"/>
          <w:sz w:val="24"/>
          <w:szCs w:val="24"/>
        </w:rPr>
        <w:t>Wszystkie wartości powinny być liczone z dokładnością do dwóch miejsc po przecinku.</w:t>
      </w:r>
    </w:p>
    <w:p w:rsidR="00401E11" w:rsidRPr="00F03387" w:rsidRDefault="00C92248" w:rsidP="0014373E">
      <w:pPr>
        <w:numPr>
          <w:ilvl w:val="0"/>
          <w:numId w:val="15"/>
        </w:numPr>
        <w:tabs>
          <w:tab w:val="left" w:pos="1800"/>
        </w:tabs>
        <w:spacing w:after="0"/>
        <w:jc w:val="both"/>
        <w:rPr>
          <w:rFonts w:ascii="Times New Roman" w:hAnsi="Times New Roman"/>
          <w:sz w:val="24"/>
          <w:szCs w:val="24"/>
        </w:rPr>
      </w:pPr>
      <w:r w:rsidRPr="00F03387">
        <w:rPr>
          <w:rFonts w:ascii="Times New Roman" w:hAnsi="Times New Roman"/>
          <w:color w:val="000000"/>
          <w:sz w:val="24"/>
          <w:szCs w:val="24"/>
        </w:rPr>
        <w:t xml:space="preserve">Cena podana w formularzu oferty jest ceną, uwzględniającą wszystkie koszty wykonania zamówienia określone w dokumentacji przetargowej. </w:t>
      </w:r>
    </w:p>
    <w:p w:rsidR="00C92248" w:rsidRPr="00F03387" w:rsidRDefault="00C92248" w:rsidP="0014373E">
      <w:pPr>
        <w:numPr>
          <w:ilvl w:val="0"/>
          <w:numId w:val="15"/>
        </w:numPr>
        <w:tabs>
          <w:tab w:val="left" w:pos="1800"/>
        </w:tabs>
        <w:spacing w:after="0"/>
        <w:jc w:val="both"/>
        <w:rPr>
          <w:rFonts w:ascii="Times New Roman" w:hAnsi="Times New Roman"/>
          <w:sz w:val="24"/>
          <w:szCs w:val="24"/>
        </w:rPr>
      </w:pPr>
      <w:r w:rsidRPr="00F03387">
        <w:rPr>
          <w:rFonts w:ascii="Times New Roman" w:hAnsi="Times New Roman"/>
          <w:sz w:val="24"/>
          <w:szCs w:val="24"/>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C92248" w:rsidRPr="00F03387" w:rsidRDefault="001F0B87" w:rsidP="0014373E">
      <w:pPr>
        <w:pStyle w:val="Nagwek1"/>
        <w:keepLines w:val="0"/>
        <w:shd w:val="clear" w:color="auto" w:fill="FFFFFF"/>
        <w:spacing w:before="0"/>
        <w:jc w:val="both"/>
        <w:rPr>
          <w:rFonts w:ascii="Times New Roman" w:hAnsi="Times New Roman"/>
          <w:color w:val="auto"/>
          <w:sz w:val="24"/>
          <w:szCs w:val="24"/>
        </w:rPr>
      </w:pPr>
      <w:r w:rsidRPr="00F03387">
        <w:rPr>
          <w:rFonts w:ascii="Times New Roman" w:hAnsi="Times New Roman"/>
          <w:color w:val="auto"/>
          <w:sz w:val="24"/>
          <w:szCs w:val="24"/>
        </w:rPr>
        <w:t xml:space="preserve">Rozdział 14. </w:t>
      </w:r>
      <w:r w:rsidR="00C92248" w:rsidRPr="00F03387">
        <w:rPr>
          <w:rFonts w:ascii="Times New Roman" w:hAnsi="Times New Roman"/>
          <w:color w:val="auto"/>
          <w:sz w:val="24"/>
          <w:szCs w:val="24"/>
        </w:rPr>
        <w:t>Opis kryteriów, którymi Zamawiający będzie się kierował przy wyborze oferty, wraz z podaniem znaczenia tych kryteriów i sposobu oceny ofert</w:t>
      </w:r>
      <w:bookmarkEnd w:id="8"/>
      <w:bookmarkEnd w:id="9"/>
      <w:bookmarkEnd w:id="10"/>
      <w:bookmarkEnd w:id="11"/>
      <w:bookmarkEnd w:id="12"/>
      <w:r w:rsidR="006E513F" w:rsidRPr="00F03387">
        <w:rPr>
          <w:rFonts w:ascii="Times New Roman" w:hAnsi="Times New Roman"/>
          <w:color w:val="auto"/>
          <w:sz w:val="24"/>
          <w:szCs w:val="24"/>
        </w:rPr>
        <w:t xml:space="preserve"> (dla wszystkich części)</w:t>
      </w:r>
    </w:p>
    <w:p w:rsidR="00C92248" w:rsidRPr="00F03387" w:rsidRDefault="00C92248" w:rsidP="0014373E">
      <w:pPr>
        <w:pStyle w:val="Akapitzlist"/>
        <w:numPr>
          <w:ilvl w:val="0"/>
          <w:numId w:val="21"/>
        </w:numPr>
        <w:rPr>
          <w:rFonts w:ascii="Times New Roman" w:hAnsi="Times New Roman"/>
          <w:sz w:val="24"/>
          <w:szCs w:val="24"/>
        </w:rPr>
      </w:pPr>
      <w:r w:rsidRPr="00F03387">
        <w:rPr>
          <w:rFonts w:ascii="Times New Roman" w:hAnsi="Times New Roman"/>
          <w:sz w:val="24"/>
          <w:szCs w:val="24"/>
        </w:rPr>
        <w:t>Wybrana zostanie oferta, która uzyska największą liczbę punktów.</w:t>
      </w:r>
    </w:p>
    <w:p w:rsidR="00C92248" w:rsidRPr="00F03387" w:rsidRDefault="00C92248" w:rsidP="0014373E">
      <w:pPr>
        <w:pStyle w:val="Akapitzlist"/>
        <w:numPr>
          <w:ilvl w:val="0"/>
          <w:numId w:val="21"/>
        </w:numPr>
        <w:rPr>
          <w:rFonts w:ascii="Times New Roman" w:hAnsi="Times New Roman"/>
          <w:sz w:val="24"/>
          <w:szCs w:val="24"/>
        </w:rPr>
      </w:pPr>
      <w:r w:rsidRPr="00F03387">
        <w:rPr>
          <w:rFonts w:ascii="Times New Roman" w:hAnsi="Times New Roman"/>
          <w:sz w:val="24"/>
          <w:szCs w:val="24"/>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C92248" w:rsidRPr="00F03387" w:rsidTr="005E1FDE">
        <w:tc>
          <w:tcPr>
            <w:tcW w:w="5670" w:type="dxa"/>
          </w:tcPr>
          <w:p w:rsidR="00C92248" w:rsidRPr="00F03387" w:rsidRDefault="00C92248" w:rsidP="0014373E">
            <w:pPr>
              <w:pStyle w:val="Akapitzlist"/>
              <w:spacing w:after="0"/>
              <w:ind w:left="0"/>
              <w:rPr>
                <w:rFonts w:ascii="Times New Roman" w:hAnsi="Times New Roman"/>
                <w:sz w:val="24"/>
                <w:szCs w:val="24"/>
              </w:rPr>
            </w:pPr>
            <w:r w:rsidRPr="00F03387">
              <w:rPr>
                <w:rFonts w:ascii="Times New Roman" w:hAnsi="Times New Roman"/>
                <w:sz w:val="24"/>
                <w:szCs w:val="24"/>
              </w:rPr>
              <w:t>Kryteria oceny ofert</w:t>
            </w:r>
          </w:p>
        </w:tc>
        <w:tc>
          <w:tcPr>
            <w:tcW w:w="1417" w:type="dxa"/>
          </w:tcPr>
          <w:p w:rsidR="00C92248" w:rsidRPr="00F03387" w:rsidRDefault="002B6464" w:rsidP="0014373E">
            <w:pPr>
              <w:pStyle w:val="Akapitzlist"/>
              <w:spacing w:after="0"/>
              <w:ind w:left="0"/>
              <w:rPr>
                <w:rFonts w:ascii="Times New Roman" w:hAnsi="Times New Roman"/>
                <w:sz w:val="24"/>
                <w:szCs w:val="24"/>
              </w:rPr>
            </w:pPr>
            <w:r w:rsidRPr="00F03387">
              <w:rPr>
                <w:rFonts w:ascii="Times New Roman" w:hAnsi="Times New Roman"/>
                <w:sz w:val="24"/>
                <w:szCs w:val="24"/>
              </w:rPr>
              <w:t>W</w:t>
            </w:r>
            <w:r w:rsidR="00C92248" w:rsidRPr="00F03387">
              <w:rPr>
                <w:rFonts w:ascii="Times New Roman" w:hAnsi="Times New Roman"/>
                <w:sz w:val="24"/>
                <w:szCs w:val="24"/>
              </w:rPr>
              <w:t>aga</w:t>
            </w:r>
          </w:p>
        </w:tc>
      </w:tr>
      <w:tr w:rsidR="00C92248" w:rsidRPr="00F03387" w:rsidTr="005E1FDE">
        <w:tc>
          <w:tcPr>
            <w:tcW w:w="5670" w:type="dxa"/>
          </w:tcPr>
          <w:p w:rsidR="00C92248" w:rsidRPr="00F03387" w:rsidRDefault="00C92248" w:rsidP="0014373E">
            <w:pPr>
              <w:pStyle w:val="Akapitzlist"/>
              <w:spacing w:after="0"/>
              <w:ind w:left="0"/>
              <w:rPr>
                <w:rFonts w:ascii="Times New Roman" w:hAnsi="Times New Roman"/>
                <w:sz w:val="24"/>
                <w:szCs w:val="24"/>
              </w:rPr>
            </w:pPr>
            <w:r w:rsidRPr="00F03387">
              <w:rPr>
                <w:rFonts w:ascii="Times New Roman" w:hAnsi="Times New Roman"/>
                <w:sz w:val="24"/>
                <w:szCs w:val="24"/>
              </w:rPr>
              <w:t>Cena brutto oferty  - K</w:t>
            </w:r>
            <w:r w:rsidRPr="00F03387">
              <w:rPr>
                <w:rFonts w:ascii="Times New Roman" w:hAnsi="Times New Roman"/>
                <w:sz w:val="24"/>
                <w:szCs w:val="24"/>
                <w:vertAlign w:val="subscript"/>
              </w:rPr>
              <w:t>C</w:t>
            </w:r>
          </w:p>
        </w:tc>
        <w:tc>
          <w:tcPr>
            <w:tcW w:w="1417" w:type="dxa"/>
          </w:tcPr>
          <w:p w:rsidR="00C92248" w:rsidRPr="00F03387" w:rsidRDefault="00C92248" w:rsidP="0014373E">
            <w:pPr>
              <w:pStyle w:val="Akapitzlist"/>
              <w:spacing w:after="0"/>
              <w:ind w:left="0"/>
              <w:rPr>
                <w:rFonts w:ascii="Times New Roman" w:hAnsi="Times New Roman"/>
                <w:sz w:val="24"/>
                <w:szCs w:val="24"/>
              </w:rPr>
            </w:pPr>
            <w:r w:rsidRPr="00F03387">
              <w:rPr>
                <w:rFonts w:ascii="Times New Roman" w:hAnsi="Times New Roman"/>
                <w:sz w:val="24"/>
                <w:szCs w:val="24"/>
              </w:rPr>
              <w:t>60</w:t>
            </w:r>
          </w:p>
        </w:tc>
      </w:tr>
      <w:tr w:rsidR="00C92248" w:rsidRPr="00F03387" w:rsidTr="005E1FDE">
        <w:tc>
          <w:tcPr>
            <w:tcW w:w="5670" w:type="dxa"/>
          </w:tcPr>
          <w:p w:rsidR="00C92248" w:rsidRPr="00F03387" w:rsidRDefault="00154954" w:rsidP="0014373E">
            <w:pPr>
              <w:pStyle w:val="Akapitzlist"/>
              <w:spacing w:after="0"/>
              <w:ind w:left="0"/>
              <w:rPr>
                <w:rFonts w:ascii="Times New Roman" w:hAnsi="Times New Roman"/>
                <w:sz w:val="24"/>
                <w:szCs w:val="24"/>
              </w:rPr>
            </w:pPr>
            <w:r w:rsidRPr="00F03387">
              <w:rPr>
                <w:rFonts w:ascii="Times New Roman" w:hAnsi="Times New Roman"/>
                <w:sz w:val="24"/>
                <w:szCs w:val="24"/>
              </w:rPr>
              <w:t>Dodatkowy o</w:t>
            </w:r>
            <w:r w:rsidR="00C92248" w:rsidRPr="00F03387">
              <w:rPr>
                <w:rFonts w:ascii="Times New Roman" w:hAnsi="Times New Roman"/>
                <w:sz w:val="24"/>
                <w:szCs w:val="24"/>
              </w:rPr>
              <w:t>kres gwarancji - K</w:t>
            </w:r>
            <w:r w:rsidR="00C92248" w:rsidRPr="00F03387">
              <w:rPr>
                <w:rFonts w:ascii="Times New Roman" w:hAnsi="Times New Roman"/>
                <w:sz w:val="24"/>
                <w:szCs w:val="24"/>
                <w:vertAlign w:val="subscript"/>
              </w:rPr>
              <w:t>g</w:t>
            </w:r>
          </w:p>
        </w:tc>
        <w:tc>
          <w:tcPr>
            <w:tcW w:w="1417" w:type="dxa"/>
          </w:tcPr>
          <w:p w:rsidR="00C92248" w:rsidRPr="00F03387" w:rsidRDefault="00510D2D" w:rsidP="0014373E">
            <w:pPr>
              <w:pStyle w:val="Akapitzlist"/>
              <w:spacing w:after="0"/>
              <w:ind w:left="0"/>
              <w:rPr>
                <w:rFonts w:ascii="Times New Roman" w:hAnsi="Times New Roman"/>
                <w:sz w:val="24"/>
                <w:szCs w:val="24"/>
              </w:rPr>
            </w:pPr>
            <w:r w:rsidRPr="00F03387">
              <w:rPr>
                <w:rFonts w:ascii="Times New Roman" w:hAnsi="Times New Roman"/>
                <w:sz w:val="24"/>
                <w:szCs w:val="24"/>
              </w:rPr>
              <w:t>4</w:t>
            </w:r>
            <w:r w:rsidR="00DB7A85" w:rsidRPr="00F03387">
              <w:rPr>
                <w:rFonts w:ascii="Times New Roman" w:hAnsi="Times New Roman"/>
                <w:sz w:val="24"/>
                <w:szCs w:val="24"/>
              </w:rPr>
              <w:t>0</w:t>
            </w:r>
          </w:p>
        </w:tc>
      </w:tr>
    </w:tbl>
    <w:p w:rsidR="00C92248" w:rsidRPr="00F03387" w:rsidRDefault="00C92248" w:rsidP="0014373E">
      <w:pPr>
        <w:spacing w:after="0"/>
        <w:ind w:left="360"/>
        <w:jc w:val="both"/>
        <w:rPr>
          <w:rFonts w:ascii="Times New Roman" w:hAnsi="Times New Roman"/>
          <w:sz w:val="24"/>
          <w:szCs w:val="24"/>
        </w:rPr>
      </w:pPr>
      <w:r w:rsidRPr="00F03387">
        <w:rPr>
          <w:rFonts w:ascii="Times New Roman" w:hAnsi="Times New Roman"/>
          <w:sz w:val="24"/>
          <w:szCs w:val="24"/>
        </w:rPr>
        <w:t>Liczba punktów uzyskanych przez daną ofertę wyliczona będzie wg wzoru:</w:t>
      </w:r>
    </w:p>
    <w:p w:rsidR="00C92248" w:rsidRPr="00F03387" w:rsidRDefault="00C92248" w:rsidP="0014373E">
      <w:pPr>
        <w:spacing w:after="0"/>
        <w:ind w:left="360"/>
        <w:jc w:val="both"/>
        <w:rPr>
          <w:rFonts w:ascii="Times New Roman" w:hAnsi="Times New Roman"/>
          <w:b/>
          <w:sz w:val="24"/>
          <w:szCs w:val="24"/>
          <w:vertAlign w:val="subscript"/>
        </w:rPr>
      </w:pPr>
      <w:r w:rsidRPr="00F03387">
        <w:rPr>
          <w:rFonts w:ascii="Times New Roman" w:hAnsi="Times New Roman"/>
          <w:b/>
          <w:sz w:val="24"/>
          <w:szCs w:val="24"/>
        </w:rPr>
        <w:t xml:space="preserve">K = </w:t>
      </w:r>
      <w:proofErr w:type="spellStart"/>
      <w:r w:rsidRPr="00F03387">
        <w:rPr>
          <w:rFonts w:ascii="Times New Roman" w:hAnsi="Times New Roman"/>
          <w:b/>
          <w:sz w:val="24"/>
          <w:szCs w:val="24"/>
        </w:rPr>
        <w:t>K</w:t>
      </w:r>
      <w:r w:rsidRPr="00F03387">
        <w:rPr>
          <w:rFonts w:ascii="Times New Roman" w:hAnsi="Times New Roman"/>
          <w:b/>
          <w:sz w:val="24"/>
          <w:szCs w:val="24"/>
          <w:vertAlign w:val="subscript"/>
        </w:rPr>
        <w:t>c</w:t>
      </w:r>
      <w:r w:rsidRPr="00F03387">
        <w:rPr>
          <w:rFonts w:ascii="Times New Roman" w:hAnsi="Times New Roman"/>
          <w:b/>
          <w:sz w:val="24"/>
          <w:szCs w:val="24"/>
        </w:rPr>
        <w:t>+K</w:t>
      </w:r>
      <w:r w:rsidRPr="00F03387">
        <w:rPr>
          <w:rFonts w:ascii="Times New Roman" w:hAnsi="Times New Roman"/>
          <w:b/>
          <w:sz w:val="24"/>
          <w:szCs w:val="24"/>
          <w:vertAlign w:val="subscript"/>
        </w:rPr>
        <w:t>g</w:t>
      </w:r>
      <w:proofErr w:type="spellEnd"/>
    </w:p>
    <w:p w:rsidR="00C92248" w:rsidRPr="00F03387" w:rsidRDefault="00C92248" w:rsidP="0014373E">
      <w:pPr>
        <w:spacing w:after="0"/>
        <w:ind w:left="360"/>
        <w:jc w:val="both"/>
        <w:rPr>
          <w:rFonts w:ascii="Times New Roman" w:hAnsi="Times New Roman"/>
          <w:sz w:val="24"/>
          <w:szCs w:val="24"/>
        </w:rPr>
      </w:pPr>
      <w:r w:rsidRPr="00F03387">
        <w:rPr>
          <w:rFonts w:ascii="Times New Roman" w:hAnsi="Times New Roman"/>
          <w:sz w:val="24"/>
          <w:szCs w:val="24"/>
        </w:rPr>
        <w:t>K – liczba punktów uzyskanych przez daną ofertę w poniższych kryteriach</w:t>
      </w:r>
    </w:p>
    <w:p w:rsidR="00C92248" w:rsidRPr="00F03387" w:rsidRDefault="00C92248" w:rsidP="0014373E">
      <w:pPr>
        <w:spacing w:after="0"/>
        <w:ind w:left="360"/>
        <w:jc w:val="both"/>
        <w:rPr>
          <w:rFonts w:ascii="Times New Roman" w:hAnsi="Times New Roman"/>
          <w:sz w:val="24"/>
          <w:szCs w:val="24"/>
        </w:rPr>
      </w:pPr>
      <w:proofErr w:type="spellStart"/>
      <w:r w:rsidRPr="00F03387">
        <w:rPr>
          <w:rFonts w:ascii="Times New Roman" w:hAnsi="Times New Roman"/>
          <w:sz w:val="24"/>
          <w:szCs w:val="24"/>
        </w:rPr>
        <w:t>K</w:t>
      </w:r>
      <w:r w:rsidRPr="00F03387">
        <w:rPr>
          <w:rFonts w:ascii="Times New Roman" w:hAnsi="Times New Roman"/>
          <w:sz w:val="24"/>
          <w:szCs w:val="24"/>
          <w:vertAlign w:val="subscript"/>
        </w:rPr>
        <w:t>c</w:t>
      </w:r>
      <w:proofErr w:type="spellEnd"/>
      <w:r w:rsidRPr="00F03387">
        <w:rPr>
          <w:rFonts w:ascii="Times New Roman" w:hAnsi="Times New Roman"/>
          <w:sz w:val="24"/>
          <w:szCs w:val="24"/>
        </w:rPr>
        <w:t xml:space="preserve"> – liczba punktów uzyskanych przez daną ofertę w kryterium „Cena oferty brutto”</w:t>
      </w:r>
    </w:p>
    <w:p w:rsidR="00C92248" w:rsidRPr="00F03387" w:rsidRDefault="00C92248" w:rsidP="0014373E">
      <w:pPr>
        <w:spacing w:after="0"/>
        <w:ind w:left="360"/>
        <w:jc w:val="both"/>
        <w:rPr>
          <w:rFonts w:ascii="Times New Roman" w:hAnsi="Times New Roman"/>
          <w:sz w:val="24"/>
          <w:szCs w:val="24"/>
        </w:rPr>
      </w:pPr>
      <w:r w:rsidRPr="00F03387">
        <w:rPr>
          <w:rFonts w:ascii="Times New Roman" w:hAnsi="Times New Roman"/>
          <w:sz w:val="24"/>
          <w:szCs w:val="24"/>
        </w:rPr>
        <w:t>K</w:t>
      </w:r>
      <w:r w:rsidRPr="00F03387">
        <w:rPr>
          <w:rFonts w:ascii="Times New Roman" w:hAnsi="Times New Roman"/>
          <w:sz w:val="24"/>
          <w:szCs w:val="24"/>
          <w:vertAlign w:val="subscript"/>
        </w:rPr>
        <w:t>g</w:t>
      </w:r>
      <w:r w:rsidRPr="00F03387">
        <w:rPr>
          <w:rFonts w:ascii="Times New Roman" w:hAnsi="Times New Roman"/>
          <w:sz w:val="24"/>
          <w:szCs w:val="24"/>
        </w:rPr>
        <w:t xml:space="preserve"> - liczba punktów uzyskanych przez daną ofertę w kryterium „</w:t>
      </w:r>
      <w:r w:rsidR="00154954" w:rsidRPr="00F03387">
        <w:rPr>
          <w:rFonts w:ascii="Times New Roman" w:hAnsi="Times New Roman"/>
          <w:sz w:val="24"/>
          <w:szCs w:val="24"/>
        </w:rPr>
        <w:t>Dodatkowy o</w:t>
      </w:r>
      <w:r w:rsidRPr="00F03387">
        <w:rPr>
          <w:rFonts w:ascii="Times New Roman" w:hAnsi="Times New Roman"/>
          <w:sz w:val="24"/>
          <w:szCs w:val="24"/>
        </w:rPr>
        <w:t>kres gwarancji”</w:t>
      </w:r>
    </w:p>
    <w:p w:rsidR="00C92248" w:rsidRPr="00F03387" w:rsidRDefault="00C92248" w:rsidP="0014373E">
      <w:pPr>
        <w:spacing w:after="0"/>
        <w:ind w:left="360"/>
        <w:jc w:val="both"/>
        <w:rPr>
          <w:rFonts w:ascii="Times New Roman" w:hAnsi="Times New Roman"/>
          <w:sz w:val="24"/>
          <w:szCs w:val="24"/>
        </w:rPr>
      </w:pPr>
      <w:r w:rsidRPr="00F03387">
        <w:rPr>
          <w:rFonts w:ascii="Times New Roman" w:hAnsi="Times New Roman"/>
          <w:sz w:val="24"/>
          <w:szCs w:val="24"/>
        </w:rPr>
        <w:t>Maksymalna liczba punktów jaką może otrzymać Wykonawca wynosi – 100 pkt. Punkty będą liczone z dokładnością do dwóch miejsc po przecinku. Najwyższa liczba punktów wyznaczy najkorzystniejszą ofertę.</w:t>
      </w:r>
    </w:p>
    <w:p w:rsidR="00C92248" w:rsidRPr="00F03387" w:rsidRDefault="00E71CB3" w:rsidP="0014373E">
      <w:pPr>
        <w:pStyle w:val="Akapitzlist"/>
        <w:numPr>
          <w:ilvl w:val="0"/>
          <w:numId w:val="22"/>
        </w:numPr>
        <w:spacing w:after="0"/>
        <w:ind w:left="709"/>
        <w:rPr>
          <w:rFonts w:ascii="Times New Roman" w:hAnsi="Times New Roman"/>
          <w:sz w:val="24"/>
          <w:szCs w:val="24"/>
        </w:rPr>
      </w:pPr>
      <w:r w:rsidRPr="00F03387">
        <w:rPr>
          <w:rFonts w:ascii="Times New Roman" w:hAnsi="Times New Roman"/>
          <w:sz w:val="24"/>
          <w:szCs w:val="24"/>
        </w:rPr>
        <w:t>Kryterium „C</w:t>
      </w:r>
      <w:r w:rsidR="00C92248" w:rsidRPr="00F03387">
        <w:rPr>
          <w:rFonts w:ascii="Times New Roman" w:hAnsi="Times New Roman"/>
          <w:sz w:val="24"/>
          <w:szCs w:val="24"/>
        </w:rPr>
        <w:t xml:space="preserve">ena oferty brutto” </w:t>
      </w:r>
    </w:p>
    <w:p w:rsidR="00C92248" w:rsidRPr="00F03387" w:rsidRDefault="00C92248" w:rsidP="0014373E">
      <w:pPr>
        <w:spacing w:after="0"/>
        <w:ind w:left="360"/>
        <w:jc w:val="both"/>
        <w:rPr>
          <w:rFonts w:ascii="Times New Roman" w:hAnsi="Times New Roman"/>
          <w:sz w:val="24"/>
          <w:szCs w:val="24"/>
        </w:rPr>
      </w:pPr>
      <w:proofErr w:type="spellStart"/>
      <w:r w:rsidRPr="00F03387">
        <w:rPr>
          <w:rFonts w:ascii="Times New Roman" w:hAnsi="Times New Roman"/>
          <w:sz w:val="24"/>
          <w:szCs w:val="24"/>
        </w:rPr>
        <w:t>K</w:t>
      </w:r>
      <w:r w:rsidRPr="00F03387">
        <w:rPr>
          <w:rFonts w:ascii="Times New Roman" w:hAnsi="Times New Roman"/>
          <w:sz w:val="24"/>
          <w:szCs w:val="24"/>
          <w:vertAlign w:val="subscript"/>
        </w:rPr>
        <w:t>c</w:t>
      </w:r>
      <w:proofErr w:type="spellEnd"/>
      <w:r w:rsidRPr="00F03387">
        <w:rPr>
          <w:rFonts w:ascii="Times New Roman" w:hAnsi="Times New Roman"/>
          <w:sz w:val="24"/>
          <w:szCs w:val="24"/>
        </w:rPr>
        <w:t xml:space="preserve">=  C : </w:t>
      </w:r>
      <w:proofErr w:type="spellStart"/>
      <w:r w:rsidRPr="00F03387">
        <w:rPr>
          <w:rFonts w:ascii="Times New Roman" w:hAnsi="Times New Roman"/>
          <w:sz w:val="24"/>
          <w:szCs w:val="24"/>
        </w:rPr>
        <w:t>C</w:t>
      </w:r>
      <w:r w:rsidRPr="00F03387">
        <w:rPr>
          <w:rFonts w:ascii="Times New Roman" w:hAnsi="Times New Roman"/>
          <w:sz w:val="24"/>
          <w:szCs w:val="24"/>
          <w:vertAlign w:val="subscript"/>
        </w:rPr>
        <w:t>b</w:t>
      </w:r>
      <w:proofErr w:type="spellEnd"/>
      <w:r w:rsidRPr="00F03387">
        <w:rPr>
          <w:rFonts w:ascii="Times New Roman" w:hAnsi="Times New Roman"/>
          <w:sz w:val="24"/>
          <w:szCs w:val="24"/>
        </w:rPr>
        <w:t xml:space="preserve"> x 60 pkt</w:t>
      </w:r>
    </w:p>
    <w:p w:rsidR="00C92248" w:rsidRPr="00F03387" w:rsidRDefault="00C92248" w:rsidP="0014373E">
      <w:pPr>
        <w:spacing w:after="0"/>
        <w:ind w:left="360"/>
        <w:jc w:val="both"/>
        <w:rPr>
          <w:rFonts w:ascii="Times New Roman" w:hAnsi="Times New Roman"/>
          <w:sz w:val="24"/>
          <w:szCs w:val="24"/>
        </w:rPr>
      </w:pPr>
      <w:r w:rsidRPr="00F03387">
        <w:rPr>
          <w:rFonts w:ascii="Times New Roman" w:hAnsi="Times New Roman"/>
          <w:sz w:val="24"/>
          <w:szCs w:val="24"/>
        </w:rPr>
        <w:t>Gdzie:</w:t>
      </w:r>
    </w:p>
    <w:p w:rsidR="00C92248" w:rsidRPr="00F03387" w:rsidRDefault="00C92248" w:rsidP="0014373E">
      <w:pPr>
        <w:spacing w:after="0"/>
        <w:ind w:left="360"/>
        <w:jc w:val="both"/>
        <w:rPr>
          <w:rFonts w:ascii="Times New Roman" w:hAnsi="Times New Roman"/>
          <w:sz w:val="24"/>
          <w:szCs w:val="24"/>
        </w:rPr>
      </w:pPr>
      <w:proofErr w:type="spellStart"/>
      <w:r w:rsidRPr="00F03387">
        <w:rPr>
          <w:rFonts w:ascii="Times New Roman" w:hAnsi="Times New Roman"/>
          <w:sz w:val="24"/>
          <w:szCs w:val="24"/>
        </w:rPr>
        <w:t>K</w:t>
      </w:r>
      <w:r w:rsidRPr="00F03387">
        <w:rPr>
          <w:rFonts w:ascii="Times New Roman" w:hAnsi="Times New Roman"/>
          <w:sz w:val="24"/>
          <w:szCs w:val="24"/>
          <w:vertAlign w:val="subscript"/>
        </w:rPr>
        <w:t>c</w:t>
      </w:r>
      <w:proofErr w:type="spellEnd"/>
      <w:r w:rsidRPr="00F03387">
        <w:rPr>
          <w:rFonts w:ascii="Times New Roman" w:hAnsi="Times New Roman"/>
          <w:sz w:val="24"/>
          <w:szCs w:val="24"/>
        </w:rPr>
        <w:t xml:space="preserve"> – Kryterium cena oferty brutto</w:t>
      </w:r>
    </w:p>
    <w:p w:rsidR="00C92248" w:rsidRPr="00F03387" w:rsidRDefault="00C92248" w:rsidP="0014373E">
      <w:pPr>
        <w:spacing w:after="0"/>
        <w:ind w:left="360"/>
        <w:jc w:val="both"/>
        <w:rPr>
          <w:rFonts w:ascii="Times New Roman" w:hAnsi="Times New Roman"/>
          <w:sz w:val="24"/>
          <w:szCs w:val="24"/>
        </w:rPr>
      </w:pPr>
      <w:r w:rsidRPr="00F03387">
        <w:rPr>
          <w:rFonts w:ascii="Times New Roman" w:hAnsi="Times New Roman"/>
          <w:sz w:val="24"/>
          <w:szCs w:val="24"/>
        </w:rPr>
        <w:t>C – Cena najniższa oferty brutto,</w:t>
      </w:r>
    </w:p>
    <w:p w:rsidR="00C92248" w:rsidRPr="00F03387" w:rsidRDefault="00C92248" w:rsidP="0014373E">
      <w:pPr>
        <w:spacing w:after="0"/>
        <w:ind w:left="360"/>
        <w:jc w:val="both"/>
        <w:rPr>
          <w:rFonts w:ascii="Times New Roman" w:hAnsi="Times New Roman"/>
          <w:sz w:val="24"/>
          <w:szCs w:val="24"/>
        </w:rPr>
      </w:pPr>
      <w:proofErr w:type="spellStart"/>
      <w:r w:rsidRPr="00F03387">
        <w:rPr>
          <w:rFonts w:ascii="Times New Roman" w:hAnsi="Times New Roman"/>
          <w:sz w:val="24"/>
          <w:szCs w:val="24"/>
        </w:rPr>
        <w:t>C</w:t>
      </w:r>
      <w:r w:rsidRPr="00F03387">
        <w:rPr>
          <w:rFonts w:ascii="Times New Roman" w:hAnsi="Times New Roman"/>
          <w:sz w:val="24"/>
          <w:szCs w:val="24"/>
          <w:vertAlign w:val="subscript"/>
        </w:rPr>
        <w:t>b</w:t>
      </w:r>
      <w:proofErr w:type="spellEnd"/>
      <w:r w:rsidRPr="00F03387">
        <w:rPr>
          <w:rFonts w:ascii="Times New Roman" w:hAnsi="Times New Roman"/>
          <w:sz w:val="24"/>
          <w:szCs w:val="24"/>
        </w:rPr>
        <w:t xml:space="preserve"> – Cena brutto badanej oferty</w:t>
      </w:r>
    </w:p>
    <w:p w:rsidR="00C92248" w:rsidRPr="00F03387" w:rsidRDefault="00C92248" w:rsidP="0014373E">
      <w:pPr>
        <w:spacing w:after="0"/>
        <w:ind w:left="360"/>
        <w:jc w:val="both"/>
        <w:rPr>
          <w:rFonts w:ascii="Times New Roman" w:hAnsi="Times New Roman"/>
          <w:sz w:val="24"/>
          <w:szCs w:val="24"/>
        </w:rPr>
      </w:pPr>
      <w:r w:rsidRPr="00F03387">
        <w:rPr>
          <w:rFonts w:ascii="Times New Roman" w:hAnsi="Times New Roman"/>
          <w:sz w:val="24"/>
          <w:szCs w:val="24"/>
        </w:rPr>
        <w:t>Oferta z najniższą ceną otrzyma maksymalną liczbę 60 punktów.</w:t>
      </w:r>
      <w:bookmarkStart w:id="13" w:name="_Toc137824142"/>
      <w:bookmarkStart w:id="14" w:name="_Toc154823358"/>
      <w:bookmarkStart w:id="15" w:name="_Toc161806959"/>
      <w:bookmarkStart w:id="16" w:name="_Toc191867088"/>
      <w:bookmarkStart w:id="17" w:name="_Toc192580982"/>
    </w:p>
    <w:p w:rsidR="00C92248" w:rsidRPr="00F03387" w:rsidRDefault="00C92248" w:rsidP="0014373E">
      <w:pPr>
        <w:pStyle w:val="Akapitzlist"/>
        <w:numPr>
          <w:ilvl w:val="0"/>
          <w:numId w:val="23"/>
        </w:numPr>
        <w:spacing w:after="0"/>
        <w:ind w:left="426"/>
        <w:rPr>
          <w:rFonts w:ascii="Times New Roman" w:hAnsi="Times New Roman"/>
          <w:sz w:val="24"/>
          <w:szCs w:val="24"/>
        </w:rPr>
      </w:pPr>
      <w:r w:rsidRPr="00F03387">
        <w:rPr>
          <w:rFonts w:ascii="Times New Roman" w:hAnsi="Times New Roman"/>
          <w:sz w:val="24"/>
          <w:szCs w:val="24"/>
        </w:rPr>
        <w:lastRenderedPageBreak/>
        <w:t>Kryterium „</w:t>
      </w:r>
      <w:r w:rsidR="00154954" w:rsidRPr="00F03387">
        <w:rPr>
          <w:rFonts w:ascii="Times New Roman" w:hAnsi="Times New Roman"/>
          <w:sz w:val="24"/>
          <w:szCs w:val="24"/>
        </w:rPr>
        <w:t>Dodatkowy o</w:t>
      </w:r>
      <w:r w:rsidRPr="00F03387">
        <w:rPr>
          <w:rFonts w:ascii="Times New Roman" w:hAnsi="Times New Roman"/>
          <w:sz w:val="24"/>
          <w:szCs w:val="24"/>
        </w:rPr>
        <w:t>kres gwarancji”</w:t>
      </w:r>
    </w:p>
    <w:p w:rsidR="00154954" w:rsidRPr="00F03387" w:rsidRDefault="00154954" w:rsidP="0014373E">
      <w:pPr>
        <w:pStyle w:val="Akapitzlist"/>
        <w:numPr>
          <w:ilvl w:val="0"/>
          <w:numId w:val="37"/>
        </w:numPr>
        <w:spacing w:after="0"/>
        <w:jc w:val="both"/>
        <w:rPr>
          <w:rFonts w:ascii="Times New Roman" w:hAnsi="Times New Roman"/>
          <w:sz w:val="24"/>
          <w:szCs w:val="24"/>
        </w:rPr>
      </w:pPr>
      <w:r w:rsidRPr="00F03387">
        <w:rPr>
          <w:rFonts w:ascii="Times New Roman" w:hAnsi="Times New Roman"/>
          <w:sz w:val="24"/>
          <w:szCs w:val="24"/>
        </w:rPr>
        <w:t>Podstawowy okres gwarancji przewidziany w umowie to</w:t>
      </w:r>
      <w:r w:rsidRPr="00F03387">
        <w:rPr>
          <w:rFonts w:ascii="Times New Roman" w:hAnsi="Times New Roman"/>
          <w:b/>
          <w:sz w:val="24"/>
          <w:szCs w:val="24"/>
        </w:rPr>
        <w:t xml:space="preserve"> 5</w:t>
      </w:r>
      <w:r w:rsidR="00DB7A85" w:rsidRPr="00F03387">
        <w:rPr>
          <w:rFonts w:ascii="Times New Roman" w:hAnsi="Times New Roman"/>
          <w:b/>
          <w:sz w:val="24"/>
          <w:szCs w:val="24"/>
        </w:rPr>
        <w:t xml:space="preserve"> </w:t>
      </w:r>
      <w:proofErr w:type="spellStart"/>
      <w:r w:rsidR="00DB7A85" w:rsidRPr="00F03387">
        <w:rPr>
          <w:rFonts w:ascii="Times New Roman" w:hAnsi="Times New Roman"/>
          <w:b/>
          <w:sz w:val="24"/>
          <w:szCs w:val="24"/>
        </w:rPr>
        <w:t>lat</w:t>
      </w:r>
      <w:r w:rsidRPr="00F03387">
        <w:rPr>
          <w:rFonts w:ascii="Times New Roman" w:hAnsi="Times New Roman"/>
          <w:sz w:val="24"/>
          <w:szCs w:val="24"/>
        </w:rPr>
        <w:t>od</w:t>
      </w:r>
      <w:proofErr w:type="spellEnd"/>
      <w:r w:rsidRPr="00F03387">
        <w:rPr>
          <w:rFonts w:ascii="Times New Roman" w:hAnsi="Times New Roman"/>
          <w:sz w:val="24"/>
          <w:szCs w:val="24"/>
        </w:rPr>
        <w:t xml:space="preserve"> dnia podpisania protokołu końcowego odbioru. </w:t>
      </w:r>
    </w:p>
    <w:p w:rsidR="00154954" w:rsidRPr="00F03387" w:rsidRDefault="00154954" w:rsidP="0014373E">
      <w:pPr>
        <w:pStyle w:val="Akapitzlist"/>
        <w:numPr>
          <w:ilvl w:val="0"/>
          <w:numId w:val="37"/>
        </w:numPr>
        <w:spacing w:after="0"/>
        <w:jc w:val="both"/>
        <w:rPr>
          <w:rFonts w:ascii="Times New Roman" w:hAnsi="Times New Roman"/>
          <w:sz w:val="24"/>
          <w:szCs w:val="24"/>
        </w:rPr>
      </w:pPr>
      <w:r w:rsidRPr="00F03387">
        <w:rPr>
          <w:rFonts w:ascii="Times New Roman" w:hAnsi="Times New Roman"/>
          <w:sz w:val="24"/>
          <w:szCs w:val="24"/>
        </w:rPr>
        <w:t xml:space="preserve">Dodatkowy okres gwarancji Zamawiający punktuje następująco: </w:t>
      </w:r>
    </w:p>
    <w:p w:rsidR="00DB7A85" w:rsidRPr="00F03387" w:rsidRDefault="00DB7A85" w:rsidP="0014373E">
      <w:pPr>
        <w:spacing w:after="0"/>
        <w:ind w:left="851"/>
        <w:rPr>
          <w:rFonts w:ascii="Times New Roman" w:hAnsi="Times New Roman"/>
          <w:sz w:val="24"/>
          <w:szCs w:val="24"/>
        </w:rPr>
      </w:pPr>
      <w:r w:rsidRPr="00F03387">
        <w:rPr>
          <w:rFonts w:ascii="Times New Roman" w:hAnsi="Times New Roman"/>
          <w:sz w:val="24"/>
          <w:szCs w:val="24"/>
        </w:rPr>
        <w:t>0 lat - 0 pkt</w:t>
      </w:r>
    </w:p>
    <w:p w:rsidR="00DB7A85" w:rsidRPr="00F03387" w:rsidRDefault="00DB7A85" w:rsidP="0014373E">
      <w:pPr>
        <w:spacing w:after="0"/>
        <w:ind w:left="851"/>
        <w:rPr>
          <w:rFonts w:ascii="Times New Roman" w:hAnsi="Times New Roman"/>
          <w:sz w:val="24"/>
          <w:szCs w:val="24"/>
        </w:rPr>
      </w:pPr>
      <w:r w:rsidRPr="00F03387">
        <w:rPr>
          <w:rFonts w:ascii="Times New Roman" w:hAnsi="Times New Roman"/>
          <w:sz w:val="24"/>
          <w:szCs w:val="24"/>
        </w:rPr>
        <w:t>1 rok – 10 pkt</w:t>
      </w:r>
    </w:p>
    <w:p w:rsidR="00DB7A85" w:rsidRPr="00F03387" w:rsidRDefault="00DB7A85" w:rsidP="0014373E">
      <w:pPr>
        <w:spacing w:after="0"/>
        <w:ind w:left="851"/>
        <w:rPr>
          <w:rFonts w:ascii="Times New Roman" w:hAnsi="Times New Roman"/>
          <w:sz w:val="24"/>
          <w:szCs w:val="24"/>
        </w:rPr>
      </w:pPr>
      <w:r w:rsidRPr="00F03387">
        <w:rPr>
          <w:rFonts w:ascii="Times New Roman" w:hAnsi="Times New Roman"/>
          <w:sz w:val="24"/>
          <w:szCs w:val="24"/>
        </w:rPr>
        <w:t>2lata – 20 pkt</w:t>
      </w:r>
    </w:p>
    <w:p w:rsidR="00510D2D" w:rsidRPr="00F03387" w:rsidRDefault="00510D2D" w:rsidP="0014373E">
      <w:pPr>
        <w:spacing w:after="0"/>
        <w:ind w:left="851"/>
        <w:rPr>
          <w:rFonts w:ascii="Times New Roman" w:hAnsi="Times New Roman"/>
          <w:sz w:val="24"/>
          <w:szCs w:val="24"/>
        </w:rPr>
      </w:pPr>
      <w:r w:rsidRPr="00F03387">
        <w:rPr>
          <w:rFonts w:ascii="Times New Roman" w:hAnsi="Times New Roman"/>
          <w:sz w:val="24"/>
          <w:szCs w:val="24"/>
        </w:rPr>
        <w:t>3 lata – 30 pkt</w:t>
      </w:r>
    </w:p>
    <w:p w:rsidR="00510D2D" w:rsidRPr="00F03387" w:rsidRDefault="00510D2D" w:rsidP="0014373E">
      <w:pPr>
        <w:spacing w:after="0"/>
        <w:ind w:left="851"/>
        <w:rPr>
          <w:rFonts w:ascii="Times New Roman" w:hAnsi="Times New Roman"/>
          <w:sz w:val="24"/>
          <w:szCs w:val="24"/>
        </w:rPr>
      </w:pPr>
      <w:r w:rsidRPr="00F03387">
        <w:rPr>
          <w:rFonts w:ascii="Times New Roman" w:hAnsi="Times New Roman"/>
          <w:sz w:val="24"/>
          <w:szCs w:val="24"/>
        </w:rPr>
        <w:t>4 lata – 40 pkt</w:t>
      </w:r>
    </w:p>
    <w:p w:rsidR="00154954" w:rsidRPr="00F03387" w:rsidRDefault="00DB7A85" w:rsidP="0014373E">
      <w:pPr>
        <w:pStyle w:val="Akapitzlist"/>
        <w:numPr>
          <w:ilvl w:val="0"/>
          <w:numId w:val="37"/>
        </w:numPr>
        <w:spacing w:after="0"/>
        <w:rPr>
          <w:rFonts w:ascii="Times New Roman" w:hAnsi="Times New Roman"/>
          <w:sz w:val="24"/>
          <w:szCs w:val="24"/>
        </w:rPr>
      </w:pPr>
      <w:r w:rsidRPr="00F03387">
        <w:rPr>
          <w:rFonts w:ascii="Times New Roman" w:hAnsi="Times New Roman"/>
          <w:sz w:val="24"/>
          <w:szCs w:val="24"/>
        </w:rPr>
        <w:t>W umowie zostanie wpisany zsumowany okres gwarancji.</w:t>
      </w:r>
    </w:p>
    <w:p w:rsidR="00C92248" w:rsidRPr="00F03387" w:rsidRDefault="00C92248" w:rsidP="0014373E">
      <w:pPr>
        <w:pStyle w:val="Akapitzlist"/>
        <w:numPr>
          <w:ilvl w:val="0"/>
          <w:numId w:val="23"/>
        </w:numPr>
        <w:spacing w:after="0"/>
        <w:ind w:left="284" w:hanging="284"/>
        <w:jc w:val="both"/>
        <w:rPr>
          <w:rFonts w:ascii="Times New Roman" w:hAnsi="Times New Roman"/>
          <w:sz w:val="24"/>
          <w:szCs w:val="24"/>
        </w:rPr>
      </w:pPr>
      <w:r w:rsidRPr="00F03387">
        <w:rPr>
          <w:rFonts w:ascii="Times New Roman" w:hAnsi="Times New Roman"/>
          <w:sz w:val="24"/>
          <w:szCs w:val="24"/>
        </w:rPr>
        <w:t>W przypadku braku po</w:t>
      </w:r>
      <w:r w:rsidR="00CE03B5" w:rsidRPr="00F03387">
        <w:rPr>
          <w:rFonts w:ascii="Times New Roman" w:hAnsi="Times New Roman"/>
          <w:sz w:val="24"/>
          <w:szCs w:val="24"/>
        </w:rPr>
        <w:t>dania ceny lub okresu gwarancji</w:t>
      </w:r>
      <w:r w:rsidR="00421ABD" w:rsidRPr="00F03387">
        <w:rPr>
          <w:rFonts w:ascii="Times New Roman" w:hAnsi="Times New Roman"/>
          <w:sz w:val="24"/>
          <w:szCs w:val="24"/>
        </w:rPr>
        <w:t xml:space="preserve"> </w:t>
      </w:r>
      <w:r w:rsidRPr="00F03387">
        <w:rPr>
          <w:rFonts w:ascii="Times New Roman" w:hAnsi="Times New Roman"/>
          <w:sz w:val="24"/>
          <w:szCs w:val="24"/>
        </w:rPr>
        <w:t xml:space="preserve">w ofercie, Zamawiający odrzuci ofertę Wykonawcy na podstawie art. 89 ust. 1 pkt 2 ustawy. </w:t>
      </w:r>
    </w:p>
    <w:p w:rsidR="00C92248" w:rsidRPr="00F03387" w:rsidRDefault="00C92248" w:rsidP="0014373E">
      <w:pPr>
        <w:pStyle w:val="Akapitzlist"/>
        <w:numPr>
          <w:ilvl w:val="0"/>
          <w:numId w:val="23"/>
        </w:numPr>
        <w:spacing w:after="0"/>
        <w:ind w:left="284" w:hanging="284"/>
        <w:jc w:val="both"/>
        <w:rPr>
          <w:rFonts w:ascii="Times New Roman" w:hAnsi="Times New Roman"/>
          <w:sz w:val="24"/>
          <w:szCs w:val="24"/>
        </w:rPr>
      </w:pPr>
      <w:r w:rsidRPr="00F03387">
        <w:rPr>
          <w:rFonts w:ascii="Times New Roman" w:hAnsi="Times New Roman"/>
          <w:sz w:val="24"/>
          <w:szCs w:val="24"/>
        </w:rPr>
        <w:t>W przypadku podania innego okresu gwarancji w ofercie  niż wskazany w ust. 4 Zamawiający odrzuci ofertę Wykonawcy na podstawie art. 89 ust. 1 pkt 2 ustaw</w:t>
      </w:r>
      <w:r w:rsidRPr="00F03387">
        <w:rPr>
          <w:rFonts w:ascii="Times New Roman" w:hAnsi="Times New Roman"/>
          <w:bCs/>
          <w:sz w:val="24"/>
          <w:szCs w:val="24"/>
        </w:rPr>
        <w:t>y.</w:t>
      </w:r>
    </w:p>
    <w:p w:rsidR="00C92248" w:rsidRPr="00F03387" w:rsidRDefault="001F0B87" w:rsidP="0014373E">
      <w:pPr>
        <w:pStyle w:val="Nagwek1"/>
        <w:keepLines w:val="0"/>
        <w:shd w:val="clear" w:color="auto" w:fill="FFFFFF"/>
        <w:spacing w:before="0"/>
        <w:jc w:val="both"/>
        <w:rPr>
          <w:rFonts w:ascii="Times New Roman" w:hAnsi="Times New Roman"/>
          <w:color w:val="auto"/>
          <w:sz w:val="24"/>
          <w:szCs w:val="24"/>
        </w:rPr>
      </w:pPr>
      <w:r w:rsidRPr="00F03387">
        <w:rPr>
          <w:rFonts w:ascii="Times New Roman" w:hAnsi="Times New Roman"/>
          <w:color w:val="auto"/>
          <w:sz w:val="24"/>
          <w:szCs w:val="24"/>
        </w:rPr>
        <w:t xml:space="preserve">Rozdział 15. </w:t>
      </w:r>
      <w:r w:rsidR="00C92248" w:rsidRPr="00F03387">
        <w:rPr>
          <w:rFonts w:ascii="Times New Roman" w:hAnsi="Times New Roman"/>
          <w:color w:val="auto"/>
          <w:sz w:val="24"/>
          <w:szCs w:val="24"/>
        </w:rPr>
        <w:t>Informacje o formalnościach, jakie zostaną dopełnione po wyborze oferty w celu zawarcia umowy w sprawie zamówienia publicznego</w:t>
      </w:r>
      <w:bookmarkEnd w:id="13"/>
      <w:bookmarkEnd w:id="14"/>
      <w:bookmarkEnd w:id="15"/>
      <w:bookmarkEnd w:id="16"/>
      <w:bookmarkEnd w:id="17"/>
      <w:r w:rsidR="003A382C">
        <w:rPr>
          <w:rFonts w:ascii="Times New Roman" w:hAnsi="Times New Roman"/>
          <w:color w:val="auto"/>
          <w:sz w:val="24"/>
          <w:szCs w:val="24"/>
        </w:rPr>
        <w:t xml:space="preserve"> </w:t>
      </w:r>
      <w:r w:rsidR="003A382C" w:rsidRPr="003A382C">
        <w:rPr>
          <w:rFonts w:ascii="Times New Roman" w:hAnsi="Times New Roman"/>
          <w:color w:val="auto"/>
          <w:sz w:val="24"/>
          <w:szCs w:val="24"/>
        </w:rPr>
        <w:t>(dla wszystkich części):</w:t>
      </w:r>
    </w:p>
    <w:p w:rsidR="00C92248" w:rsidRPr="00F03387" w:rsidRDefault="00C92248" w:rsidP="0014373E">
      <w:pPr>
        <w:pStyle w:val="Tekstpodstawowy"/>
        <w:numPr>
          <w:ilvl w:val="0"/>
          <w:numId w:val="16"/>
        </w:numPr>
        <w:tabs>
          <w:tab w:val="clear" w:pos="720"/>
        </w:tabs>
        <w:spacing w:line="276" w:lineRule="auto"/>
        <w:ind w:left="426" w:hanging="426"/>
        <w:jc w:val="both"/>
        <w:rPr>
          <w:b w:val="0"/>
          <w:color w:val="000000"/>
          <w:szCs w:val="24"/>
        </w:rPr>
      </w:pPr>
      <w:r w:rsidRPr="00F03387">
        <w:rPr>
          <w:b w:val="0"/>
          <w:color w:val="000000"/>
          <w:szCs w:val="24"/>
        </w:rPr>
        <w:t xml:space="preserve">Zamawiający zawrze umowę w sprawie zamówienia publicznego w terminie i sposób określony w art. 94 ustawy </w:t>
      </w:r>
      <w:proofErr w:type="spellStart"/>
      <w:r w:rsidRPr="00F03387">
        <w:rPr>
          <w:b w:val="0"/>
          <w:color w:val="000000"/>
          <w:szCs w:val="24"/>
        </w:rPr>
        <w:t>Pzp</w:t>
      </w:r>
      <w:proofErr w:type="spellEnd"/>
      <w:r w:rsidRPr="00F03387">
        <w:rPr>
          <w:b w:val="0"/>
          <w:color w:val="000000"/>
          <w:szCs w:val="24"/>
        </w:rPr>
        <w:t>.</w:t>
      </w:r>
    </w:p>
    <w:p w:rsidR="00C92248" w:rsidRPr="00F03387" w:rsidRDefault="00C92248" w:rsidP="0014373E">
      <w:pPr>
        <w:pStyle w:val="Tekstpodstawowy"/>
        <w:numPr>
          <w:ilvl w:val="0"/>
          <w:numId w:val="16"/>
        </w:numPr>
        <w:tabs>
          <w:tab w:val="clear" w:pos="720"/>
        </w:tabs>
        <w:spacing w:line="276" w:lineRule="auto"/>
        <w:ind w:left="426" w:hanging="426"/>
        <w:jc w:val="both"/>
        <w:rPr>
          <w:b w:val="0"/>
          <w:szCs w:val="24"/>
        </w:rPr>
      </w:pPr>
      <w:r w:rsidRPr="00F03387">
        <w:rPr>
          <w:b w:val="0"/>
          <w:szCs w:val="24"/>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C92248" w:rsidRPr="00F03387" w:rsidRDefault="00C92248" w:rsidP="0014373E">
      <w:pPr>
        <w:pStyle w:val="Tekstpodstawowy"/>
        <w:numPr>
          <w:ilvl w:val="0"/>
          <w:numId w:val="16"/>
        </w:numPr>
        <w:tabs>
          <w:tab w:val="clear" w:pos="720"/>
        </w:tabs>
        <w:spacing w:line="276" w:lineRule="auto"/>
        <w:ind w:left="426" w:hanging="426"/>
        <w:jc w:val="both"/>
        <w:rPr>
          <w:b w:val="0"/>
          <w:szCs w:val="24"/>
        </w:rPr>
      </w:pPr>
      <w:r w:rsidRPr="00F03387">
        <w:rPr>
          <w:b w:val="0"/>
          <w:szCs w:val="24"/>
        </w:rPr>
        <w:t>Przed podpisaniem umowy Wykonawca będzie zobowiązany do wniesienia zabezpieczenia należytego wykonania umowy.</w:t>
      </w:r>
    </w:p>
    <w:p w:rsidR="00C92248" w:rsidRPr="00F03387" w:rsidRDefault="00C92248" w:rsidP="0014373E">
      <w:pPr>
        <w:pStyle w:val="Tekstpodstawowy"/>
        <w:numPr>
          <w:ilvl w:val="0"/>
          <w:numId w:val="16"/>
        </w:numPr>
        <w:tabs>
          <w:tab w:val="clear" w:pos="720"/>
        </w:tabs>
        <w:spacing w:line="276" w:lineRule="auto"/>
        <w:ind w:left="426" w:hanging="426"/>
        <w:jc w:val="both"/>
        <w:rPr>
          <w:b w:val="0"/>
          <w:szCs w:val="24"/>
        </w:rPr>
      </w:pPr>
      <w:r w:rsidRPr="00F03387">
        <w:rPr>
          <w:b w:val="0"/>
          <w:szCs w:val="24"/>
        </w:rPr>
        <w:t>W przypadku gdy Wykonawcą jest konsorcjum firm najpóźniej w dniu podpisania umowy Wykonawca przekaże umowę konsorcjum;</w:t>
      </w:r>
    </w:p>
    <w:p w:rsidR="00C92248" w:rsidRPr="00F03387" w:rsidRDefault="004339A4" w:rsidP="0014373E">
      <w:pPr>
        <w:pStyle w:val="Zal-text"/>
        <w:tabs>
          <w:tab w:val="clear" w:pos="8674"/>
        </w:tabs>
        <w:spacing w:before="0" w:after="0" w:line="276" w:lineRule="auto"/>
        <w:ind w:left="0"/>
        <w:rPr>
          <w:rFonts w:ascii="Times New Roman" w:hAnsi="Times New Roman" w:cs="Times New Roman"/>
          <w:b/>
          <w:color w:val="auto"/>
          <w:sz w:val="24"/>
          <w:szCs w:val="24"/>
        </w:rPr>
      </w:pPr>
      <w:r w:rsidRPr="00F03387">
        <w:rPr>
          <w:rFonts w:ascii="Times New Roman" w:hAnsi="Times New Roman" w:cs="Times New Roman"/>
          <w:b/>
          <w:color w:val="auto"/>
          <w:sz w:val="24"/>
          <w:szCs w:val="24"/>
        </w:rPr>
        <w:t xml:space="preserve">Rozdział 16. </w:t>
      </w:r>
      <w:r w:rsidR="00C92248" w:rsidRPr="00F03387">
        <w:rPr>
          <w:rFonts w:ascii="Times New Roman" w:hAnsi="Times New Roman" w:cs="Times New Roman"/>
          <w:b/>
          <w:color w:val="auto"/>
          <w:sz w:val="24"/>
          <w:szCs w:val="24"/>
        </w:rPr>
        <w:t>Wymagania dotyczące zabezpieczenia należytego wykonania umowy</w:t>
      </w:r>
      <w:r w:rsidR="003A382C">
        <w:rPr>
          <w:rFonts w:ascii="Times New Roman" w:hAnsi="Times New Roman" w:cs="Times New Roman"/>
          <w:b/>
          <w:color w:val="auto"/>
          <w:sz w:val="24"/>
          <w:szCs w:val="24"/>
        </w:rPr>
        <w:t xml:space="preserve"> </w:t>
      </w:r>
      <w:r w:rsidR="003A382C" w:rsidRPr="000A2916">
        <w:rPr>
          <w:rFonts w:ascii="Times New Roman" w:hAnsi="Times New Roman" w:cs="Times New Roman"/>
          <w:sz w:val="24"/>
          <w:szCs w:val="24"/>
        </w:rPr>
        <w:t>(</w:t>
      </w:r>
      <w:r w:rsidR="003A382C">
        <w:rPr>
          <w:rFonts w:ascii="Times New Roman" w:hAnsi="Times New Roman" w:cs="Times New Roman"/>
          <w:sz w:val="24"/>
          <w:szCs w:val="24"/>
        </w:rPr>
        <w:t>dla wszystkich czę</w:t>
      </w:r>
      <w:r w:rsidR="003A382C" w:rsidRPr="000A2916">
        <w:rPr>
          <w:rFonts w:ascii="Times New Roman" w:hAnsi="Times New Roman" w:cs="Times New Roman"/>
          <w:sz w:val="24"/>
          <w:szCs w:val="24"/>
        </w:rPr>
        <w:t>ści)</w:t>
      </w:r>
      <w:r w:rsidR="003A382C">
        <w:rPr>
          <w:rFonts w:ascii="Times New Roman" w:hAnsi="Times New Roman" w:cs="Times New Roman"/>
          <w:sz w:val="24"/>
          <w:szCs w:val="24"/>
        </w:rPr>
        <w:t>:</w:t>
      </w:r>
    </w:p>
    <w:p w:rsidR="00C92248" w:rsidRPr="00F03387" w:rsidRDefault="00C92248" w:rsidP="0014373E">
      <w:pPr>
        <w:numPr>
          <w:ilvl w:val="0"/>
          <w:numId w:val="17"/>
        </w:numPr>
        <w:tabs>
          <w:tab w:val="clear" w:pos="4613"/>
          <w:tab w:val="num" w:pos="0"/>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Zamawiający wymaga wniesienia przez Wykonawcę, zabezpieczenia należytego wykonania umowy.</w:t>
      </w:r>
    </w:p>
    <w:p w:rsidR="00C92248" w:rsidRPr="00F03387" w:rsidRDefault="00C92248" w:rsidP="0014373E">
      <w:pPr>
        <w:numPr>
          <w:ilvl w:val="0"/>
          <w:numId w:val="17"/>
        </w:numPr>
        <w:tabs>
          <w:tab w:val="num" w:pos="426"/>
        </w:tabs>
        <w:spacing w:after="0"/>
        <w:ind w:left="426" w:hanging="426"/>
        <w:jc w:val="both"/>
        <w:rPr>
          <w:rFonts w:ascii="Times New Roman" w:hAnsi="Times New Roman"/>
          <w:color w:val="FF0000"/>
          <w:sz w:val="24"/>
          <w:szCs w:val="24"/>
        </w:rPr>
      </w:pPr>
      <w:r w:rsidRPr="00F03387">
        <w:rPr>
          <w:rFonts w:ascii="Times New Roman" w:hAnsi="Times New Roman"/>
          <w:sz w:val="24"/>
          <w:szCs w:val="24"/>
        </w:rPr>
        <w:t xml:space="preserve">Wykonawca, którego oferta zostanie </w:t>
      </w:r>
      <w:r w:rsidRPr="00F03387">
        <w:rPr>
          <w:rFonts w:ascii="Times New Roman" w:hAnsi="Times New Roman"/>
          <w:color w:val="000000"/>
          <w:sz w:val="24"/>
          <w:szCs w:val="24"/>
        </w:rPr>
        <w:t>wybrana zobowiązany będzie wnieść zabezpieczenie należytego wykonania umowy w wysokości 10% ceny brutto podanej w ofercie.</w:t>
      </w:r>
    </w:p>
    <w:p w:rsidR="00C92248" w:rsidRPr="00F03387" w:rsidRDefault="00C92248" w:rsidP="0014373E">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Zabezpieczenie należytego wykonania umowy można wnieść w formach wymienionych w art. 148 ust. 1 ustawy </w:t>
      </w:r>
      <w:proofErr w:type="spellStart"/>
      <w:r w:rsidRPr="00F03387">
        <w:rPr>
          <w:rFonts w:ascii="Times New Roman" w:hAnsi="Times New Roman"/>
          <w:sz w:val="24"/>
          <w:szCs w:val="24"/>
        </w:rPr>
        <w:t>Pzp</w:t>
      </w:r>
      <w:proofErr w:type="spellEnd"/>
      <w:r w:rsidRPr="00F03387">
        <w:rPr>
          <w:rFonts w:ascii="Times New Roman" w:hAnsi="Times New Roman"/>
          <w:sz w:val="24"/>
          <w:szCs w:val="24"/>
        </w:rPr>
        <w:t>.</w:t>
      </w:r>
    </w:p>
    <w:p w:rsidR="00C92248" w:rsidRPr="00F03387" w:rsidRDefault="00C92248" w:rsidP="0014373E">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Zamawiający nie wyraża zgody na wniesienie zabezpieczenia należytego wykonania umowy w formach wymienionych w art. 148 ust. 2 ustawy </w:t>
      </w:r>
      <w:proofErr w:type="spellStart"/>
      <w:r w:rsidRPr="00F03387">
        <w:rPr>
          <w:rFonts w:ascii="Times New Roman" w:hAnsi="Times New Roman"/>
          <w:sz w:val="24"/>
          <w:szCs w:val="24"/>
        </w:rPr>
        <w:t>Pzp</w:t>
      </w:r>
      <w:proofErr w:type="spellEnd"/>
      <w:r w:rsidRPr="00F03387">
        <w:rPr>
          <w:rFonts w:ascii="Times New Roman" w:hAnsi="Times New Roman"/>
          <w:sz w:val="24"/>
          <w:szCs w:val="24"/>
        </w:rPr>
        <w:t>.</w:t>
      </w:r>
    </w:p>
    <w:p w:rsidR="00C92248" w:rsidRPr="00F03387" w:rsidRDefault="00C92248" w:rsidP="0014373E">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Oryginał dokumentu potwierdzającego wniesienie zabezpieczenia należytego wykonania umowy musi być dostarczony do Zamawiającego najpóźniej w dniu podpisania umowy. </w:t>
      </w:r>
    </w:p>
    <w:p w:rsidR="00C92248" w:rsidRPr="00F03387" w:rsidRDefault="00C92248" w:rsidP="0014373E">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Zabezpieczenie wnoszone w pieniądzu Wykonawca zobowiązany będzie wnieść przelewem na rachunek bankowy Zamawiającego: </w:t>
      </w:r>
    </w:p>
    <w:p w:rsidR="00F94AF5" w:rsidRPr="00F03387" w:rsidRDefault="00C92248" w:rsidP="0014373E">
      <w:pPr>
        <w:spacing w:after="0"/>
        <w:ind w:firstLine="426"/>
        <w:rPr>
          <w:rFonts w:ascii="Times New Roman" w:eastAsia="Times New Roman" w:hAnsi="Times New Roman"/>
          <w:b/>
          <w:color w:val="000000"/>
          <w:sz w:val="24"/>
          <w:szCs w:val="24"/>
          <w:lang w:eastAsia="pl-PL"/>
        </w:rPr>
      </w:pPr>
      <w:r w:rsidRPr="00F03387">
        <w:rPr>
          <w:rFonts w:ascii="Times New Roman" w:hAnsi="Times New Roman"/>
          <w:b/>
          <w:sz w:val="24"/>
          <w:szCs w:val="24"/>
        </w:rPr>
        <w:t xml:space="preserve">Bank Spółdzielczy w Mińsku Mazowieckim Nr </w:t>
      </w:r>
      <w:r w:rsidR="00F94AF5" w:rsidRPr="00F03387">
        <w:rPr>
          <w:rFonts w:ascii="Times New Roman" w:eastAsia="Times New Roman" w:hAnsi="Times New Roman"/>
          <w:b/>
          <w:color w:val="000000"/>
          <w:sz w:val="24"/>
          <w:szCs w:val="24"/>
          <w:lang w:eastAsia="pl-PL"/>
        </w:rPr>
        <w:t>70 9226 0005 0024 5238 2000 0130</w:t>
      </w:r>
    </w:p>
    <w:p w:rsidR="00C92248" w:rsidRPr="00F03387" w:rsidRDefault="00C92248" w:rsidP="0014373E">
      <w:pPr>
        <w:tabs>
          <w:tab w:val="num" w:pos="426"/>
        </w:tabs>
        <w:spacing w:after="0"/>
        <w:ind w:left="426"/>
        <w:jc w:val="both"/>
        <w:rPr>
          <w:rFonts w:ascii="Times New Roman" w:hAnsi="Times New Roman"/>
          <w:b/>
          <w:sz w:val="24"/>
          <w:szCs w:val="24"/>
        </w:rPr>
      </w:pPr>
      <w:r w:rsidRPr="00F03387">
        <w:rPr>
          <w:rFonts w:ascii="Times New Roman" w:hAnsi="Times New Roman"/>
          <w:sz w:val="24"/>
          <w:szCs w:val="24"/>
        </w:rPr>
        <w:t xml:space="preserve">z podaniem tytułu: </w:t>
      </w:r>
    </w:p>
    <w:p w:rsidR="00C92248" w:rsidRPr="00F03387" w:rsidRDefault="00C92248" w:rsidP="0014373E">
      <w:pPr>
        <w:tabs>
          <w:tab w:val="num" w:pos="426"/>
        </w:tabs>
        <w:spacing w:after="0"/>
        <w:ind w:left="426"/>
        <w:jc w:val="both"/>
        <w:rPr>
          <w:rFonts w:ascii="Times New Roman" w:hAnsi="Times New Roman"/>
          <w:b/>
          <w:sz w:val="24"/>
          <w:szCs w:val="24"/>
        </w:rPr>
      </w:pPr>
      <w:r w:rsidRPr="00F03387">
        <w:rPr>
          <w:rFonts w:ascii="Times New Roman" w:hAnsi="Times New Roman"/>
          <w:b/>
          <w:sz w:val="24"/>
          <w:szCs w:val="24"/>
        </w:rPr>
        <w:lastRenderedPageBreak/>
        <w:t>„Zabezpieczenie należytego wykonania umowy, nr sprawy</w:t>
      </w:r>
      <w:r w:rsidR="00DA2402" w:rsidRPr="00F03387">
        <w:rPr>
          <w:rFonts w:ascii="Times New Roman" w:hAnsi="Times New Roman"/>
          <w:b/>
          <w:color w:val="000000"/>
          <w:sz w:val="24"/>
          <w:szCs w:val="24"/>
        </w:rPr>
        <w:t xml:space="preserve"> RI.271.1.6</w:t>
      </w:r>
      <w:r w:rsidR="006818D6" w:rsidRPr="00F03387">
        <w:rPr>
          <w:rFonts w:ascii="Times New Roman" w:hAnsi="Times New Roman"/>
          <w:b/>
          <w:color w:val="000000"/>
          <w:sz w:val="24"/>
          <w:szCs w:val="24"/>
        </w:rPr>
        <w:t>.2020</w:t>
      </w:r>
      <w:r w:rsidRPr="00F03387">
        <w:rPr>
          <w:rFonts w:ascii="Times New Roman" w:hAnsi="Times New Roman"/>
          <w:b/>
          <w:color w:val="000000"/>
          <w:sz w:val="24"/>
          <w:szCs w:val="24"/>
        </w:rPr>
        <w:t xml:space="preserve"> część </w:t>
      </w:r>
      <w:r w:rsidR="004339A4" w:rsidRPr="00F03387">
        <w:rPr>
          <w:rFonts w:ascii="Times New Roman" w:hAnsi="Times New Roman"/>
          <w:b/>
          <w:sz w:val="24"/>
          <w:szCs w:val="24"/>
        </w:rPr>
        <w:t>1*/2*/3*/4*/5*/6*/7*/8*</w:t>
      </w:r>
      <w:r w:rsidR="00421ABD" w:rsidRPr="00F03387">
        <w:rPr>
          <w:rFonts w:ascii="Times New Roman" w:hAnsi="Times New Roman"/>
          <w:b/>
          <w:sz w:val="24"/>
          <w:szCs w:val="24"/>
        </w:rPr>
        <w:t>/9*</w:t>
      </w:r>
      <w:r w:rsidR="004339A4" w:rsidRPr="00F03387">
        <w:rPr>
          <w:rFonts w:ascii="Times New Roman" w:hAnsi="Times New Roman"/>
          <w:b/>
          <w:sz w:val="24"/>
          <w:szCs w:val="24"/>
        </w:rPr>
        <w:t xml:space="preserve">   (*niepotrzebne skreślić)</w:t>
      </w:r>
      <w:r w:rsidR="00E05679" w:rsidRPr="00F03387">
        <w:rPr>
          <w:rFonts w:ascii="Times New Roman" w:hAnsi="Times New Roman"/>
          <w:b/>
          <w:color w:val="000000"/>
          <w:sz w:val="24"/>
          <w:szCs w:val="24"/>
        </w:rPr>
        <w:t>”</w:t>
      </w:r>
    </w:p>
    <w:p w:rsidR="00C92248" w:rsidRPr="00F03387" w:rsidRDefault="00C92248" w:rsidP="0014373E">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W przypadku wniesienia wadium w pieniądzu, za zgodą Wykonawcy, kwota wadium może zostać zaliczona na poczet zabezpieczenia.  </w:t>
      </w:r>
    </w:p>
    <w:p w:rsidR="00C92248" w:rsidRPr="00F03387" w:rsidRDefault="00C92248" w:rsidP="0014373E">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Zamawiający zwróci kwotę stanowiącą 70% zabezpieczenia w terminie 30 dni od dnia wykonania zamówienia i uznania przez Zamawiającego za należycie wykonane.</w:t>
      </w:r>
    </w:p>
    <w:p w:rsidR="00C92248" w:rsidRPr="00F03387" w:rsidRDefault="00C92248" w:rsidP="0014373E">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Kwotę stanowiącą 30% wysokości zabezpieczenia Zamawiający pozostawi na zabezpieczenie roszczeń z tytułu rękojmi za wady.  </w:t>
      </w:r>
    </w:p>
    <w:p w:rsidR="00C92248" w:rsidRPr="00F03387" w:rsidRDefault="00C92248" w:rsidP="0014373E">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Kwota, o której mowa w ust. 9 zostanie zwrócona nie później niż w 15 dniu po upływie okresu rękojmi za wady. </w:t>
      </w:r>
    </w:p>
    <w:p w:rsidR="003A382C" w:rsidRDefault="00C92248" w:rsidP="003A382C">
      <w:pPr>
        <w:numPr>
          <w:ilvl w:val="0"/>
          <w:numId w:val="17"/>
        </w:numPr>
        <w:tabs>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W przypadku, gdyby Zabezpieczenie Należytego Wykonania Umowy miało inną formę niż pieniądz, wówczas Wykonawca, przed upływem 30 dni od wykonania zamówienia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3A382C" w:rsidRPr="003A382C" w:rsidRDefault="003A382C" w:rsidP="003A382C">
      <w:pPr>
        <w:numPr>
          <w:ilvl w:val="0"/>
          <w:numId w:val="17"/>
        </w:numPr>
        <w:tabs>
          <w:tab w:val="num" w:pos="426"/>
        </w:tabs>
        <w:spacing w:after="0"/>
        <w:ind w:left="426" w:hanging="426"/>
        <w:jc w:val="both"/>
        <w:rPr>
          <w:rFonts w:ascii="Times New Roman" w:hAnsi="Times New Roman"/>
          <w:sz w:val="24"/>
          <w:szCs w:val="24"/>
        </w:rPr>
      </w:pPr>
      <w:r w:rsidRPr="003A382C">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C92248" w:rsidRPr="00F03387" w:rsidRDefault="00977AE4" w:rsidP="0014373E">
      <w:pPr>
        <w:pStyle w:val="Zal-text"/>
        <w:tabs>
          <w:tab w:val="clear" w:pos="8674"/>
        </w:tabs>
        <w:spacing w:before="0" w:after="0" w:line="276" w:lineRule="auto"/>
        <w:ind w:left="0"/>
        <w:rPr>
          <w:rFonts w:ascii="Times New Roman" w:hAnsi="Times New Roman" w:cs="Times New Roman"/>
          <w:b/>
          <w:color w:val="auto"/>
          <w:sz w:val="24"/>
          <w:szCs w:val="24"/>
        </w:rPr>
      </w:pPr>
      <w:r w:rsidRPr="00F03387">
        <w:rPr>
          <w:rFonts w:ascii="Times New Roman" w:hAnsi="Times New Roman" w:cs="Times New Roman"/>
          <w:b/>
          <w:color w:val="auto"/>
          <w:sz w:val="24"/>
          <w:szCs w:val="24"/>
        </w:rPr>
        <w:t xml:space="preserve">Rozdział 17. </w:t>
      </w:r>
      <w:r w:rsidR="00C92248" w:rsidRPr="00F03387">
        <w:rPr>
          <w:rFonts w:ascii="Times New Roman" w:hAnsi="Times New Roman" w:cs="Times New Roman"/>
          <w:b/>
          <w:color w:val="auto"/>
          <w:sz w:val="24"/>
          <w:szCs w:val="24"/>
        </w:rPr>
        <w:t xml:space="preserve">Podwykonawcy </w:t>
      </w:r>
      <w:r w:rsidR="006A0D9F" w:rsidRPr="003A382C">
        <w:rPr>
          <w:rFonts w:ascii="Times New Roman" w:hAnsi="Times New Roman"/>
          <w:color w:val="auto"/>
          <w:sz w:val="24"/>
          <w:szCs w:val="24"/>
        </w:rPr>
        <w:t>(dla wszystkich części):</w:t>
      </w:r>
    </w:p>
    <w:p w:rsidR="000E7EE3" w:rsidRPr="00F03387" w:rsidRDefault="000E7EE3" w:rsidP="0014373E">
      <w:pPr>
        <w:pStyle w:val="Nagwek1"/>
        <w:keepLines w:val="0"/>
        <w:numPr>
          <w:ilvl w:val="1"/>
          <w:numId w:val="1"/>
        </w:numPr>
        <w:shd w:val="clear" w:color="auto" w:fill="FFFFFF"/>
        <w:tabs>
          <w:tab w:val="clear" w:pos="1779"/>
        </w:tabs>
        <w:spacing w:before="0"/>
        <w:ind w:left="426" w:hanging="425"/>
        <w:jc w:val="both"/>
        <w:rPr>
          <w:rFonts w:ascii="Times New Roman" w:hAnsi="Times New Roman"/>
          <w:b w:val="0"/>
          <w:color w:val="auto"/>
          <w:sz w:val="24"/>
          <w:szCs w:val="24"/>
        </w:rPr>
      </w:pPr>
      <w:r w:rsidRPr="00F03387">
        <w:rPr>
          <w:rFonts w:ascii="Times New Roman" w:hAnsi="Times New Roman"/>
          <w:b w:val="0"/>
          <w:color w:val="auto"/>
          <w:sz w:val="24"/>
          <w:szCs w:val="24"/>
        </w:rPr>
        <w:t>Zamawiający nie zastrzega osobistego obowiązku wykonania przez Wykonawcę kluczowych części zamówienia.</w:t>
      </w:r>
    </w:p>
    <w:p w:rsidR="000E7EE3" w:rsidRPr="00F03387" w:rsidRDefault="000E7EE3" w:rsidP="0014373E">
      <w:pPr>
        <w:pStyle w:val="Nagwek1"/>
        <w:keepLines w:val="0"/>
        <w:numPr>
          <w:ilvl w:val="1"/>
          <w:numId w:val="1"/>
        </w:numPr>
        <w:shd w:val="clear" w:color="auto" w:fill="FFFFFF"/>
        <w:tabs>
          <w:tab w:val="clear" w:pos="1779"/>
        </w:tabs>
        <w:spacing w:before="0"/>
        <w:ind w:left="426" w:hanging="425"/>
        <w:jc w:val="both"/>
        <w:rPr>
          <w:rFonts w:ascii="Times New Roman" w:hAnsi="Times New Roman"/>
          <w:b w:val="0"/>
          <w:color w:val="auto"/>
          <w:sz w:val="24"/>
          <w:szCs w:val="24"/>
        </w:rPr>
      </w:pPr>
      <w:r w:rsidRPr="00F03387">
        <w:rPr>
          <w:rFonts w:ascii="Times New Roman" w:hAnsi="Times New Roman"/>
          <w:b w:val="0"/>
          <w:color w:val="auto"/>
          <w:sz w:val="24"/>
          <w:szCs w:val="24"/>
        </w:rPr>
        <w:t>Wykonawca może powierzyć wykonanie części zamówienia podwykonawcy. Zamawiający żąda wskazania przez Wykonawcę części zamówienia, których wykonanie zamierza powierzyć podwykonawcom.</w:t>
      </w:r>
    </w:p>
    <w:p w:rsidR="00C92248" w:rsidRPr="00F03387" w:rsidRDefault="005853FE" w:rsidP="0014373E">
      <w:pPr>
        <w:pStyle w:val="Zal-text"/>
        <w:tabs>
          <w:tab w:val="clear" w:pos="8674"/>
        </w:tabs>
        <w:spacing w:before="0" w:after="0" w:line="276" w:lineRule="auto"/>
        <w:ind w:left="0"/>
        <w:rPr>
          <w:rFonts w:ascii="Times New Roman" w:hAnsi="Times New Roman" w:cs="Times New Roman"/>
          <w:b/>
          <w:color w:val="auto"/>
          <w:sz w:val="24"/>
          <w:szCs w:val="24"/>
        </w:rPr>
      </w:pPr>
      <w:r w:rsidRPr="00F03387">
        <w:rPr>
          <w:rFonts w:ascii="Times New Roman" w:hAnsi="Times New Roman" w:cs="Times New Roman"/>
          <w:b/>
          <w:color w:val="auto"/>
          <w:sz w:val="24"/>
          <w:szCs w:val="24"/>
        </w:rPr>
        <w:t>Rozdział 18</w:t>
      </w:r>
      <w:r w:rsidR="002A3F96" w:rsidRPr="00F03387">
        <w:rPr>
          <w:rFonts w:ascii="Times New Roman" w:hAnsi="Times New Roman" w:cs="Times New Roman"/>
          <w:b/>
          <w:color w:val="auto"/>
          <w:sz w:val="24"/>
          <w:szCs w:val="24"/>
        </w:rPr>
        <w:t>.</w:t>
      </w:r>
      <w:r w:rsidR="00C92248" w:rsidRPr="00F03387">
        <w:rPr>
          <w:rFonts w:ascii="Times New Roman" w:hAnsi="Times New Roman" w:cs="Times New Roman"/>
          <w:b/>
          <w:color w:val="auto"/>
          <w:sz w:val="24"/>
          <w:szCs w:val="24"/>
        </w:rPr>
        <w:t>Umowa</w:t>
      </w:r>
      <w:r w:rsidR="006A0D9F">
        <w:rPr>
          <w:rFonts w:ascii="Times New Roman" w:hAnsi="Times New Roman" w:cs="Times New Roman"/>
          <w:b/>
          <w:color w:val="auto"/>
          <w:sz w:val="24"/>
          <w:szCs w:val="24"/>
        </w:rPr>
        <w:t xml:space="preserve"> </w:t>
      </w:r>
      <w:r w:rsidR="006A0D9F" w:rsidRPr="003A382C">
        <w:rPr>
          <w:rFonts w:ascii="Times New Roman" w:hAnsi="Times New Roman"/>
          <w:color w:val="auto"/>
          <w:sz w:val="24"/>
          <w:szCs w:val="24"/>
        </w:rPr>
        <w:t>(dla wszystkich części):</w:t>
      </w:r>
    </w:p>
    <w:p w:rsidR="00C92248" w:rsidRPr="00F03387" w:rsidRDefault="00C92248" w:rsidP="0014373E">
      <w:pPr>
        <w:widowControl w:val="0"/>
        <w:numPr>
          <w:ilvl w:val="0"/>
          <w:numId w:val="30"/>
        </w:numPr>
        <w:tabs>
          <w:tab w:val="left" w:pos="426"/>
        </w:tabs>
        <w:spacing w:after="0"/>
        <w:ind w:left="426" w:hanging="426"/>
        <w:rPr>
          <w:rFonts w:ascii="Times New Roman" w:hAnsi="Times New Roman"/>
          <w:sz w:val="24"/>
          <w:szCs w:val="24"/>
          <w:lang w:eastAsia="pl-PL"/>
        </w:rPr>
      </w:pPr>
      <w:r w:rsidRPr="00F03387">
        <w:rPr>
          <w:rFonts w:ascii="Times New Roman" w:hAnsi="Times New Roman"/>
          <w:sz w:val="24"/>
          <w:szCs w:val="24"/>
          <w:lang w:eastAsia="pl-PL"/>
        </w:rPr>
        <w:t xml:space="preserve">Wzór umowy stanowi załącznik </w:t>
      </w:r>
      <w:r w:rsidR="005F497B" w:rsidRPr="00F03387">
        <w:rPr>
          <w:rFonts w:ascii="Times New Roman" w:hAnsi="Times New Roman"/>
          <w:sz w:val="24"/>
          <w:szCs w:val="24"/>
          <w:lang w:eastAsia="pl-PL"/>
        </w:rPr>
        <w:t>nr 4</w:t>
      </w:r>
      <w:r w:rsidR="00421ABD" w:rsidRPr="00F03387">
        <w:rPr>
          <w:rFonts w:ascii="Times New Roman" w:hAnsi="Times New Roman"/>
          <w:sz w:val="24"/>
          <w:szCs w:val="24"/>
          <w:lang w:eastAsia="pl-PL"/>
        </w:rPr>
        <w:t>, 4a i 4b</w:t>
      </w:r>
      <w:r w:rsidRPr="00F03387">
        <w:rPr>
          <w:rFonts w:ascii="Times New Roman" w:hAnsi="Times New Roman"/>
          <w:sz w:val="24"/>
          <w:szCs w:val="24"/>
          <w:lang w:eastAsia="pl-PL"/>
        </w:rPr>
        <w:t xml:space="preserve"> do SIWZ</w:t>
      </w:r>
      <w:r w:rsidR="00421ABD" w:rsidRPr="00F03387">
        <w:rPr>
          <w:rFonts w:ascii="Times New Roman" w:hAnsi="Times New Roman"/>
          <w:sz w:val="24"/>
          <w:szCs w:val="24"/>
          <w:lang w:eastAsia="pl-PL"/>
        </w:rPr>
        <w:t xml:space="preserve"> (w zależności od części)</w:t>
      </w:r>
    </w:p>
    <w:p w:rsidR="00C92248" w:rsidRPr="00F03387" w:rsidRDefault="005853FE" w:rsidP="0014373E">
      <w:pPr>
        <w:pStyle w:val="Zal-text"/>
        <w:tabs>
          <w:tab w:val="clear" w:pos="8674"/>
        </w:tabs>
        <w:spacing w:before="0" w:after="0" w:line="276" w:lineRule="auto"/>
        <w:ind w:left="0"/>
        <w:rPr>
          <w:rFonts w:ascii="Times New Roman" w:hAnsi="Times New Roman" w:cs="Times New Roman"/>
          <w:b/>
          <w:color w:val="auto"/>
          <w:sz w:val="24"/>
          <w:szCs w:val="24"/>
        </w:rPr>
      </w:pPr>
      <w:r w:rsidRPr="00F03387">
        <w:rPr>
          <w:rFonts w:ascii="Times New Roman" w:hAnsi="Times New Roman" w:cs="Times New Roman"/>
          <w:b/>
          <w:color w:val="auto"/>
          <w:sz w:val="24"/>
          <w:szCs w:val="24"/>
        </w:rPr>
        <w:t>Rozdział 19</w:t>
      </w:r>
      <w:r w:rsidR="002A3F96" w:rsidRPr="00F03387">
        <w:rPr>
          <w:rFonts w:ascii="Times New Roman" w:hAnsi="Times New Roman" w:cs="Times New Roman"/>
          <w:b/>
          <w:color w:val="auto"/>
          <w:sz w:val="24"/>
          <w:szCs w:val="24"/>
        </w:rPr>
        <w:t>.</w:t>
      </w:r>
      <w:r w:rsidR="00C92248" w:rsidRPr="00F03387">
        <w:rPr>
          <w:rFonts w:ascii="Times New Roman" w:hAnsi="Times New Roman" w:cs="Times New Roman"/>
          <w:b/>
          <w:color w:val="auto"/>
          <w:sz w:val="24"/>
          <w:szCs w:val="24"/>
        </w:rPr>
        <w:t>Inne informacje</w:t>
      </w:r>
      <w:r w:rsidR="006A0D9F">
        <w:rPr>
          <w:rFonts w:ascii="Times New Roman" w:hAnsi="Times New Roman" w:cs="Times New Roman"/>
          <w:b/>
          <w:color w:val="auto"/>
          <w:sz w:val="24"/>
          <w:szCs w:val="24"/>
        </w:rPr>
        <w:t xml:space="preserve"> </w:t>
      </w:r>
      <w:r w:rsidR="006A0D9F" w:rsidRPr="003A382C">
        <w:rPr>
          <w:rFonts w:ascii="Times New Roman" w:hAnsi="Times New Roman"/>
          <w:color w:val="auto"/>
          <w:sz w:val="24"/>
          <w:szCs w:val="24"/>
        </w:rPr>
        <w:t>(dla wszystkich części):</w:t>
      </w:r>
    </w:p>
    <w:p w:rsidR="00C92248" w:rsidRPr="00F03387" w:rsidRDefault="00C92248" w:rsidP="0014373E">
      <w:pPr>
        <w:numPr>
          <w:ilvl w:val="0"/>
          <w:numId w:val="19"/>
        </w:numPr>
        <w:tabs>
          <w:tab w:val="clear" w:pos="360"/>
          <w:tab w:val="num" w:pos="426"/>
        </w:tabs>
        <w:spacing w:after="0"/>
        <w:ind w:left="426" w:hanging="426"/>
        <w:jc w:val="both"/>
        <w:rPr>
          <w:rFonts w:ascii="Times New Roman" w:hAnsi="Times New Roman"/>
          <w:sz w:val="24"/>
          <w:szCs w:val="24"/>
        </w:rPr>
      </w:pPr>
      <w:r w:rsidRPr="00F03387">
        <w:rPr>
          <w:rFonts w:ascii="Times New Roman" w:hAnsi="Times New Roman"/>
          <w:sz w:val="24"/>
          <w:szCs w:val="24"/>
        </w:rPr>
        <w:t xml:space="preserve">Zamawiający nie przewiduje: </w:t>
      </w:r>
    </w:p>
    <w:p w:rsidR="00C92248" w:rsidRPr="00F03387" w:rsidRDefault="00C92248" w:rsidP="0014373E">
      <w:pPr>
        <w:numPr>
          <w:ilvl w:val="0"/>
          <w:numId w:val="18"/>
        </w:numPr>
        <w:tabs>
          <w:tab w:val="clear" w:pos="720"/>
          <w:tab w:val="left" w:pos="1000"/>
        </w:tabs>
        <w:spacing w:after="0"/>
        <w:ind w:left="1000" w:hanging="600"/>
        <w:jc w:val="both"/>
        <w:rPr>
          <w:rFonts w:ascii="Times New Roman" w:hAnsi="Times New Roman"/>
          <w:sz w:val="24"/>
          <w:szCs w:val="24"/>
        </w:rPr>
      </w:pPr>
      <w:r w:rsidRPr="00F03387">
        <w:rPr>
          <w:rFonts w:ascii="Times New Roman" w:hAnsi="Times New Roman"/>
          <w:sz w:val="24"/>
          <w:szCs w:val="24"/>
        </w:rPr>
        <w:t xml:space="preserve">składania ofert wariantowych, </w:t>
      </w:r>
    </w:p>
    <w:p w:rsidR="00C92248" w:rsidRPr="00F03387" w:rsidRDefault="00C92248" w:rsidP="0014373E">
      <w:pPr>
        <w:numPr>
          <w:ilvl w:val="0"/>
          <w:numId w:val="18"/>
        </w:numPr>
        <w:tabs>
          <w:tab w:val="clear" w:pos="720"/>
          <w:tab w:val="left" w:pos="1000"/>
        </w:tabs>
        <w:spacing w:after="0"/>
        <w:ind w:left="1000" w:hanging="600"/>
        <w:jc w:val="both"/>
        <w:rPr>
          <w:rFonts w:ascii="Times New Roman" w:hAnsi="Times New Roman"/>
          <w:sz w:val="24"/>
          <w:szCs w:val="24"/>
        </w:rPr>
      </w:pPr>
      <w:r w:rsidRPr="00F03387">
        <w:rPr>
          <w:rFonts w:ascii="Times New Roman" w:hAnsi="Times New Roman"/>
          <w:sz w:val="24"/>
          <w:szCs w:val="24"/>
        </w:rPr>
        <w:t>zawarcia umowy ramowej,</w:t>
      </w:r>
    </w:p>
    <w:p w:rsidR="00C92248" w:rsidRPr="00F03387" w:rsidRDefault="00C92248" w:rsidP="0014373E">
      <w:pPr>
        <w:numPr>
          <w:ilvl w:val="0"/>
          <w:numId w:val="18"/>
        </w:numPr>
        <w:tabs>
          <w:tab w:val="clear" w:pos="720"/>
          <w:tab w:val="left" w:pos="1000"/>
        </w:tabs>
        <w:spacing w:after="0"/>
        <w:ind w:left="1000" w:hanging="600"/>
        <w:jc w:val="both"/>
        <w:rPr>
          <w:rFonts w:ascii="Times New Roman" w:hAnsi="Times New Roman"/>
          <w:sz w:val="24"/>
          <w:szCs w:val="24"/>
        </w:rPr>
      </w:pPr>
      <w:r w:rsidRPr="00F03387">
        <w:rPr>
          <w:rFonts w:ascii="Times New Roman" w:hAnsi="Times New Roman"/>
          <w:sz w:val="24"/>
          <w:szCs w:val="24"/>
        </w:rPr>
        <w:t>ustanowienia dynamicznego systemu zakupów,</w:t>
      </w:r>
    </w:p>
    <w:p w:rsidR="00C92248" w:rsidRPr="00F03387" w:rsidRDefault="00C92248" w:rsidP="0014373E">
      <w:pPr>
        <w:numPr>
          <w:ilvl w:val="0"/>
          <w:numId w:val="18"/>
        </w:numPr>
        <w:tabs>
          <w:tab w:val="clear" w:pos="720"/>
          <w:tab w:val="left" w:pos="1000"/>
        </w:tabs>
        <w:spacing w:after="0"/>
        <w:ind w:left="1000" w:hanging="600"/>
        <w:jc w:val="both"/>
        <w:rPr>
          <w:rFonts w:ascii="Times New Roman" w:hAnsi="Times New Roman"/>
          <w:sz w:val="24"/>
          <w:szCs w:val="24"/>
        </w:rPr>
      </w:pPr>
      <w:r w:rsidRPr="00F03387">
        <w:rPr>
          <w:rFonts w:ascii="Times New Roman" w:hAnsi="Times New Roman"/>
          <w:sz w:val="24"/>
          <w:szCs w:val="24"/>
        </w:rPr>
        <w:t>wyboru najkorzystniejszej oferty z zastosowaniem aukcji elektronicznej,</w:t>
      </w:r>
    </w:p>
    <w:p w:rsidR="00C92248" w:rsidRPr="00F03387" w:rsidRDefault="00C92248" w:rsidP="0014373E">
      <w:pPr>
        <w:numPr>
          <w:ilvl w:val="0"/>
          <w:numId w:val="18"/>
        </w:numPr>
        <w:tabs>
          <w:tab w:val="clear" w:pos="720"/>
          <w:tab w:val="left" w:pos="1000"/>
        </w:tabs>
        <w:spacing w:after="0"/>
        <w:ind w:left="1000" w:hanging="600"/>
        <w:jc w:val="both"/>
        <w:rPr>
          <w:rFonts w:ascii="Times New Roman" w:hAnsi="Times New Roman"/>
          <w:sz w:val="24"/>
          <w:szCs w:val="24"/>
        </w:rPr>
      </w:pPr>
      <w:r w:rsidRPr="00F03387">
        <w:rPr>
          <w:rFonts w:ascii="Times New Roman" w:hAnsi="Times New Roman"/>
          <w:sz w:val="24"/>
          <w:szCs w:val="24"/>
        </w:rPr>
        <w:t>rozliczenia w walucie innej niż złoty polski.</w:t>
      </w:r>
    </w:p>
    <w:p w:rsidR="00C92248" w:rsidRPr="00F03387" w:rsidRDefault="00C92248" w:rsidP="0014373E">
      <w:pPr>
        <w:pStyle w:val="Akapitzlist"/>
        <w:spacing w:after="0"/>
        <w:ind w:left="426" w:hanging="426"/>
        <w:jc w:val="both"/>
        <w:rPr>
          <w:rFonts w:ascii="Times New Roman" w:hAnsi="Times New Roman"/>
          <w:sz w:val="24"/>
          <w:szCs w:val="24"/>
        </w:rPr>
      </w:pPr>
      <w:r w:rsidRPr="00F03387">
        <w:rPr>
          <w:rFonts w:ascii="Times New Roman" w:hAnsi="Times New Roman"/>
          <w:sz w:val="24"/>
          <w:szCs w:val="24"/>
        </w:rPr>
        <w:t>3.</w:t>
      </w:r>
      <w:r w:rsidRPr="00F03387">
        <w:rPr>
          <w:rFonts w:ascii="Times New Roman" w:hAnsi="Times New Roman"/>
          <w:sz w:val="24"/>
          <w:szCs w:val="24"/>
        </w:rPr>
        <w:tab/>
        <w:t xml:space="preserve">Do spraw nieuregulowanych w SIWZ mają zastosowanie przepisy ustawy </w:t>
      </w:r>
      <w:proofErr w:type="spellStart"/>
      <w:r w:rsidRPr="00F03387">
        <w:rPr>
          <w:rFonts w:ascii="Times New Roman" w:hAnsi="Times New Roman"/>
          <w:sz w:val="24"/>
          <w:szCs w:val="24"/>
        </w:rPr>
        <w:t>Pzp</w:t>
      </w:r>
      <w:proofErr w:type="spellEnd"/>
      <w:r w:rsidRPr="00F03387">
        <w:rPr>
          <w:rFonts w:ascii="Times New Roman" w:hAnsi="Times New Roman"/>
          <w:sz w:val="24"/>
          <w:szCs w:val="24"/>
        </w:rPr>
        <w:t xml:space="preserve"> oraz akty wykonawcze do tej ustawy.</w:t>
      </w:r>
    </w:p>
    <w:p w:rsidR="00C92248" w:rsidRPr="00F03387" w:rsidRDefault="00C92248" w:rsidP="0014373E">
      <w:pPr>
        <w:pStyle w:val="Akapitzlist"/>
        <w:numPr>
          <w:ilvl w:val="0"/>
          <w:numId w:val="32"/>
        </w:numPr>
        <w:spacing w:after="0"/>
        <w:ind w:left="426"/>
        <w:jc w:val="both"/>
        <w:rPr>
          <w:rFonts w:ascii="Times New Roman" w:hAnsi="Times New Roman"/>
          <w:sz w:val="24"/>
          <w:szCs w:val="24"/>
        </w:rPr>
      </w:pPr>
      <w:r w:rsidRPr="00F03387">
        <w:rPr>
          <w:rFonts w:ascii="Times New Roman" w:hAnsi="Times New Roman"/>
          <w:sz w:val="24"/>
          <w:szCs w:val="24"/>
        </w:rPr>
        <w:t>Klauzula informacyjna z art. 13 RODO</w:t>
      </w:r>
    </w:p>
    <w:p w:rsidR="00C92248" w:rsidRPr="00F03387" w:rsidRDefault="00C92248" w:rsidP="0014373E">
      <w:pPr>
        <w:spacing w:after="0"/>
        <w:ind w:left="426"/>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 xml:space="preserve">Zgodnie z art. 13 ust. 1 i 2 </w:t>
      </w:r>
      <w:r w:rsidRPr="00F03387">
        <w:rPr>
          <w:rFonts w:ascii="Times New Roman" w:hAnsi="Times New Roman"/>
          <w:sz w:val="24"/>
          <w:szCs w:val="24"/>
        </w:rPr>
        <w:t xml:space="preserve">rozporządzenia Parlamentu Europejskiego i Rady (UE) 2016/679 z dnia 27 kwietnia 2016 r. w sprawie ochrony osób fizycznych w związku </w:t>
      </w:r>
      <w:r w:rsidRPr="00F03387">
        <w:rPr>
          <w:rFonts w:ascii="Times New Roman" w:hAnsi="Times New Roman"/>
          <w:sz w:val="24"/>
          <w:szCs w:val="24"/>
        </w:rPr>
        <w:lastRenderedPageBreak/>
        <w:t xml:space="preserve">z przetwarzaniem danych osobowych i w sprawie swobodnego przepływu takich danych oraz uchylenia dyrektywy 95/46/WE (ogólne rozporządzenie o ochronie danych) (Dz. Urz. UE L 119 z 04.05.2016, str. 1), </w:t>
      </w:r>
      <w:r w:rsidRPr="00F03387">
        <w:rPr>
          <w:rFonts w:ascii="Times New Roman" w:eastAsia="Times New Roman" w:hAnsi="Times New Roman"/>
          <w:sz w:val="24"/>
          <w:szCs w:val="24"/>
          <w:lang w:eastAsia="pl-PL"/>
        </w:rPr>
        <w:t xml:space="preserve">dalej „RODO”, informuję, że: </w:t>
      </w:r>
    </w:p>
    <w:p w:rsidR="00C92248" w:rsidRPr="00F03387" w:rsidRDefault="00C92248" w:rsidP="0014373E">
      <w:pPr>
        <w:numPr>
          <w:ilvl w:val="0"/>
          <w:numId w:val="33"/>
        </w:numPr>
        <w:tabs>
          <w:tab w:val="left" w:pos="851"/>
        </w:tabs>
        <w:spacing w:after="0"/>
        <w:ind w:left="851"/>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 xml:space="preserve">administratorem Pani/Pana danych osobowych jest </w:t>
      </w:r>
      <w:r w:rsidRPr="00F03387">
        <w:rPr>
          <w:rFonts w:ascii="Times New Roman" w:eastAsia="Times New Roman" w:hAnsi="Times New Roman"/>
          <w:i/>
          <w:sz w:val="24"/>
          <w:szCs w:val="24"/>
          <w:lang w:eastAsia="pl-PL"/>
        </w:rPr>
        <w:t>Wójt</w:t>
      </w:r>
      <w:r w:rsidR="008D3CD1" w:rsidRPr="00F03387">
        <w:rPr>
          <w:rFonts w:ascii="Times New Roman" w:eastAsia="Times New Roman" w:hAnsi="Times New Roman"/>
          <w:i/>
          <w:sz w:val="24"/>
          <w:szCs w:val="24"/>
          <w:lang w:eastAsia="pl-PL"/>
        </w:rPr>
        <w:t xml:space="preserve"> </w:t>
      </w:r>
      <w:r w:rsidRPr="00F03387">
        <w:rPr>
          <w:rFonts w:ascii="Times New Roman" w:eastAsia="Times New Roman" w:hAnsi="Times New Roman"/>
          <w:i/>
          <w:sz w:val="24"/>
          <w:szCs w:val="24"/>
          <w:lang w:eastAsia="pl-PL"/>
        </w:rPr>
        <w:t>Gminy Mińsk Mazowiecki ul. Chełmońskiego 14, 05-300 Mińsk Mazowiecki, tel. 25 756 25 00</w:t>
      </w:r>
    </w:p>
    <w:p w:rsidR="00C92248" w:rsidRPr="00F03387" w:rsidRDefault="00C92248" w:rsidP="0014373E">
      <w:pPr>
        <w:numPr>
          <w:ilvl w:val="0"/>
          <w:numId w:val="33"/>
        </w:numPr>
        <w:tabs>
          <w:tab w:val="left" w:pos="851"/>
        </w:tabs>
        <w:spacing w:after="0"/>
        <w:ind w:left="851"/>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 xml:space="preserve">inspektorem ochrony danych osobowych w </w:t>
      </w:r>
      <w:r w:rsidRPr="00F03387">
        <w:rPr>
          <w:rFonts w:ascii="Times New Roman" w:eastAsia="Times New Roman" w:hAnsi="Times New Roman"/>
          <w:i/>
          <w:sz w:val="24"/>
          <w:szCs w:val="24"/>
          <w:lang w:eastAsia="pl-PL"/>
        </w:rPr>
        <w:t>Gminie Mińsk Mazowiecki</w:t>
      </w:r>
      <w:r w:rsidR="008D3CD1" w:rsidRPr="00F03387">
        <w:rPr>
          <w:rFonts w:ascii="Times New Roman" w:eastAsia="Times New Roman" w:hAnsi="Times New Roman"/>
          <w:i/>
          <w:sz w:val="24"/>
          <w:szCs w:val="24"/>
          <w:lang w:eastAsia="pl-PL"/>
        </w:rPr>
        <w:t xml:space="preserve"> </w:t>
      </w:r>
      <w:r w:rsidRPr="00F03387">
        <w:rPr>
          <w:rFonts w:ascii="Times New Roman" w:eastAsia="Times New Roman" w:hAnsi="Times New Roman"/>
          <w:i/>
          <w:sz w:val="24"/>
          <w:szCs w:val="24"/>
          <w:lang w:eastAsia="pl-PL"/>
        </w:rPr>
        <w:t xml:space="preserve">jest Pan Albert Woźnica, adres e-mail: </w:t>
      </w:r>
      <w:hyperlink r:id="rId15" w:history="1">
        <w:r w:rsidRPr="00F03387">
          <w:rPr>
            <w:rStyle w:val="Hipercze"/>
            <w:rFonts w:ascii="Times New Roman" w:eastAsia="Times New Roman" w:hAnsi="Times New Roman"/>
            <w:i/>
            <w:sz w:val="24"/>
            <w:szCs w:val="24"/>
            <w:lang w:eastAsia="pl-PL"/>
          </w:rPr>
          <w:t>iod@minskmazowiecki.pl</w:t>
        </w:r>
      </w:hyperlink>
      <w:r w:rsidRPr="00F03387">
        <w:rPr>
          <w:rFonts w:ascii="Times New Roman" w:eastAsia="Times New Roman" w:hAnsi="Times New Roman"/>
          <w:sz w:val="24"/>
          <w:szCs w:val="24"/>
          <w:lang w:eastAsia="pl-PL"/>
        </w:rPr>
        <w:t>;</w:t>
      </w:r>
    </w:p>
    <w:p w:rsidR="005853FE" w:rsidRPr="00F03387" w:rsidRDefault="00C92248" w:rsidP="0014373E">
      <w:pPr>
        <w:numPr>
          <w:ilvl w:val="0"/>
          <w:numId w:val="33"/>
        </w:numPr>
        <w:tabs>
          <w:tab w:val="left" w:pos="851"/>
        </w:tabs>
        <w:spacing w:after="0"/>
        <w:ind w:left="851"/>
        <w:jc w:val="both"/>
        <w:rPr>
          <w:rFonts w:ascii="Times New Roman" w:eastAsia="Times New Roman" w:hAnsi="Times New Roman"/>
          <w:i/>
          <w:sz w:val="24"/>
          <w:szCs w:val="24"/>
          <w:lang w:eastAsia="pl-PL"/>
        </w:rPr>
      </w:pPr>
      <w:r w:rsidRPr="00F03387">
        <w:rPr>
          <w:rFonts w:ascii="Times New Roman" w:eastAsia="Times New Roman" w:hAnsi="Times New Roman"/>
          <w:sz w:val="24"/>
          <w:szCs w:val="24"/>
          <w:lang w:eastAsia="pl-PL"/>
        </w:rPr>
        <w:t>Pani/Pana dane osobowe przetwarzane będą na podstawie art. 6 ust. 1 lit. c</w:t>
      </w:r>
      <w:r w:rsidR="008D3CD1" w:rsidRPr="00F03387">
        <w:rPr>
          <w:rFonts w:ascii="Times New Roman" w:eastAsia="Times New Roman" w:hAnsi="Times New Roman"/>
          <w:sz w:val="24"/>
          <w:szCs w:val="24"/>
          <w:lang w:eastAsia="pl-PL"/>
        </w:rPr>
        <w:t xml:space="preserve"> </w:t>
      </w:r>
      <w:r w:rsidRPr="00F03387">
        <w:rPr>
          <w:rFonts w:ascii="Times New Roman" w:eastAsia="Times New Roman" w:hAnsi="Times New Roman"/>
          <w:sz w:val="24"/>
          <w:szCs w:val="24"/>
          <w:lang w:eastAsia="pl-PL"/>
        </w:rPr>
        <w:t xml:space="preserve">RODO w celu </w:t>
      </w:r>
      <w:r w:rsidRPr="00F03387">
        <w:rPr>
          <w:rFonts w:ascii="Times New Roman" w:hAnsi="Times New Roman"/>
          <w:sz w:val="24"/>
          <w:szCs w:val="24"/>
        </w:rPr>
        <w:t>związanym z postępowaniem o udzielenie zamówie</w:t>
      </w:r>
      <w:r w:rsidR="005853FE" w:rsidRPr="00F03387">
        <w:rPr>
          <w:rFonts w:ascii="Times New Roman" w:hAnsi="Times New Roman"/>
          <w:sz w:val="24"/>
          <w:szCs w:val="24"/>
        </w:rPr>
        <w:t xml:space="preserve">nia publicznego dla zadania pn. </w:t>
      </w:r>
      <w:r w:rsidR="005853FE" w:rsidRPr="00F03387">
        <w:rPr>
          <w:rFonts w:ascii="Times New Roman" w:hAnsi="Times New Roman"/>
          <w:b/>
          <w:i/>
          <w:sz w:val="24"/>
          <w:szCs w:val="24"/>
        </w:rPr>
        <w:t>„</w:t>
      </w:r>
      <w:r w:rsidR="005853FE" w:rsidRPr="00F03387">
        <w:rPr>
          <w:rFonts w:ascii="Times New Roman" w:hAnsi="Times New Roman"/>
          <w:i/>
          <w:sz w:val="24"/>
          <w:szCs w:val="24"/>
        </w:rPr>
        <w:t>Dostawa wyposażenia pracowni przedmiotowych i sprzętu TIK w ramach realizacji zadania Kreatywna Szkoła w Gminie Mińsk Mazowiecki</w:t>
      </w:r>
      <w:r w:rsidR="005853FE" w:rsidRPr="00F03387">
        <w:rPr>
          <w:rFonts w:ascii="Times New Roman" w:hAnsi="Times New Roman"/>
          <w:b/>
          <w:i/>
          <w:sz w:val="24"/>
          <w:szCs w:val="24"/>
        </w:rPr>
        <w:t>”</w:t>
      </w:r>
    </w:p>
    <w:p w:rsidR="00C92248" w:rsidRPr="00F03387" w:rsidRDefault="00C92248" w:rsidP="0014373E">
      <w:pPr>
        <w:numPr>
          <w:ilvl w:val="0"/>
          <w:numId w:val="33"/>
        </w:numPr>
        <w:tabs>
          <w:tab w:val="left" w:pos="851"/>
        </w:tabs>
        <w:spacing w:after="0"/>
        <w:ind w:left="851"/>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F03387">
        <w:rPr>
          <w:rFonts w:ascii="Times New Roman" w:eastAsia="Times New Roman" w:hAnsi="Times New Roman"/>
          <w:sz w:val="24"/>
          <w:szCs w:val="24"/>
          <w:lang w:eastAsia="pl-PL"/>
        </w:rPr>
        <w:t>Pzp</w:t>
      </w:r>
      <w:proofErr w:type="spellEnd"/>
      <w:r w:rsidRPr="00F03387">
        <w:rPr>
          <w:rFonts w:ascii="Times New Roman" w:eastAsia="Times New Roman" w:hAnsi="Times New Roman"/>
          <w:sz w:val="24"/>
          <w:szCs w:val="24"/>
          <w:lang w:eastAsia="pl-PL"/>
        </w:rPr>
        <w:t xml:space="preserve">”;  </w:t>
      </w:r>
    </w:p>
    <w:p w:rsidR="00C92248" w:rsidRPr="00F03387" w:rsidRDefault="00C92248" w:rsidP="0014373E">
      <w:pPr>
        <w:numPr>
          <w:ilvl w:val="0"/>
          <w:numId w:val="33"/>
        </w:numPr>
        <w:tabs>
          <w:tab w:val="left" w:pos="851"/>
        </w:tabs>
        <w:spacing w:after="0"/>
        <w:ind w:left="851"/>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 xml:space="preserve">Pani/Pana dane osobowe będą przechowywane, zgodnie z art. 97 ust. 1 ustawy </w:t>
      </w:r>
      <w:proofErr w:type="spellStart"/>
      <w:r w:rsidRPr="00F03387">
        <w:rPr>
          <w:rFonts w:ascii="Times New Roman" w:eastAsia="Times New Roman" w:hAnsi="Times New Roman"/>
          <w:sz w:val="24"/>
          <w:szCs w:val="24"/>
          <w:lang w:eastAsia="pl-PL"/>
        </w:rPr>
        <w:t>Pzp</w:t>
      </w:r>
      <w:proofErr w:type="spellEnd"/>
      <w:r w:rsidRPr="00F03387">
        <w:rPr>
          <w:rFonts w:ascii="Times New Roman" w:eastAsia="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rsidR="00C92248" w:rsidRPr="00F03387" w:rsidRDefault="00C92248" w:rsidP="0014373E">
      <w:pPr>
        <w:numPr>
          <w:ilvl w:val="0"/>
          <w:numId w:val="33"/>
        </w:numPr>
        <w:tabs>
          <w:tab w:val="left" w:pos="851"/>
        </w:tabs>
        <w:spacing w:after="0"/>
        <w:ind w:left="851"/>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sidRPr="00F03387">
        <w:rPr>
          <w:rFonts w:ascii="Times New Roman" w:eastAsia="Times New Roman" w:hAnsi="Times New Roman"/>
          <w:sz w:val="24"/>
          <w:szCs w:val="24"/>
          <w:lang w:eastAsia="pl-PL"/>
        </w:rPr>
        <w:t>Pzp</w:t>
      </w:r>
      <w:proofErr w:type="spellEnd"/>
      <w:r w:rsidRPr="00F03387">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F03387">
        <w:rPr>
          <w:rFonts w:ascii="Times New Roman" w:eastAsia="Times New Roman" w:hAnsi="Times New Roman"/>
          <w:sz w:val="24"/>
          <w:szCs w:val="24"/>
          <w:lang w:eastAsia="pl-PL"/>
        </w:rPr>
        <w:t>Pzp</w:t>
      </w:r>
      <w:proofErr w:type="spellEnd"/>
      <w:r w:rsidRPr="00F03387">
        <w:rPr>
          <w:rFonts w:ascii="Times New Roman" w:eastAsia="Times New Roman" w:hAnsi="Times New Roman"/>
          <w:sz w:val="24"/>
          <w:szCs w:val="24"/>
          <w:lang w:eastAsia="pl-PL"/>
        </w:rPr>
        <w:t xml:space="preserve">;  </w:t>
      </w:r>
    </w:p>
    <w:p w:rsidR="00C92248" w:rsidRPr="00F03387" w:rsidRDefault="00C92248" w:rsidP="0014373E">
      <w:pPr>
        <w:numPr>
          <w:ilvl w:val="0"/>
          <w:numId w:val="33"/>
        </w:numPr>
        <w:tabs>
          <w:tab w:val="left" w:pos="851"/>
        </w:tabs>
        <w:spacing w:after="0"/>
        <w:ind w:left="851"/>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w odniesieniu do Pani/Pana danych osobowych decyzje nie będą podejmowane w sposób zautomatyzowany, stosowanie do art. 22 RODO;</w:t>
      </w:r>
    </w:p>
    <w:p w:rsidR="00C92248" w:rsidRPr="00F03387" w:rsidRDefault="00C92248" w:rsidP="0014373E">
      <w:pPr>
        <w:numPr>
          <w:ilvl w:val="0"/>
          <w:numId w:val="33"/>
        </w:numPr>
        <w:tabs>
          <w:tab w:val="left" w:pos="851"/>
        </w:tabs>
        <w:spacing w:after="0"/>
        <w:ind w:left="851"/>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posiada Pani/Pan:</w:t>
      </w:r>
    </w:p>
    <w:p w:rsidR="00C92248" w:rsidRPr="00F03387" w:rsidRDefault="00C92248" w:rsidP="0014373E">
      <w:pPr>
        <w:numPr>
          <w:ilvl w:val="1"/>
          <w:numId w:val="33"/>
        </w:numPr>
        <w:tabs>
          <w:tab w:val="left" w:pos="851"/>
        </w:tabs>
        <w:spacing w:after="0"/>
        <w:ind w:left="1134"/>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na podstawie art. 15 RODO prawo dostępu do danych osobowych Pani/Pana dotyczących;</w:t>
      </w:r>
    </w:p>
    <w:p w:rsidR="00C92248" w:rsidRPr="00F03387" w:rsidRDefault="00C92248" w:rsidP="0014373E">
      <w:pPr>
        <w:numPr>
          <w:ilvl w:val="1"/>
          <w:numId w:val="33"/>
        </w:numPr>
        <w:tabs>
          <w:tab w:val="left" w:pos="851"/>
        </w:tabs>
        <w:spacing w:after="0"/>
        <w:ind w:left="1134"/>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 xml:space="preserve">na podstawie art. 16 RODO prawo do sprostowania Pani/Pana danych osobowych </w:t>
      </w:r>
      <w:r w:rsidRPr="00F03387">
        <w:rPr>
          <w:rStyle w:val="Odwoanieprzypisudolnego"/>
          <w:rFonts w:ascii="Times New Roman" w:eastAsia="Times New Roman" w:hAnsi="Times New Roman"/>
          <w:sz w:val="24"/>
          <w:szCs w:val="24"/>
          <w:lang w:eastAsia="pl-PL"/>
        </w:rPr>
        <w:footnoteReference w:id="1"/>
      </w:r>
      <w:r w:rsidRPr="00F03387">
        <w:rPr>
          <w:rFonts w:ascii="Times New Roman" w:eastAsia="Times New Roman" w:hAnsi="Times New Roman"/>
          <w:sz w:val="24"/>
          <w:szCs w:val="24"/>
          <w:lang w:eastAsia="pl-PL"/>
        </w:rPr>
        <w:t>;</w:t>
      </w:r>
    </w:p>
    <w:p w:rsidR="00C92248" w:rsidRPr="00F03387" w:rsidRDefault="00C92248" w:rsidP="0014373E">
      <w:pPr>
        <w:numPr>
          <w:ilvl w:val="1"/>
          <w:numId w:val="33"/>
        </w:numPr>
        <w:tabs>
          <w:tab w:val="left" w:pos="851"/>
        </w:tabs>
        <w:spacing w:after="0"/>
        <w:ind w:left="1134"/>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na podstawie art. 18 RODO prawo żądania od administratora ograniczenia przetwarzania danych osobowych z zastrzeżeniem przypadków, o których mowa w art. 18 ust. 2 RODO</w:t>
      </w:r>
      <w:r w:rsidRPr="00F03387">
        <w:rPr>
          <w:rStyle w:val="Odwoanieprzypisudolnego"/>
          <w:rFonts w:ascii="Times New Roman" w:eastAsia="Times New Roman" w:hAnsi="Times New Roman"/>
          <w:sz w:val="24"/>
          <w:szCs w:val="24"/>
          <w:lang w:eastAsia="pl-PL"/>
        </w:rPr>
        <w:footnoteReference w:id="2"/>
      </w:r>
      <w:r w:rsidRPr="00F03387">
        <w:rPr>
          <w:rFonts w:ascii="Times New Roman" w:eastAsia="Times New Roman" w:hAnsi="Times New Roman"/>
          <w:sz w:val="24"/>
          <w:szCs w:val="24"/>
          <w:lang w:eastAsia="pl-PL"/>
        </w:rPr>
        <w:t xml:space="preserve">;  </w:t>
      </w:r>
    </w:p>
    <w:p w:rsidR="00C92248" w:rsidRPr="00F03387" w:rsidRDefault="00C92248" w:rsidP="0014373E">
      <w:pPr>
        <w:numPr>
          <w:ilvl w:val="1"/>
          <w:numId w:val="33"/>
        </w:numPr>
        <w:tabs>
          <w:tab w:val="left" w:pos="851"/>
        </w:tabs>
        <w:spacing w:after="0"/>
        <w:ind w:left="1134"/>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rsidR="00C92248" w:rsidRPr="00F03387" w:rsidRDefault="00C92248" w:rsidP="0014373E">
      <w:pPr>
        <w:numPr>
          <w:ilvl w:val="0"/>
          <w:numId w:val="33"/>
        </w:numPr>
        <w:tabs>
          <w:tab w:val="left" w:pos="851"/>
        </w:tabs>
        <w:spacing w:after="0"/>
        <w:ind w:left="851"/>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nie przysługuje Pani/Panu:</w:t>
      </w:r>
    </w:p>
    <w:p w:rsidR="00C92248" w:rsidRPr="00F03387" w:rsidRDefault="00C92248" w:rsidP="0014373E">
      <w:pPr>
        <w:numPr>
          <w:ilvl w:val="1"/>
          <w:numId w:val="33"/>
        </w:numPr>
        <w:tabs>
          <w:tab w:val="left" w:pos="1134"/>
        </w:tabs>
        <w:spacing w:after="0"/>
        <w:ind w:left="1134"/>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lastRenderedPageBreak/>
        <w:t>w związku z art. 17 ust. 3 lit. b, d lub e RODO prawo do usunięcia danych osobowych;</w:t>
      </w:r>
    </w:p>
    <w:p w:rsidR="00C92248" w:rsidRPr="00F03387" w:rsidRDefault="00C92248" w:rsidP="0014373E">
      <w:pPr>
        <w:numPr>
          <w:ilvl w:val="1"/>
          <w:numId w:val="33"/>
        </w:numPr>
        <w:tabs>
          <w:tab w:val="left" w:pos="1134"/>
        </w:tabs>
        <w:spacing w:after="0"/>
        <w:ind w:left="1134"/>
        <w:jc w:val="both"/>
        <w:rPr>
          <w:rFonts w:ascii="Times New Roman" w:eastAsia="Times New Roman" w:hAnsi="Times New Roman"/>
          <w:sz w:val="24"/>
          <w:szCs w:val="24"/>
          <w:lang w:eastAsia="pl-PL"/>
        </w:rPr>
      </w:pPr>
      <w:r w:rsidRPr="00F03387">
        <w:rPr>
          <w:rFonts w:ascii="Times New Roman" w:eastAsia="Times New Roman" w:hAnsi="Times New Roman"/>
          <w:sz w:val="24"/>
          <w:szCs w:val="24"/>
          <w:lang w:eastAsia="pl-PL"/>
        </w:rPr>
        <w:t>prawo do przenoszenia danych osobowych, o którym mowa w art. 20 RODO;</w:t>
      </w:r>
    </w:p>
    <w:p w:rsidR="00C92248" w:rsidRPr="00F03387" w:rsidRDefault="00C92248" w:rsidP="0014373E">
      <w:pPr>
        <w:numPr>
          <w:ilvl w:val="1"/>
          <w:numId w:val="33"/>
        </w:numPr>
        <w:tabs>
          <w:tab w:val="left" w:pos="1134"/>
        </w:tabs>
        <w:spacing w:after="0"/>
        <w:ind w:left="1134"/>
        <w:jc w:val="both"/>
        <w:rPr>
          <w:rFonts w:ascii="Times New Roman" w:eastAsia="Times New Roman" w:hAnsi="Times New Roman"/>
          <w:sz w:val="24"/>
          <w:szCs w:val="24"/>
          <w:lang w:eastAsia="pl-PL"/>
        </w:rPr>
      </w:pPr>
      <w:r w:rsidRPr="00F03387">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sidRPr="00F03387">
        <w:rPr>
          <w:rFonts w:ascii="Times New Roman" w:eastAsia="Times New Roman" w:hAnsi="Times New Roman"/>
          <w:sz w:val="24"/>
          <w:szCs w:val="24"/>
          <w:lang w:eastAsia="pl-PL"/>
        </w:rPr>
        <w:t>.</w:t>
      </w:r>
    </w:p>
    <w:p w:rsidR="00C92248" w:rsidRPr="00F03387" w:rsidRDefault="002A3F96" w:rsidP="0014373E">
      <w:pPr>
        <w:pStyle w:val="Zal-text"/>
        <w:tabs>
          <w:tab w:val="clear" w:pos="8674"/>
        </w:tabs>
        <w:spacing w:before="0" w:after="0" w:line="276" w:lineRule="auto"/>
        <w:ind w:left="0"/>
        <w:rPr>
          <w:rFonts w:ascii="Times New Roman" w:hAnsi="Times New Roman" w:cs="Times New Roman"/>
          <w:b/>
          <w:color w:val="auto"/>
          <w:sz w:val="24"/>
          <w:szCs w:val="24"/>
        </w:rPr>
      </w:pPr>
      <w:r w:rsidRPr="00F03387">
        <w:rPr>
          <w:rFonts w:ascii="Times New Roman" w:hAnsi="Times New Roman" w:cs="Times New Roman"/>
          <w:b/>
          <w:color w:val="auto"/>
          <w:sz w:val="24"/>
          <w:szCs w:val="24"/>
        </w:rPr>
        <w:t xml:space="preserve">Rozdział 20. </w:t>
      </w:r>
      <w:r w:rsidR="00C92248" w:rsidRPr="00F03387">
        <w:rPr>
          <w:rFonts w:ascii="Times New Roman" w:hAnsi="Times New Roman" w:cs="Times New Roman"/>
          <w:b/>
          <w:color w:val="auto"/>
          <w:sz w:val="24"/>
          <w:szCs w:val="24"/>
        </w:rPr>
        <w:t>Pouczenie o środkach ochrony prawnej przysługujących Wykonawcy w toku postępowania o udzielenie zamówienia</w:t>
      </w:r>
      <w:r w:rsidR="006A0D9F">
        <w:rPr>
          <w:rFonts w:ascii="Times New Roman" w:hAnsi="Times New Roman" w:cs="Times New Roman"/>
          <w:b/>
          <w:color w:val="auto"/>
          <w:sz w:val="24"/>
          <w:szCs w:val="24"/>
        </w:rPr>
        <w:t xml:space="preserve"> </w:t>
      </w:r>
      <w:r w:rsidR="006A0D9F" w:rsidRPr="003A382C">
        <w:rPr>
          <w:rFonts w:ascii="Times New Roman" w:hAnsi="Times New Roman"/>
          <w:color w:val="auto"/>
          <w:sz w:val="24"/>
          <w:szCs w:val="24"/>
        </w:rPr>
        <w:t>(dla wszystkich części):</w:t>
      </w:r>
    </w:p>
    <w:p w:rsidR="00C92248" w:rsidRPr="00F03387" w:rsidRDefault="00C92248" w:rsidP="0014373E">
      <w:pPr>
        <w:pStyle w:val="Zal-text"/>
        <w:numPr>
          <w:ilvl w:val="1"/>
          <w:numId w:val="36"/>
        </w:numPr>
        <w:tabs>
          <w:tab w:val="clear" w:pos="8674"/>
        </w:tabs>
        <w:spacing w:before="0" w:after="0" w:line="276" w:lineRule="auto"/>
        <w:rPr>
          <w:rFonts w:ascii="Times New Roman" w:hAnsi="Times New Roman" w:cs="Times New Roman"/>
          <w:b/>
          <w:color w:val="auto"/>
          <w:sz w:val="24"/>
          <w:szCs w:val="24"/>
        </w:rPr>
      </w:pPr>
      <w:bookmarkStart w:id="18" w:name="_Toc154823363"/>
      <w:r w:rsidRPr="00F03387">
        <w:rPr>
          <w:rFonts w:ascii="Times New Roman" w:hAnsi="Times New Roman" w:cs="Times New Roman"/>
          <w:sz w:val="24"/>
          <w:szCs w:val="24"/>
        </w:rPr>
        <w:t xml:space="preserve">Wykonawcy, a także innemu podmiotowi, który ma lub miał interes w uzyskaniu danego zamówienia oraz poniósł lub może ponieść szkodę w wyniku naruszenia przez Zamawiającego przepisów ustawy </w:t>
      </w:r>
      <w:proofErr w:type="spellStart"/>
      <w:r w:rsidRPr="00F03387">
        <w:rPr>
          <w:rFonts w:ascii="Times New Roman" w:hAnsi="Times New Roman" w:cs="Times New Roman"/>
          <w:sz w:val="24"/>
          <w:szCs w:val="24"/>
        </w:rPr>
        <w:t>Pzp</w:t>
      </w:r>
      <w:proofErr w:type="spellEnd"/>
      <w:r w:rsidRPr="00F03387">
        <w:rPr>
          <w:rFonts w:ascii="Times New Roman" w:hAnsi="Times New Roman" w:cs="Times New Roman"/>
          <w:sz w:val="24"/>
          <w:szCs w:val="24"/>
        </w:rPr>
        <w:t xml:space="preserve"> przysługują środki ochrony prawnej przewidziane w Dziale VI </w:t>
      </w:r>
      <w:bookmarkEnd w:id="18"/>
      <w:r w:rsidRPr="00F03387">
        <w:rPr>
          <w:rFonts w:ascii="Times New Roman" w:hAnsi="Times New Roman" w:cs="Times New Roman"/>
          <w:sz w:val="24"/>
          <w:szCs w:val="24"/>
        </w:rPr>
        <w:t>tej ustawy</w:t>
      </w:r>
    </w:p>
    <w:p w:rsidR="00C92248" w:rsidRPr="00F03387" w:rsidRDefault="002A3F96" w:rsidP="0014373E">
      <w:pPr>
        <w:pStyle w:val="Zal-text"/>
        <w:tabs>
          <w:tab w:val="clear" w:pos="8674"/>
        </w:tabs>
        <w:spacing w:before="0" w:after="0" w:line="276" w:lineRule="auto"/>
        <w:ind w:left="0"/>
        <w:rPr>
          <w:rFonts w:ascii="Times New Roman" w:hAnsi="Times New Roman" w:cs="Times New Roman"/>
          <w:b/>
          <w:color w:val="auto"/>
          <w:sz w:val="24"/>
          <w:szCs w:val="24"/>
        </w:rPr>
      </w:pPr>
      <w:bookmarkStart w:id="19" w:name="_Toc191867093"/>
      <w:bookmarkStart w:id="20" w:name="_Toc192580987"/>
      <w:r w:rsidRPr="00F03387">
        <w:rPr>
          <w:rFonts w:ascii="Times New Roman" w:hAnsi="Times New Roman" w:cs="Times New Roman"/>
          <w:b/>
          <w:sz w:val="24"/>
          <w:szCs w:val="24"/>
        </w:rPr>
        <w:t>Rozdział 21.</w:t>
      </w:r>
      <w:r w:rsidR="00C92248" w:rsidRPr="00F03387">
        <w:rPr>
          <w:rFonts w:ascii="Times New Roman" w:hAnsi="Times New Roman" w:cs="Times New Roman"/>
          <w:sz w:val="24"/>
          <w:szCs w:val="24"/>
        </w:rPr>
        <w:t>Załączniki do SIWZ</w:t>
      </w:r>
      <w:bookmarkEnd w:id="19"/>
      <w:bookmarkEnd w:id="20"/>
      <w:r w:rsidR="006A0D9F">
        <w:rPr>
          <w:rFonts w:ascii="Times New Roman" w:hAnsi="Times New Roman" w:cs="Times New Roman"/>
          <w:sz w:val="24"/>
          <w:szCs w:val="24"/>
        </w:rPr>
        <w:t xml:space="preserve"> </w:t>
      </w:r>
      <w:r w:rsidR="006A0D9F" w:rsidRPr="003A382C">
        <w:rPr>
          <w:rFonts w:ascii="Times New Roman" w:hAnsi="Times New Roman"/>
          <w:color w:val="auto"/>
          <w:sz w:val="24"/>
          <w:szCs w:val="24"/>
        </w:rPr>
        <w:t>(dla wszystkich części):</w:t>
      </w:r>
    </w:p>
    <w:p w:rsidR="00C92248" w:rsidRPr="00F03387" w:rsidRDefault="00C92248" w:rsidP="0014373E">
      <w:pPr>
        <w:pStyle w:val="Zal-text"/>
        <w:numPr>
          <w:ilvl w:val="0"/>
          <w:numId w:val="20"/>
        </w:numPr>
        <w:tabs>
          <w:tab w:val="clear" w:pos="8674"/>
          <w:tab w:val="left" w:pos="709"/>
        </w:tabs>
        <w:spacing w:before="0" w:after="0" w:line="276" w:lineRule="auto"/>
        <w:ind w:left="709" w:hanging="425"/>
        <w:rPr>
          <w:rFonts w:ascii="Times New Roman" w:hAnsi="Times New Roman" w:cs="Times New Roman"/>
          <w:color w:val="auto"/>
          <w:sz w:val="24"/>
          <w:szCs w:val="24"/>
        </w:rPr>
      </w:pPr>
      <w:r w:rsidRPr="00F03387">
        <w:rPr>
          <w:rFonts w:ascii="Times New Roman" w:hAnsi="Times New Roman" w:cs="Times New Roman"/>
          <w:color w:val="auto"/>
          <w:sz w:val="24"/>
          <w:szCs w:val="24"/>
        </w:rPr>
        <w:t>Załącznik nr 1 do SIWZ – Formularz oferty</w:t>
      </w:r>
    </w:p>
    <w:p w:rsidR="00C92248" w:rsidRPr="00F03387" w:rsidRDefault="002A3F96" w:rsidP="0014373E">
      <w:pPr>
        <w:pStyle w:val="Zal-text"/>
        <w:numPr>
          <w:ilvl w:val="0"/>
          <w:numId w:val="20"/>
        </w:numPr>
        <w:tabs>
          <w:tab w:val="clear" w:pos="8674"/>
          <w:tab w:val="left" w:pos="709"/>
        </w:tabs>
        <w:spacing w:before="0" w:after="0" w:line="276" w:lineRule="auto"/>
        <w:ind w:left="709" w:hanging="425"/>
        <w:rPr>
          <w:rFonts w:ascii="Times New Roman" w:hAnsi="Times New Roman" w:cs="Times New Roman"/>
          <w:color w:val="auto"/>
          <w:sz w:val="24"/>
          <w:szCs w:val="24"/>
        </w:rPr>
      </w:pPr>
      <w:r w:rsidRPr="00F03387">
        <w:rPr>
          <w:rFonts w:ascii="Times New Roman" w:hAnsi="Times New Roman" w:cs="Times New Roman"/>
          <w:color w:val="auto"/>
          <w:sz w:val="24"/>
          <w:szCs w:val="24"/>
        </w:rPr>
        <w:t>Załącznik nr 2</w:t>
      </w:r>
      <w:r w:rsidR="004C4837" w:rsidRPr="00F03387">
        <w:rPr>
          <w:rFonts w:ascii="Times New Roman" w:hAnsi="Times New Roman" w:cs="Times New Roman"/>
          <w:color w:val="auto"/>
          <w:sz w:val="24"/>
          <w:szCs w:val="24"/>
        </w:rPr>
        <w:t xml:space="preserve"> </w:t>
      </w:r>
      <w:r w:rsidRPr="00F03387">
        <w:rPr>
          <w:rFonts w:ascii="Times New Roman" w:hAnsi="Times New Roman" w:cs="Times New Roman"/>
          <w:color w:val="auto"/>
          <w:sz w:val="24"/>
          <w:szCs w:val="24"/>
        </w:rPr>
        <w:t>do SIWZ – Wykaz wykonanych dostaw</w:t>
      </w:r>
    </w:p>
    <w:p w:rsidR="00B73CFA" w:rsidRPr="00F03387" w:rsidRDefault="002A3F96" w:rsidP="0014373E">
      <w:pPr>
        <w:pStyle w:val="Zal-text"/>
        <w:numPr>
          <w:ilvl w:val="0"/>
          <w:numId w:val="20"/>
        </w:numPr>
        <w:tabs>
          <w:tab w:val="clear" w:pos="8674"/>
          <w:tab w:val="left" w:pos="709"/>
        </w:tabs>
        <w:spacing w:before="0" w:after="0" w:line="276" w:lineRule="auto"/>
        <w:ind w:left="709" w:hanging="425"/>
        <w:rPr>
          <w:rFonts w:ascii="Times New Roman" w:hAnsi="Times New Roman" w:cs="Times New Roman"/>
          <w:color w:val="auto"/>
          <w:sz w:val="24"/>
          <w:szCs w:val="24"/>
        </w:rPr>
      </w:pPr>
      <w:r w:rsidRPr="00F03387">
        <w:rPr>
          <w:rFonts w:ascii="Times New Roman" w:hAnsi="Times New Roman" w:cs="Times New Roman"/>
          <w:color w:val="auto"/>
          <w:sz w:val="24"/>
          <w:szCs w:val="24"/>
        </w:rPr>
        <w:t>Załącznik nr 3</w:t>
      </w:r>
      <w:r w:rsidR="00C92248" w:rsidRPr="00F03387">
        <w:rPr>
          <w:rFonts w:ascii="Times New Roman" w:hAnsi="Times New Roman" w:cs="Times New Roman"/>
          <w:color w:val="auto"/>
          <w:sz w:val="24"/>
          <w:szCs w:val="24"/>
        </w:rPr>
        <w:t xml:space="preserve"> do SIWZ - Oświadczenie o przynależności /braku przynależności do grupy kapitałowej</w:t>
      </w:r>
    </w:p>
    <w:p w:rsidR="00B73CFA" w:rsidRPr="00F03387" w:rsidRDefault="002A3F96" w:rsidP="0014373E">
      <w:pPr>
        <w:pStyle w:val="Zal-text"/>
        <w:numPr>
          <w:ilvl w:val="0"/>
          <w:numId w:val="20"/>
        </w:numPr>
        <w:tabs>
          <w:tab w:val="clear" w:pos="8674"/>
          <w:tab w:val="left" w:pos="709"/>
        </w:tabs>
        <w:spacing w:before="0" w:after="0" w:line="276" w:lineRule="auto"/>
        <w:ind w:left="709" w:hanging="425"/>
        <w:rPr>
          <w:rFonts w:ascii="Times New Roman" w:hAnsi="Times New Roman" w:cs="Times New Roman"/>
          <w:color w:val="auto"/>
          <w:sz w:val="24"/>
          <w:szCs w:val="24"/>
        </w:rPr>
      </w:pPr>
      <w:r w:rsidRPr="00F03387">
        <w:rPr>
          <w:rFonts w:ascii="Times New Roman" w:hAnsi="Times New Roman" w:cs="Times New Roman"/>
          <w:color w:val="auto"/>
          <w:sz w:val="24"/>
          <w:szCs w:val="24"/>
        </w:rPr>
        <w:t>Załącznik nr 4</w:t>
      </w:r>
      <w:r w:rsidR="00C92248" w:rsidRPr="00F03387">
        <w:rPr>
          <w:rFonts w:ascii="Times New Roman" w:hAnsi="Times New Roman" w:cs="Times New Roman"/>
          <w:color w:val="auto"/>
          <w:sz w:val="24"/>
          <w:szCs w:val="24"/>
        </w:rPr>
        <w:t xml:space="preserve"> do SIWZ – Wzór umowy </w:t>
      </w:r>
      <w:r w:rsidR="00B73CFA" w:rsidRPr="00F03387">
        <w:rPr>
          <w:rFonts w:ascii="Times New Roman" w:hAnsi="Times New Roman" w:cs="Times New Roman"/>
          <w:color w:val="auto"/>
          <w:sz w:val="24"/>
          <w:szCs w:val="24"/>
        </w:rPr>
        <w:t xml:space="preserve">- </w:t>
      </w:r>
      <w:r w:rsidR="00B73CFA" w:rsidRPr="00F03387">
        <w:rPr>
          <w:rFonts w:ascii="Times New Roman" w:eastAsia="Arial Unicode MS" w:hAnsi="Times New Roman" w:cs="Times New Roman"/>
          <w:sz w:val="24"/>
          <w:szCs w:val="24"/>
        </w:rPr>
        <w:t>Sprzęt i oprogramowanie TIK</w:t>
      </w:r>
    </w:p>
    <w:p w:rsidR="00B73CFA" w:rsidRPr="00F03387" w:rsidRDefault="00B73CFA" w:rsidP="0014373E">
      <w:pPr>
        <w:pStyle w:val="Zal-text"/>
        <w:numPr>
          <w:ilvl w:val="0"/>
          <w:numId w:val="20"/>
        </w:numPr>
        <w:tabs>
          <w:tab w:val="clear" w:pos="8674"/>
          <w:tab w:val="left" w:pos="709"/>
        </w:tabs>
        <w:spacing w:before="0" w:after="0" w:line="276" w:lineRule="auto"/>
        <w:ind w:left="709" w:hanging="425"/>
        <w:rPr>
          <w:rFonts w:ascii="Times New Roman" w:hAnsi="Times New Roman" w:cs="Times New Roman"/>
          <w:color w:val="auto"/>
          <w:sz w:val="24"/>
          <w:szCs w:val="24"/>
        </w:rPr>
      </w:pPr>
      <w:r w:rsidRPr="00F03387">
        <w:rPr>
          <w:rFonts w:ascii="Times New Roman" w:hAnsi="Times New Roman" w:cs="Times New Roman"/>
          <w:color w:val="auto"/>
          <w:sz w:val="24"/>
          <w:szCs w:val="24"/>
        </w:rPr>
        <w:t xml:space="preserve">Załącznik nr 4a do SIWZ – Wzór umowy - </w:t>
      </w:r>
      <w:r w:rsidRPr="00F03387">
        <w:rPr>
          <w:rFonts w:ascii="Times New Roman" w:eastAsia="Arial Unicode MS" w:hAnsi="Times New Roman" w:cs="Times New Roman"/>
          <w:sz w:val="24"/>
          <w:szCs w:val="24"/>
        </w:rPr>
        <w:t>Wyposażenie pracowni przedmiotowych</w:t>
      </w:r>
      <w:r w:rsidR="0014373E" w:rsidRPr="00F03387">
        <w:rPr>
          <w:rFonts w:ascii="Times New Roman" w:eastAsia="Arial Unicode MS" w:hAnsi="Times New Roman" w:cs="Times New Roman"/>
          <w:sz w:val="24"/>
          <w:szCs w:val="24"/>
        </w:rPr>
        <w:t xml:space="preserve"> oraz Wyposażenie logopedyczne</w:t>
      </w:r>
    </w:p>
    <w:p w:rsidR="00B73CFA" w:rsidRPr="00F03387" w:rsidRDefault="00B73CFA" w:rsidP="0014373E">
      <w:pPr>
        <w:pStyle w:val="Zal-text"/>
        <w:numPr>
          <w:ilvl w:val="0"/>
          <w:numId w:val="20"/>
        </w:numPr>
        <w:tabs>
          <w:tab w:val="clear" w:pos="8674"/>
          <w:tab w:val="left" w:pos="709"/>
        </w:tabs>
        <w:spacing w:before="0" w:after="0" w:line="276" w:lineRule="auto"/>
        <w:ind w:left="709" w:hanging="425"/>
        <w:rPr>
          <w:rFonts w:ascii="Times New Roman" w:hAnsi="Times New Roman" w:cs="Times New Roman"/>
          <w:color w:val="auto"/>
          <w:sz w:val="24"/>
          <w:szCs w:val="24"/>
        </w:rPr>
      </w:pPr>
      <w:r w:rsidRPr="00F03387">
        <w:rPr>
          <w:rFonts w:ascii="Times New Roman" w:hAnsi="Times New Roman" w:cs="Times New Roman"/>
          <w:color w:val="auto"/>
          <w:sz w:val="24"/>
          <w:szCs w:val="24"/>
        </w:rPr>
        <w:t>Załącznik nr 4b do SIWZ – Wzór umowy – Zestawy klocków</w:t>
      </w:r>
    </w:p>
    <w:p w:rsidR="002B6464" w:rsidRPr="00C56330" w:rsidRDefault="002B6464" w:rsidP="0014373E">
      <w:pPr>
        <w:pStyle w:val="Zal-text"/>
        <w:numPr>
          <w:ilvl w:val="0"/>
          <w:numId w:val="20"/>
        </w:numPr>
        <w:tabs>
          <w:tab w:val="clear" w:pos="8674"/>
          <w:tab w:val="left" w:pos="709"/>
        </w:tabs>
        <w:spacing w:before="0" w:after="0" w:line="276" w:lineRule="auto"/>
        <w:ind w:left="709" w:hanging="425"/>
        <w:rPr>
          <w:rFonts w:ascii="Times New Roman" w:hAnsi="Times New Roman" w:cs="Times New Roman"/>
          <w:color w:val="auto"/>
          <w:sz w:val="24"/>
          <w:szCs w:val="24"/>
        </w:rPr>
      </w:pPr>
      <w:r w:rsidRPr="00F03387">
        <w:rPr>
          <w:rFonts w:ascii="Times New Roman" w:hAnsi="Times New Roman" w:cs="Times New Roman"/>
          <w:sz w:val="24"/>
          <w:szCs w:val="24"/>
        </w:rPr>
        <w:t xml:space="preserve">Załącznik nr </w:t>
      </w:r>
      <w:r w:rsidR="00294B1C" w:rsidRPr="00F03387">
        <w:rPr>
          <w:rFonts w:ascii="Times New Roman" w:hAnsi="Times New Roman" w:cs="Times New Roman"/>
          <w:sz w:val="24"/>
          <w:szCs w:val="24"/>
        </w:rPr>
        <w:t>5</w:t>
      </w:r>
      <w:r w:rsidRPr="00F03387">
        <w:rPr>
          <w:rFonts w:ascii="Times New Roman" w:hAnsi="Times New Roman" w:cs="Times New Roman"/>
          <w:sz w:val="24"/>
          <w:szCs w:val="24"/>
        </w:rPr>
        <w:t xml:space="preserve"> do SIWZ – Jednolity Europejski Dokument Zamówienia</w:t>
      </w:r>
    </w:p>
    <w:p w:rsidR="00C56330" w:rsidRPr="00C56330" w:rsidRDefault="00C56330" w:rsidP="00C56330">
      <w:pPr>
        <w:pStyle w:val="Zal-text"/>
        <w:numPr>
          <w:ilvl w:val="0"/>
          <w:numId w:val="20"/>
        </w:numPr>
        <w:tabs>
          <w:tab w:val="clear" w:pos="8674"/>
          <w:tab w:val="left" w:pos="709"/>
        </w:tabs>
        <w:spacing w:before="0" w:after="0" w:line="360" w:lineRule="auto"/>
        <w:ind w:left="709" w:hanging="425"/>
        <w:rPr>
          <w:rFonts w:ascii="Times New Roman" w:hAnsi="Times New Roman" w:cs="Times New Roman"/>
          <w:color w:val="auto"/>
          <w:sz w:val="23"/>
          <w:szCs w:val="23"/>
        </w:rPr>
      </w:pPr>
      <w:r>
        <w:rPr>
          <w:rFonts w:ascii="Times New Roman" w:hAnsi="Times New Roman"/>
          <w:sz w:val="23"/>
          <w:szCs w:val="23"/>
        </w:rPr>
        <w:t>Załącznik nr 6 do SIWZ – Załączniki do opisu zamówienia</w:t>
      </w:r>
      <w:bookmarkStart w:id="21" w:name="_GoBack"/>
      <w:bookmarkEnd w:id="21"/>
    </w:p>
    <w:sectPr w:rsidR="00C56330" w:rsidRPr="00C56330" w:rsidSect="00CF720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F5" w:rsidRDefault="003324F5" w:rsidP="00C92248">
      <w:pPr>
        <w:spacing w:after="0" w:line="240" w:lineRule="auto"/>
      </w:pPr>
      <w:r>
        <w:separator/>
      </w:r>
    </w:p>
  </w:endnote>
  <w:endnote w:type="continuationSeparator" w:id="0">
    <w:p w:rsidR="003324F5" w:rsidRDefault="003324F5" w:rsidP="00C9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80"/>
    <w:family w:val="swiss"/>
    <w:notTrueType/>
    <w:pitch w:val="variable"/>
    <w:sig w:usb0="00000001" w:usb1="09070000" w:usb2="00000010" w:usb3="00000000" w:csb0="000A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Verdana-Bold">
    <w:altName w:val="Times New Roman"/>
    <w:charset w:val="EE"/>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F5" w:rsidRDefault="003324F5" w:rsidP="00C92248">
      <w:pPr>
        <w:spacing w:after="0" w:line="240" w:lineRule="auto"/>
      </w:pPr>
      <w:r>
        <w:separator/>
      </w:r>
    </w:p>
  </w:footnote>
  <w:footnote w:type="continuationSeparator" w:id="0">
    <w:p w:rsidR="003324F5" w:rsidRDefault="003324F5" w:rsidP="00C92248">
      <w:pPr>
        <w:spacing w:after="0" w:line="240" w:lineRule="auto"/>
      </w:pPr>
      <w:r>
        <w:continuationSeparator/>
      </w:r>
    </w:p>
  </w:footnote>
  <w:footnote w:id="1">
    <w:p w:rsidR="00410CCB" w:rsidRPr="00931A02" w:rsidRDefault="00410CCB" w:rsidP="00C92248">
      <w:pPr>
        <w:pStyle w:val="Tekstprzypisudolnego"/>
        <w:rPr>
          <w:sz w:val="16"/>
          <w:szCs w:val="16"/>
        </w:rPr>
      </w:pPr>
      <w:r>
        <w:rPr>
          <w:rStyle w:val="Odwoanieprzypisudolnego"/>
        </w:rPr>
        <w:footnoteRef/>
      </w:r>
      <w:r w:rsidRPr="00931A02">
        <w:rPr>
          <w:i/>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931A02">
        <w:rPr>
          <w:i/>
          <w:sz w:val="16"/>
          <w:szCs w:val="16"/>
        </w:rPr>
        <w:t>Pzp</w:t>
      </w:r>
      <w:proofErr w:type="spellEnd"/>
      <w:r w:rsidRPr="00931A02">
        <w:rPr>
          <w:i/>
          <w:sz w:val="16"/>
          <w:szCs w:val="16"/>
        </w:rPr>
        <w:t xml:space="preserve"> oraz nie może naruszać integralności protokołu oraz jego załączników</w:t>
      </w:r>
    </w:p>
  </w:footnote>
  <w:footnote w:id="2">
    <w:p w:rsidR="00410CCB" w:rsidRPr="00931A02" w:rsidRDefault="00410CCB" w:rsidP="00C92248">
      <w:pPr>
        <w:pStyle w:val="Tekstprzypisudolnego"/>
        <w:rPr>
          <w:sz w:val="16"/>
          <w:szCs w:val="16"/>
        </w:rPr>
      </w:pPr>
      <w:r>
        <w:rPr>
          <w:rStyle w:val="Odwoanieprzypisudolnego"/>
        </w:rPr>
        <w:footnoteRef/>
      </w:r>
      <w:r w:rsidRPr="00931A02">
        <w:rPr>
          <w:i/>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CB" w:rsidRDefault="00410CCB">
    <w:pPr>
      <w:pStyle w:val="Nagwek"/>
    </w:pPr>
    <w:r>
      <w:rPr>
        <w:noProof/>
        <w:lang w:eastAsia="pl-PL"/>
      </w:rPr>
      <w:drawing>
        <wp:inline distT="0" distB="0" distL="0" distR="0">
          <wp:extent cx="5760720" cy="539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RPO+FLAGA RP+MAZOWSZE+E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39750"/>
                  </a:xfrm>
                  <a:prstGeom prst="rect">
                    <a:avLst/>
                  </a:prstGeom>
                </pic:spPr>
              </pic:pic>
            </a:graphicData>
          </a:graphic>
        </wp:inline>
      </w:drawing>
    </w:r>
  </w:p>
  <w:p w:rsidR="00410CCB" w:rsidRDefault="00410C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DD7DA2"/>
    <w:multiLevelType w:val="hybridMultilevel"/>
    <w:tmpl w:val="F80EC32E"/>
    <w:lvl w:ilvl="0" w:tplc="E734553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 w15:restartNumberingAfterBreak="0">
    <w:nsid w:val="10413C72"/>
    <w:multiLevelType w:val="hybridMultilevel"/>
    <w:tmpl w:val="9002180C"/>
    <w:lvl w:ilvl="0" w:tplc="09625C1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 w15:restartNumberingAfterBreak="0">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32E6EEA"/>
    <w:multiLevelType w:val="hybridMultilevel"/>
    <w:tmpl w:val="A5D80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8C6624"/>
    <w:multiLevelType w:val="hybridMultilevel"/>
    <w:tmpl w:val="888E2C02"/>
    <w:lvl w:ilvl="0" w:tplc="9CB66246">
      <w:start w:val="1"/>
      <w:numFmt w:val="decimal"/>
      <w:lvlText w:val="%1."/>
      <w:lvlJc w:val="left"/>
      <w:pPr>
        <w:tabs>
          <w:tab w:val="num" w:pos="360"/>
        </w:tabs>
        <w:ind w:left="360" w:hanging="360"/>
      </w:pPr>
      <w:rPr>
        <w:rFonts w:hint="default"/>
        <w:b w:val="0"/>
        <w:i w:val="0"/>
        <w:sz w:val="24"/>
        <w:szCs w:val="24"/>
      </w:rPr>
    </w:lvl>
    <w:lvl w:ilvl="1" w:tplc="1EB8F904">
      <w:start w:val="1"/>
      <w:numFmt w:val="decimal"/>
      <w:lvlText w:val="%2."/>
      <w:lvlJc w:val="left"/>
      <w:pPr>
        <w:tabs>
          <w:tab w:val="num" w:pos="360"/>
        </w:tabs>
        <w:ind w:left="360" w:hanging="360"/>
      </w:pPr>
      <w:rPr>
        <w:rFonts w:hint="default"/>
        <w:b w:val="0"/>
        <w:i w:val="0"/>
        <w:sz w:val="22"/>
        <w:szCs w:val="22"/>
      </w:rPr>
    </w:lvl>
    <w:lvl w:ilvl="2" w:tplc="04150015">
      <w:start w:val="1"/>
      <w:numFmt w:val="upperLetter"/>
      <w:lvlText w:val="%3."/>
      <w:lvlJc w:val="left"/>
      <w:pPr>
        <w:ind w:left="2340" w:hanging="360"/>
      </w:pPr>
      <w:rPr>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65FE1"/>
    <w:multiLevelType w:val="multilevel"/>
    <w:tmpl w:val="7EE8ED7A"/>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504C39"/>
    <w:multiLevelType w:val="hybridMultilevel"/>
    <w:tmpl w:val="383E0C94"/>
    <w:lvl w:ilvl="0" w:tplc="D39C8350">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15:restartNumberingAfterBreak="0">
    <w:nsid w:val="1C6C217F"/>
    <w:multiLevelType w:val="hybridMultilevel"/>
    <w:tmpl w:val="95160C58"/>
    <w:lvl w:ilvl="0" w:tplc="D79AD190">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7"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E50DE4"/>
    <w:multiLevelType w:val="hybridMultilevel"/>
    <w:tmpl w:val="FF72546C"/>
    <w:lvl w:ilvl="0" w:tplc="0DA498CA">
      <w:start w:val="1"/>
      <w:numFmt w:val="lowerLetter"/>
      <w:lvlText w:val="%1)"/>
      <w:lvlJc w:val="left"/>
      <w:pPr>
        <w:ind w:left="1713" w:hanging="360"/>
      </w:pPr>
      <w:rPr>
        <w:b w:val="0"/>
        <w:color w:val="000000" w:themeColor="text1"/>
      </w:rPr>
    </w:lvl>
    <w:lvl w:ilvl="1" w:tplc="E3387C50">
      <w:start w:val="1"/>
      <w:numFmt w:val="bullet"/>
      <w:lvlText w:val=""/>
      <w:lvlJc w:val="left"/>
      <w:pPr>
        <w:ind w:left="2433" w:hanging="360"/>
      </w:pPr>
      <w:rPr>
        <w:rFonts w:ascii="Symbol" w:hAnsi="Symbol" w:hint="default"/>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5B35B51"/>
    <w:multiLevelType w:val="hybridMultilevel"/>
    <w:tmpl w:val="F7844C2A"/>
    <w:lvl w:ilvl="0" w:tplc="FFFFFFFF">
      <w:start w:val="1"/>
      <w:numFmt w:val="decimal"/>
      <w:lvlText w:val="%1."/>
      <w:lvlJc w:val="left"/>
      <w:pPr>
        <w:tabs>
          <w:tab w:val="num" w:pos="720"/>
        </w:tabs>
        <w:ind w:left="720" w:hanging="360"/>
      </w:pPr>
      <w:rPr>
        <w:b w:val="0"/>
      </w:rPr>
    </w:lvl>
    <w:lvl w:ilvl="1" w:tplc="53F2024C">
      <w:start w:val="1"/>
      <w:numFmt w:val="decimal"/>
      <w:lvlText w:val="%2)"/>
      <w:lvlJc w:val="left"/>
      <w:pPr>
        <w:tabs>
          <w:tab w:val="num" w:pos="1440"/>
        </w:tabs>
        <w:ind w:left="1440" w:hanging="360"/>
      </w:pPr>
      <w:rPr>
        <w:rFonts w:hint="default"/>
        <w:b w:val="0"/>
        <w:i w:val="0"/>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7E33C4C"/>
    <w:multiLevelType w:val="hybridMultilevel"/>
    <w:tmpl w:val="DD4E8C56"/>
    <w:lvl w:ilvl="0" w:tplc="D6A2B57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6"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8" w15:restartNumberingAfterBreak="0">
    <w:nsid w:val="43554AD7"/>
    <w:multiLevelType w:val="hybridMultilevel"/>
    <w:tmpl w:val="C242FB0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414788D"/>
    <w:multiLevelType w:val="hybridMultilevel"/>
    <w:tmpl w:val="39A246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44912A39"/>
    <w:multiLevelType w:val="hybridMultilevel"/>
    <w:tmpl w:val="6EDC91C8"/>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502296F8">
      <w:start w:val="1"/>
      <w:numFmt w:val="decimal"/>
      <w:lvlText w:val="%2."/>
      <w:lvlJc w:val="left"/>
      <w:pPr>
        <w:tabs>
          <w:tab w:val="num" w:pos="360"/>
        </w:tabs>
        <w:ind w:left="360" w:hanging="360"/>
      </w:pPr>
      <w:rPr>
        <w:rFonts w:hint="default"/>
        <w:b w:val="0"/>
        <w:i w:val="0"/>
        <w:sz w:val="24"/>
        <w:szCs w:val="24"/>
      </w:rPr>
    </w:lvl>
    <w:lvl w:ilvl="2" w:tplc="04150015">
      <w:start w:val="1"/>
      <w:numFmt w:val="upperLetter"/>
      <w:lvlText w:val="%3."/>
      <w:lvlJc w:val="left"/>
      <w:pPr>
        <w:ind w:left="2340" w:hanging="360"/>
      </w:pPr>
      <w:rPr>
        <w:sz w:val="24"/>
      </w:rPr>
    </w:lvl>
    <w:lvl w:ilvl="3" w:tplc="678C074E">
      <w:start w:val="1"/>
      <w:numFmt w:val="decimal"/>
      <w:lvlText w:val="%4)"/>
      <w:lvlJc w:val="left"/>
      <w:pPr>
        <w:ind w:left="2880" w:hanging="360"/>
      </w:pPr>
      <w:rPr>
        <w:rFonts w:ascii="Times New Roman" w:hAnsi="Times New Roman" w:hint="default"/>
        <w:color w:val="auto"/>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994645E"/>
    <w:multiLevelType w:val="hybridMultilevel"/>
    <w:tmpl w:val="673A8A12"/>
    <w:lvl w:ilvl="0" w:tplc="E3387C5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4F7A33E3"/>
    <w:multiLevelType w:val="hybridMultilevel"/>
    <w:tmpl w:val="1C2874DC"/>
    <w:lvl w:ilvl="0" w:tplc="278C7AD0">
      <w:start w:val="1"/>
      <w:numFmt w:val="decimal"/>
      <w:lvlText w:val="%1."/>
      <w:lvlJc w:val="left"/>
      <w:pPr>
        <w:ind w:left="360" w:hanging="360"/>
      </w:pPr>
      <w:rPr>
        <w:b w:val="0"/>
      </w:rPr>
    </w:lvl>
    <w:lvl w:ilvl="1" w:tplc="32847A08">
      <w:start w:val="1"/>
      <w:numFmt w:val="decimal"/>
      <w:lvlText w:val="%2)"/>
      <w:lvlJc w:val="left"/>
      <w:pPr>
        <w:ind w:left="1080" w:hanging="360"/>
      </w:pPr>
      <w:rPr>
        <w:b w:val="0"/>
      </w:rPr>
    </w:lvl>
    <w:lvl w:ilvl="2" w:tplc="44A4C628">
      <w:start w:val="1"/>
      <w:numFmt w:val="lowerLetter"/>
      <w:lvlText w:val="%3)"/>
      <w:lvlJc w:val="left"/>
      <w:pPr>
        <w:ind w:left="1800" w:hanging="180"/>
      </w:pPr>
      <w:rPr>
        <w:b w:val="0"/>
      </w:rPr>
    </w:lvl>
    <w:lvl w:ilvl="3" w:tplc="E3387C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9368EF"/>
    <w:multiLevelType w:val="hybridMultilevel"/>
    <w:tmpl w:val="B9A0E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5" w15:restartNumberingAfterBreak="0">
    <w:nsid w:val="556125F0"/>
    <w:multiLevelType w:val="hybridMultilevel"/>
    <w:tmpl w:val="D522FEBC"/>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BCA1F6D"/>
    <w:multiLevelType w:val="hybridMultilevel"/>
    <w:tmpl w:val="B4BC3C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40" w15:restartNumberingAfterBreak="0">
    <w:nsid w:val="677E1822"/>
    <w:multiLevelType w:val="hybridMultilevel"/>
    <w:tmpl w:val="5BF659AE"/>
    <w:lvl w:ilvl="0" w:tplc="C414BF02">
      <w:start w:val="1"/>
      <w:numFmt w:val="lowerLetter"/>
      <w:lvlText w:val="%1)"/>
      <w:lvlJc w:val="left"/>
      <w:pPr>
        <w:ind w:left="1793" w:hanging="375"/>
      </w:pPr>
      <w:rPr>
        <w:rFonts w:eastAsia="Times New Roman"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15:restartNumberingAfterBreak="0">
    <w:nsid w:val="74082773"/>
    <w:multiLevelType w:val="hybridMultilevel"/>
    <w:tmpl w:val="623C10E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613366"/>
    <w:multiLevelType w:val="hybridMultilevel"/>
    <w:tmpl w:val="BF0E2C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F1A662A"/>
    <w:multiLevelType w:val="hybridMultilevel"/>
    <w:tmpl w:val="7FA8C500"/>
    <w:lvl w:ilvl="0" w:tplc="29341B7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6"/>
  </w:num>
  <w:num w:numId="2">
    <w:abstractNumId w:val="30"/>
  </w:num>
  <w:num w:numId="3">
    <w:abstractNumId w:val="16"/>
  </w:num>
  <w:num w:numId="4">
    <w:abstractNumId w:val="32"/>
  </w:num>
  <w:num w:numId="5">
    <w:abstractNumId w:val="41"/>
  </w:num>
  <w:num w:numId="6">
    <w:abstractNumId w:val="43"/>
  </w:num>
  <w:num w:numId="7">
    <w:abstractNumId w:val="34"/>
  </w:num>
  <w:num w:numId="8">
    <w:abstractNumId w:val="10"/>
  </w:num>
  <w:num w:numId="9">
    <w:abstractNumId w:val="22"/>
  </w:num>
  <w:num w:numId="10">
    <w:abstractNumId w:val="5"/>
  </w:num>
  <w:num w:numId="11">
    <w:abstractNumId w:val="42"/>
  </w:num>
  <w:num w:numId="12">
    <w:abstractNumId w:val="19"/>
  </w:num>
  <w:num w:numId="13">
    <w:abstractNumId w:val="27"/>
  </w:num>
  <w:num w:numId="14">
    <w:abstractNumId w:val="4"/>
  </w:num>
  <w:num w:numId="15">
    <w:abstractNumId w:val="39"/>
  </w:num>
  <w:num w:numId="16">
    <w:abstractNumId w:val="1"/>
  </w:num>
  <w:num w:numId="17">
    <w:abstractNumId w:val="17"/>
  </w:num>
  <w:num w:numId="18">
    <w:abstractNumId w:val="12"/>
  </w:num>
  <w:num w:numId="19">
    <w:abstractNumId w:val="25"/>
  </w:num>
  <w:num w:numId="20">
    <w:abstractNumId w:val="24"/>
  </w:num>
  <w:num w:numId="21">
    <w:abstractNumId w:val="11"/>
  </w:num>
  <w:num w:numId="22">
    <w:abstractNumId w:val="20"/>
  </w:num>
  <w:num w:numId="23">
    <w:abstractNumId w:val="18"/>
  </w:num>
  <w:num w:numId="24">
    <w:abstractNumId w:val="26"/>
  </w:num>
  <w:num w:numId="25">
    <w:abstractNumId w:val="0"/>
  </w:num>
  <w:num w:numId="26">
    <w:abstractNumId w:val="38"/>
  </w:num>
  <w:num w:numId="27">
    <w:abstractNumId w:val="2"/>
  </w:num>
  <w:num w:numId="28">
    <w:abstractNumId w:val="8"/>
  </w:num>
  <w:num w:numId="29">
    <w:abstractNumId w:val="14"/>
  </w:num>
  <w:num w:numId="30">
    <w:abstractNumId w:val="9"/>
  </w:num>
  <w:num w:numId="31">
    <w:abstractNumId w:val="33"/>
  </w:num>
  <w:num w:numId="32">
    <w:abstractNumId w:val="15"/>
  </w:num>
  <w:num w:numId="33">
    <w:abstractNumId w:val="35"/>
  </w:num>
  <w:num w:numId="34">
    <w:abstractNumId w:val="6"/>
  </w:num>
  <w:num w:numId="35">
    <w:abstractNumId w:val="37"/>
  </w:num>
  <w:num w:numId="36">
    <w:abstractNumId w:val="7"/>
  </w:num>
  <w:num w:numId="37">
    <w:abstractNumId w:val="13"/>
  </w:num>
  <w:num w:numId="38">
    <w:abstractNumId w:val="44"/>
  </w:num>
  <w:num w:numId="39">
    <w:abstractNumId w:val="28"/>
  </w:num>
  <w:num w:numId="40">
    <w:abstractNumId w:val="3"/>
  </w:num>
  <w:num w:numId="41">
    <w:abstractNumId w:val="23"/>
  </w:num>
  <w:num w:numId="42">
    <w:abstractNumId w:val="40"/>
  </w:num>
  <w:num w:numId="43">
    <w:abstractNumId w:val="31"/>
  </w:num>
  <w:num w:numId="44">
    <w:abstractNumId w:val="21"/>
  </w:num>
  <w:num w:numId="45">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48"/>
    <w:rsid w:val="00010F79"/>
    <w:rsid w:val="00011A12"/>
    <w:rsid w:val="00015837"/>
    <w:rsid w:val="0004414D"/>
    <w:rsid w:val="000601FF"/>
    <w:rsid w:val="0007072B"/>
    <w:rsid w:val="0007685D"/>
    <w:rsid w:val="000A2916"/>
    <w:rsid w:val="000B5CF4"/>
    <w:rsid w:val="000D5449"/>
    <w:rsid w:val="000E7EE3"/>
    <w:rsid w:val="00100A58"/>
    <w:rsid w:val="001153E6"/>
    <w:rsid w:val="00127B32"/>
    <w:rsid w:val="001353E5"/>
    <w:rsid w:val="00135812"/>
    <w:rsid w:val="0014373E"/>
    <w:rsid w:val="00154954"/>
    <w:rsid w:val="00160852"/>
    <w:rsid w:val="00195CDA"/>
    <w:rsid w:val="001D0878"/>
    <w:rsid w:val="001E7308"/>
    <w:rsid w:val="001F0B87"/>
    <w:rsid w:val="00231243"/>
    <w:rsid w:val="002352F3"/>
    <w:rsid w:val="00257E2E"/>
    <w:rsid w:val="00257E78"/>
    <w:rsid w:val="00294B1C"/>
    <w:rsid w:val="002A3F96"/>
    <w:rsid w:val="002B2CCF"/>
    <w:rsid w:val="002B3A6A"/>
    <w:rsid w:val="002B3BCC"/>
    <w:rsid w:val="002B6464"/>
    <w:rsid w:val="002C13C9"/>
    <w:rsid w:val="002C4D88"/>
    <w:rsid w:val="002F062C"/>
    <w:rsid w:val="00300720"/>
    <w:rsid w:val="003166DB"/>
    <w:rsid w:val="0031796D"/>
    <w:rsid w:val="00331A7E"/>
    <w:rsid w:val="003324F5"/>
    <w:rsid w:val="00332DE5"/>
    <w:rsid w:val="003770F8"/>
    <w:rsid w:val="003A382C"/>
    <w:rsid w:val="003C76A1"/>
    <w:rsid w:val="003D06C5"/>
    <w:rsid w:val="003E08DE"/>
    <w:rsid w:val="003F3AB1"/>
    <w:rsid w:val="003F519F"/>
    <w:rsid w:val="003F73A4"/>
    <w:rsid w:val="00401E11"/>
    <w:rsid w:val="00410CCB"/>
    <w:rsid w:val="00411495"/>
    <w:rsid w:val="00412DC6"/>
    <w:rsid w:val="00413BFB"/>
    <w:rsid w:val="00421ABD"/>
    <w:rsid w:val="004229F4"/>
    <w:rsid w:val="00427864"/>
    <w:rsid w:val="0043237C"/>
    <w:rsid w:val="004339A4"/>
    <w:rsid w:val="004454EB"/>
    <w:rsid w:val="00457E8B"/>
    <w:rsid w:val="0048056E"/>
    <w:rsid w:val="00484CD0"/>
    <w:rsid w:val="004B262F"/>
    <w:rsid w:val="004B454D"/>
    <w:rsid w:val="004C4837"/>
    <w:rsid w:val="004D1BB7"/>
    <w:rsid w:val="005004CD"/>
    <w:rsid w:val="00510D2D"/>
    <w:rsid w:val="00511524"/>
    <w:rsid w:val="005171F8"/>
    <w:rsid w:val="00543A28"/>
    <w:rsid w:val="00545841"/>
    <w:rsid w:val="0055076D"/>
    <w:rsid w:val="00551469"/>
    <w:rsid w:val="005751C9"/>
    <w:rsid w:val="00575C5B"/>
    <w:rsid w:val="005853FE"/>
    <w:rsid w:val="0059639B"/>
    <w:rsid w:val="005A14A8"/>
    <w:rsid w:val="005A3EF5"/>
    <w:rsid w:val="005A6490"/>
    <w:rsid w:val="005B4216"/>
    <w:rsid w:val="005C1E3B"/>
    <w:rsid w:val="005C30D5"/>
    <w:rsid w:val="005E1FDE"/>
    <w:rsid w:val="005E558B"/>
    <w:rsid w:val="005E6A49"/>
    <w:rsid w:val="005F497B"/>
    <w:rsid w:val="00603095"/>
    <w:rsid w:val="00605AD8"/>
    <w:rsid w:val="006240F2"/>
    <w:rsid w:val="00626A9C"/>
    <w:rsid w:val="00645150"/>
    <w:rsid w:val="006571ED"/>
    <w:rsid w:val="00672BC6"/>
    <w:rsid w:val="0067709E"/>
    <w:rsid w:val="006818D6"/>
    <w:rsid w:val="00696198"/>
    <w:rsid w:val="006A0189"/>
    <w:rsid w:val="006A0D9F"/>
    <w:rsid w:val="006A1F45"/>
    <w:rsid w:val="006B5047"/>
    <w:rsid w:val="006D3908"/>
    <w:rsid w:val="006D4E75"/>
    <w:rsid w:val="006E513F"/>
    <w:rsid w:val="00723F2B"/>
    <w:rsid w:val="007253BD"/>
    <w:rsid w:val="007B35D4"/>
    <w:rsid w:val="007B7295"/>
    <w:rsid w:val="0080093D"/>
    <w:rsid w:val="008018B2"/>
    <w:rsid w:val="00806AE8"/>
    <w:rsid w:val="00807EBB"/>
    <w:rsid w:val="008253B2"/>
    <w:rsid w:val="00852690"/>
    <w:rsid w:val="00862FEC"/>
    <w:rsid w:val="00880301"/>
    <w:rsid w:val="008A473D"/>
    <w:rsid w:val="008C0175"/>
    <w:rsid w:val="008D3CD1"/>
    <w:rsid w:val="008F194A"/>
    <w:rsid w:val="008F29B1"/>
    <w:rsid w:val="008F2BDA"/>
    <w:rsid w:val="0090709C"/>
    <w:rsid w:val="00935477"/>
    <w:rsid w:val="00936303"/>
    <w:rsid w:val="00945D0D"/>
    <w:rsid w:val="009576FC"/>
    <w:rsid w:val="0097263B"/>
    <w:rsid w:val="00975128"/>
    <w:rsid w:val="00977AD2"/>
    <w:rsid w:val="00977AE4"/>
    <w:rsid w:val="009927E1"/>
    <w:rsid w:val="009A20ED"/>
    <w:rsid w:val="009B4569"/>
    <w:rsid w:val="009E3F9E"/>
    <w:rsid w:val="009E64F1"/>
    <w:rsid w:val="009F5C3A"/>
    <w:rsid w:val="009F63D6"/>
    <w:rsid w:val="00A455A0"/>
    <w:rsid w:val="00A53E23"/>
    <w:rsid w:val="00A72E9B"/>
    <w:rsid w:val="00A905E3"/>
    <w:rsid w:val="00AA21B2"/>
    <w:rsid w:val="00AB124B"/>
    <w:rsid w:val="00AB62AE"/>
    <w:rsid w:val="00AB7739"/>
    <w:rsid w:val="00AD19B9"/>
    <w:rsid w:val="00AD45A0"/>
    <w:rsid w:val="00AE1BE0"/>
    <w:rsid w:val="00AE274C"/>
    <w:rsid w:val="00AF1612"/>
    <w:rsid w:val="00AF684C"/>
    <w:rsid w:val="00B07E77"/>
    <w:rsid w:val="00B11F56"/>
    <w:rsid w:val="00B23CD5"/>
    <w:rsid w:val="00B305EE"/>
    <w:rsid w:val="00B51922"/>
    <w:rsid w:val="00B71EC9"/>
    <w:rsid w:val="00B725D3"/>
    <w:rsid w:val="00B72C1A"/>
    <w:rsid w:val="00B73CFA"/>
    <w:rsid w:val="00B86F78"/>
    <w:rsid w:val="00BC1D15"/>
    <w:rsid w:val="00BC1F66"/>
    <w:rsid w:val="00BD6709"/>
    <w:rsid w:val="00BE3DEF"/>
    <w:rsid w:val="00BF0F16"/>
    <w:rsid w:val="00BF37C0"/>
    <w:rsid w:val="00C027C4"/>
    <w:rsid w:val="00C02DDD"/>
    <w:rsid w:val="00C0393C"/>
    <w:rsid w:val="00C221B5"/>
    <w:rsid w:val="00C36537"/>
    <w:rsid w:val="00C55273"/>
    <w:rsid w:val="00C56330"/>
    <w:rsid w:val="00C85FDD"/>
    <w:rsid w:val="00C863DB"/>
    <w:rsid w:val="00C92248"/>
    <w:rsid w:val="00CA42D7"/>
    <w:rsid w:val="00CA7C90"/>
    <w:rsid w:val="00CB6EAB"/>
    <w:rsid w:val="00CC2922"/>
    <w:rsid w:val="00CC4C88"/>
    <w:rsid w:val="00CC4E40"/>
    <w:rsid w:val="00CE03B5"/>
    <w:rsid w:val="00CE70B0"/>
    <w:rsid w:val="00CF720E"/>
    <w:rsid w:val="00D03FAB"/>
    <w:rsid w:val="00D36505"/>
    <w:rsid w:val="00D4566E"/>
    <w:rsid w:val="00D60FC8"/>
    <w:rsid w:val="00D92C6C"/>
    <w:rsid w:val="00DA2402"/>
    <w:rsid w:val="00DA6CEF"/>
    <w:rsid w:val="00DB0F16"/>
    <w:rsid w:val="00DB7A85"/>
    <w:rsid w:val="00DC5FFA"/>
    <w:rsid w:val="00DD128C"/>
    <w:rsid w:val="00DD1F04"/>
    <w:rsid w:val="00DD2D96"/>
    <w:rsid w:val="00DE317B"/>
    <w:rsid w:val="00DE7946"/>
    <w:rsid w:val="00E05679"/>
    <w:rsid w:val="00E07C72"/>
    <w:rsid w:val="00E44CAA"/>
    <w:rsid w:val="00E46CE8"/>
    <w:rsid w:val="00E5587B"/>
    <w:rsid w:val="00E56457"/>
    <w:rsid w:val="00E622CF"/>
    <w:rsid w:val="00E71CB3"/>
    <w:rsid w:val="00E87FF5"/>
    <w:rsid w:val="00E94793"/>
    <w:rsid w:val="00EA437D"/>
    <w:rsid w:val="00EC7F3B"/>
    <w:rsid w:val="00ED55F1"/>
    <w:rsid w:val="00ED6110"/>
    <w:rsid w:val="00ED6BEF"/>
    <w:rsid w:val="00EF436E"/>
    <w:rsid w:val="00F0050B"/>
    <w:rsid w:val="00F03387"/>
    <w:rsid w:val="00F20D95"/>
    <w:rsid w:val="00F22100"/>
    <w:rsid w:val="00F30583"/>
    <w:rsid w:val="00F621B2"/>
    <w:rsid w:val="00F73CBA"/>
    <w:rsid w:val="00F7436D"/>
    <w:rsid w:val="00F84166"/>
    <w:rsid w:val="00F94AF5"/>
    <w:rsid w:val="00FA738E"/>
    <w:rsid w:val="00FB06A4"/>
    <w:rsid w:val="00FD5286"/>
    <w:rsid w:val="00FE4487"/>
    <w:rsid w:val="00FE7189"/>
    <w:rsid w:val="00FF0A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0C979-0188-400F-9706-A5DDA7C8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24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92248"/>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link w:val="Nagwek2Znak"/>
    <w:qFormat/>
    <w:rsid w:val="00C92248"/>
    <w:pPr>
      <w:keepNext/>
      <w:spacing w:after="0" w:line="240" w:lineRule="auto"/>
      <w:outlineLvl w:val="1"/>
    </w:pPr>
    <w:rPr>
      <w:rFonts w:ascii="Times New Roman" w:eastAsia="Times New Roman" w:hAnsi="Times New Roman"/>
      <w:b/>
      <w:bCs/>
      <w:sz w:val="26"/>
      <w:szCs w:val="20"/>
      <w:lang w:eastAsia="pl-PL"/>
    </w:rPr>
  </w:style>
  <w:style w:type="paragraph" w:styleId="Nagwek9">
    <w:name w:val="heading 9"/>
    <w:basedOn w:val="Normalny"/>
    <w:next w:val="Normalny"/>
    <w:link w:val="Nagwek9Znak"/>
    <w:uiPriority w:val="9"/>
    <w:semiHidden/>
    <w:unhideWhenUsed/>
    <w:qFormat/>
    <w:rsid w:val="00C92248"/>
    <w:pPr>
      <w:keepNext/>
      <w:keepLines/>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248"/>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C92248"/>
    <w:rPr>
      <w:rFonts w:ascii="Times New Roman" w:eastAsia="Times New Roman" w:hAnsi="Times New Roman" w:cs="Times New Roman"/>
      <w:b/>
      <w:bCs/>
      <w:sz w:val="26"/>
      <w:szCs w:val="20"/>
      <w:lang w:eastAsia="pl-PL"/>
    </w:rPr>
  </w:style>
  <w:style w:type="character" w:customStyle="1" w:styleId="Nagwek9Znak">
    <w:name w:val="Nagłówek 9 Znak"/>
    <w:basedOn w:val="Domylnaczcionkaakapitu"/>
    <w:link w:val="Nagwek9"/>
    <w:uiPriority w:val="9"/>
    <w:semiHidden/>
    <w:rsid w:val="00C92248"/>
    <w:rPr>
      <w:rFonts w:ascii="Cambria" w:eastAsia="Times New Roman" w:hAnsi="Cambria" w:cs="Times New Roman"/>
      <w:i/>
      <w:iCs/>
      <w:color w:val="404040"/>
      <w:sz w:val="20"/>
      <w:szCs w:val="20"/>
    </w:rPr>
  </w:style>
  <w:style w:type="paragraph" w:styleId="Tekstpodstawowy">
    <w:name w:val="Body Text"/>
    <w:basedOn w:val="Normalny"/>
    <w:link w:val="TekstpodstawowyZnak"/>
    <w:semiHidden/>
    <w:rsid w:val="00C92248"/>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semiHidden/>
    <w:rsid w:val="00C92248"/>
    <w:rPr>
      <w:rFonts w:ascii="Times New Roman" w:eastAsia="Times New Roman" w:hAnsi="Times New Roman" w:cs="Times New Roman"/>
      <w:b/>
      <w:bCs/>
      <w:sz w:val="24"/>
      <w:szCs w:val="20"/>
      <w:lang w:eastAsia="pl-PL"/>
    </w:rPr>
  </w:style>
  <w:style w:type="paragraph" w:customStyle="1" w:styleId="pkt">
    <w:name w:val="pkt"/>
    <w:basedOn w:val="Normalny"/>
    <w:rsid w:val="00C92248"/>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semiHidden/>
    <w:rsid w:val="00C92248"/>
    <w:rPr>
      <w:color w:val="0000FF"/>
      <w:u w:val="single"/>
    </w:rPr>
  </w:style>
  <w:style w:type="paragraph" w:styleId="Akapitzlist">
    <w:name w:val="List Paragraph"/>
    <w:aliases w:val="Numerowanie,Akapit z listą BS,Kolorowa lista — akcent 11,CW_Lista,maz_wyliczenie,opis dzialania,K-P_odwolanie,A_wyliczenie,Akapit z listą 1,List Paragraph,Preambuła"/>
    <w:basedOn w:val="Normalny"/>
    <w:link w:val="AkapitzlistZnak"/>
    <w:uiPriority w:val="34"/>
    <w:qFormat/>
    <w:rsid w:val="00C92248"/>
    <w:pPr>
      <w:ind w:left="720"/>
      <w:contextualSpacing/>
    </w:pPr>
    <w:rPr>
      <w:sz w:val="20"/>
      <w:szCs w:val="20"/>
    </w:rPr>
  </w:style>
  <w:style w:type="paragraph" w:styleId="Tekstpodstawowy3">
    <w:name w:val="Body Text 3"/>
    <w:basedOn w:val="Normalny"/>
    <w:link w:val="Tekstpodstawowy3Znak"/>
    <w:uiPriority w:val="99"/>
    <w:unhideWhenUsed/>
    <w:rsid w:val="00C92248"/>
    <w:pPr>
      <w:spacing w:after="120"/>
    </w:pPr>
    <w:rPr>
      <w:sz w:val="16"/>
      <w:szCs w:val="16"/>
    </w:rPr>
  </w:style>
  <w:style w:type="character" w:customStyle="1" w:styleId="Tekstpodstawowy3Znak">
    <w:name w:val="Tekst podstawowy 3 Znak"/>
    <w:basedOn w:val="Domylnaczcionkaakapitu"/>
    <w:link w:val="Tekstpodstawowy3"/>
    <w:uiPriority w:val="99"/>
    <w:rsid w:val="00C92248"/>
    <w:rPr>
      <w:rFonts w:ascii="Calibri" w:eastAsia="Calibri" w:hAnsi="Calibri" w:cs="Times New Roman"/>
      <w:sz w:val="16"/>
      <w:szCs w:val="16"/>
    </w:rPr>
  </w:style>
  <w:style w:type="paragraph" w:customStyle="1" w:styleId="Zal-text">
    <w:name w:val="Zal-text"/>
    <w:basedOn w:val="Normalny"/>
    <w:rsid w:val="00C9224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C92248"/>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odstawowywcity2">
    <w:name w:val="Body Text Indent 2"/>
    <w:basedOn w:val="Normalny"/>
    <w:link w:val="Tekstpodstawowywcity2Znak"/>
    <w:uiPriority w:val="99"/>
    <w:unhideWhenUsed/>
    <w:rsid w:val="00C92248"/>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C92248"/>
    <w:rPr>
      <w:rFonts w:ascii="Calibri" w:eastAsia="Calibri" w:hAnsi="Calibri" w:cs="Times New Roman"/>
      <w:sz w:val="20"/>
      <w:szCs w:val="20"/>
    </w:rPr>
  </w:style>
  <w:style w:type="paragraph" w:customStyle="1" w:styleId="Standard">
    <w:name w:val="Standard"/>
    <w:rsid w:val="00C92248"/>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styleId="Tekstprzypisudolnego">
    <w:name w:val="footnote text"/>
    <w:aliases w:val="Podrozdział,Footnote,Podrozdzia3"/>
    <w:basedOn w:val="Normalny"/>
    <w:link w:val="TekstprzypisudolnegoZnak"/>
    <w:rsid w:val="00C9224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C92248"/>
    <w:rPr>
      <w:rFonts w:ascii="Times New Roman" w:eastAsia="Times New Roman" w:hAnsi="Times New Roman" w:cs="Times New Roman"/>
      <w:sz w:val="20"/>
      <w:szCs w:val="20"/>
      <w:lang w:eastAsia="pl-PL"/>
    </w:rPr>
  </w:style>
  <w:style w:type="character" w:customStyle="1" w:styleId="AkapitzlistZnak">
    <w:name w:val="Akapit z listą Znak"/>
    <w:aliases w:val="Numerowanie Znak,Akapit z listą BS Znak,Kolorowa lista — akcent 11 Znak,CW_Lista Znak,maz_wyliczenie Znak,opis dzialania Znak,K-P_odwolanie Znak,A_wyliczenie Znak,Akapit z listą 1 Znak,List Paragraph Znak,Preambuła Znak"/>
    <w:link w:val="Akapitzlist"/>
    <w:uiPriority w:val="34"/>
    <w:qFormat/>
    <w:locked/>
    <w:rsid w:val="00C92248"/>
    <w:rPr>
      <w:rFonts w:ascii="Calibri" w:eastAsia="Calibri" w:hAnsi="Calibri" w:cs="Times New Roman"/>
      <w:sz w:val="20"/>
      <w:szCs w:val="20"/>
    </w:rPr>
  </w:style>
  <w:style w:type="character" w:styleId="Odwoanieprzypisudolnego">
    <w:name w:val="footnote reference"/>
    <w:uiPriority w:val="99"/>
    <w:semiHidden/>
    <w:unhideWhenUsed/>
    <w:rsid w:val="00C92248"/>
    <w:rPr>
      <w:vertAlign w:val="superscript"/>
    </w:rPr>
  </w:style>
  <w:style w:type="paragraph" w:styleId="Tekstdymka">
    <w:name w:val="Balloon Text"/>
    <w:basedOn w:val="Normalny"/>
    <w:link w:val="TekstdymkaZnak"/>
    <w:uiPriority w:val="99"/>
    <w:semiHidden/>
    <w:unhideWhenUsed/>
    <w:rsid w:val="00E622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2CF"/>
    <w:rPr>
      <w:rFonts w:ascii="Segoe UI" w:eastAsia="Calibri" w:hAnsi="Segoe UI" w:cs="Segoe UI"/>
      <w:sz w:val="18"/>
      <w:szCs w:val="18"/>
    </w:rPr>
  </w:style>
  <w:style w:type="paragraph" w:styleId="Nagwek">
    <w:name w:val="header"/>
    <w:basedOn w:val="Normalny"/>
    <w:link w:val="NagwekZnak"/>
    <w:uiPriority w:val="99"/>
    <w:unhideWhenUsed/>
    <w:rsid w:val="00AE1B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BE0"/>
    <w:rPr>
      <w:rFonts w:ascii="Calibri" w:eastAsia="Calibri" w:hAnsi="Calibri" w:cs="Times New Roman"/>
    </w:rPr>
  </w:style>
  <w:style w:type="paragraph" w:styleId="Stopka">
    <w:name w:val="footer"/>
    <w:basedOn w:val="Normalny"/>
    <w:link w:val="StopkaZnak"/>
    <w:uiPriority w:val="99"/>
    <w:unhideWhenUsed/>
    <w:rsid w:val="00AE1B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1BE0"/>
    <w:rPr>
      <w:rFonts w:ascii="Calibri" w:eastAsia="Calibri" w:hAnsi="Calibri" w:cs="Times New Roman"/>
    </w:rPr>
  </w:style>
  <w:style w:type="paragraph" w:styleId="Lista">
    <w:name w:val="List"/>
    <w:basedOn w:val="Normalny"/>
    <w:rsid w:val="009E64F1"/>
    <w:pPr>
      <w:autoSpaceDE w:val="0"/>
      <w:autoSpaceDN w:val="0"/>
      <w:spacing w:before="90" w:after="0" w:line="380" w:lineRule="atLeast"/>
      <w:jc w:val="both"/>
    </w:pPr>
    <w:rPr>
      <w:rFonts w:ascii="Times New Roman" w:eastAsia="Times New Roman" w:hAnsi="Times New Roman"/>
      <w:w w:val="89"/>
      <w:sz w:val="25"/>
      <w:szCs w:val="20"/>
      <w:lang w:eastAsia="pl-PL"/>
    </w:rPr>
  </w:style>
  <w:style w:type="character" w:customStyle="1" w:styleId="Teksttreci2">
    <w:name w:val="Tekst treści (2)_"/>
    <w:link w:val="Teksttreci20"/>
    <w:uiPriority w:val="99"/>
    <w:rsid w:val="00FE4487"/>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FE4487"/>
    <w:pPr>
      <w:widowControl w:val="0"/>
      <w:shd w:val="clear" w:color="auto" w:fill="FFFFFF"/>
      <w:spacing w:after="0" w:line="398" w:lineRule="exact"/>
      <w:ind w:hanging="42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28500">
      <w:bodyDiv w:val="1"/>
      <w:marLeft w:val="0"/>
      <w:marRight w:val="0"/>
      <w:marTop w:val="0"/>
      <w:marBottom w:val="0"/>
      <w:divBdr>
        <w:top w:val="none" w:sz="0" w:space="0" w:color="auto"/>
        <w:left w:val="none" w:sz="0" w:space="0" w:color="auto"/>
        <w:bottom w:val="none" w:sz="0" w:space="0" w:color="auto"/>
        <w:right w:val="none" w:sz="0" w:space="0" w:color="auto"/>
      </w:divBdr>
    </w:div>
    <w:div w:id="655766375">
      <w:bodyDiv w:val="1"/>
      <w:marLeft w:val="0"/>
      <w:marRight w:val="0"/>
      <w:marTop w:val="0"/>
      <w:marBottom w:val="0"/>
      <w:divBdr>
        <w:top w:val="none" w:sz="0" w:space="0" w:color="auto"/>
        <w:left w:val="none" w:sz="0" w:space="0" w:color="auto"/>
        <w:bottom w:val="none" w:sz="0" w:space="0" w:color="auto"/>
        <w:right w:val="none" w:sz="0" w:space="0" w:color="auto"/>
      </w:divBdr>
      <w:divsChild>
        <w:div w:id="1179656262">
          <w:marLeft w:val="0"/>
          <w:marRight w:val="0"/>
          <w:marTop w:val="0"/>
          <w:marBottom w:val="0"/>
          <w:divBdr>
            <w:top w:val="none" w:sz="0" w:space="0" w:color="auto"/>
            <w:left w:val="none" w:sz="0" w:space="0" w:color="auto"/>
            <w:bottom w:val="none" w:sz="0" w:space="0" w:color="auto"/>
            <w:right w:val="none" w:sz="0" w:space="0" w:color="auto"/>
          </w:divBdr>
          <w:divsChild>
            <w:div w:id="1413743384">
              <w:marLeft w:val="0"/>
              <w:marRight w:val="0"/>
              <w:marTop w:val="0"/>
              <w:marBottom w:val="0"/>
              <w:divBdr>
                <w:top w:val="none" w:sz="0" w:space="0" w:color="auto"/>
                <w:left w:val="none" w:sz="0" w:space="0" w:color="auto"/>
                <w:bottom w:val="none" w:sz="0" w:space="0" w:color="auto"/>
                <w:right w:val="none" w:sz="0" w:space="0" w:color="auto"/>
              </w:divBdr>
              <w:divsChild>
                <w:div w:id="20767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6246">
      <w:bodyDiv w:val="1"/>
      <w:marLeft w:val="0"/>
      <w:marRight w:val="0"/>
      <w:marTop w:val="0"/>
      <w:marBottom w:val="0"/>
      <w:divBdr>
        <w:top w:val="none" w:sz="0" w:space="0" w:color="auto"/>
        <w:left w:val="none" w:sz="0" w:space="0" w:color="auto"/>
        <w:bottom w:val="none" w:sz="0" w:space="0" w:color="auto"/>
        <w:right w:val="none" w:sz="0" w:space="0" w:color="auto"/>
      </w:divBdr>
      <w:divsChild>
        <w:div w:id="1732120758">
          <w:marLeft w:val="0"/>
          <w:marRight w:val="0"/>
          <w:marTop w:val="0"/>
          <w:marBottom w:val="0"/>
          <w:divBdr>
            <w:top w:val="none" w:sz="0" w:space="0" w:color="auto"/>
            <w:left w:val="none" w:sz="0" w:space="0" w:color="auto"/>
            <w:bottom w:val="none" w:sz="0" w:space="0" w:color="auto"/>
            <w:right w:val="none" w:sz="0" w:space="0" w:color="auto"/>
          </w:divBdr>
          <w:divsChild>
            <w:div w:id="123618461">
              <w:marLeft w:val="0"/>
              <w:marRight w:val="0"/>
              <w:marTop w:val="0"/>
              <w:marBottom w:val="0"/>
              <w:divBdr>
                <w:top w:val="none" w:sz="0" w:space="0" w:color="auto"/>
                <w:left w:val="none" w:sz="0" w:space="0" w:color="auto"/>
                <w:bottom w:val="none" w:sz="0" w:space="0" w:color="auto"/>
                <w:right w:val="none" w:sz="0" w:space="0" w:color="auto"/>
              </w:divBdr>
              <w:divsChild>
                <w:div w:id="19087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3950">
      <w:bodyDiv w:val="1"/>
      <w:marLeft w:val="0"/>
      <w:marRight w:val="0"/>
      <w:marTop w:val="0"/>
      <w:marBottom w:val="0"/>
      <w:divBdr>
        <w:top w:val="none" w:sz="0" w:space="0" w:color="auto"/>
        <w:left w:val="none" w:sz="0" w:space="0" w:color="auto"/>
        <w:bottom w:val="none" w:sz="0" w:space="0" w:color="auto"/>
        <w:right w:val="none" w:sz="0" w:space="0" w:color="auto"/>
      </w:divBdr>
      <w:divsChild>
        <w:div w:id="1329022525">
          <w:marLeft w:val="0"/>
          <w:marRight w:val="0"/>
          <w:marTop w:val="0"/>
          <w:marBottom w:val="0"/>
          <w:divBdr>
            <w:top w:val="none" w:sz="0" w:space="0" w:color="auto"/>
            <w:left w:val="none" w:sz="0" w:space="0" w:color="auto"/>
            <w:bottom w:val="none" w:sz="0" w:space="0" w:color="auto"/>
            <w:right w:val="none" w:sz="0" w:space="0" w:color="auto"/>
          </w:divBdr>
          <w:divsChild>
            <w:div w:id="1516338660">
              <w:marLeft w:val="0"/>
              <w:marRight w:val="0"/>
              <w:marTop w:val="0"/>
              <w:marBottom w:val="0"/>
              <w:divBdr>
                <w:top w:val="none" w:sz="0" w:space="0" w:color="auto"/>
                <w:left w:val="none" w:sz="0" w:space="0" w:color="auto"/>
                <w:bottom w:val="none" w:sz="0" w:space="0" w:color="auto"/>
                <w:right w:val="none" w:sz="0" w:space="0" w:color="auto"/>
              </w:divBdr>
              <w:divsChild>
                <w:div w:id="1783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30334">
      <w:bodyDiv w:val="1"/>
      <w:marLeft w:val="0"/>
      <w:marRight w:val="0"/>
      <w:marTop w:val="0"/>
      <w:marBottom w:val="0"/>
      <w:divBdr>
        <w:top w:val="none" w:sz="0" w:space="0" w:color="auto"/>
        <w:left w:val="none" w:sz="0" w:space="0" w:color="auto"/>
        <w:bottom w:val="none" w:sz="0" w:space="0" w:color="auto"/>
        <w:right w:val="none" w:sz="0" w:space="0" w:color="auto"/>
      </w:divBdr>
    </w:div>
    <w:div w:id="1296106549">
      <w:bodyDiv w:val="1"/>
      <w:marLeft w:val="0"/>
      <w:marRight w:val="0"/>
      <w:marTop w:val="0"/>
      <w:marBottom w:val="0"/>
      <w:divBdr>
        <w:top w:val="none" w:sz="0" w:space="0" w:color="auto"/>
        <w:left w:val="none" w:sz="0" w:space="0" w:color="auto"/>
        <w:bottom w:val="none" w:sz="0" w:space="0" w:color="auto"/>
        <w:right w:val="none" w:sz="0" w:space="0" w:color="auto"/>
      </w:divBdr>
    </w:div>
    <w:div w:id="1862548115">
      <w:bodyDiv w:val="1"/>
      <w:marLeft w:val="0"/>
      <w:marRight w:val="0"/>
      <w:marTop w:val="0"/>
      <w:marBottom w:val="0"/>
      <w:divBdr>
        <w:top w:val="none" w:sz="0" w:space="0" w:color="auto"/>
        <w:left w:val="none" w:sz="0" w:space="0" w:color="auto"/>
        <w:bottom w:val="none" w:sz="0" w:space="0" w:color="auto"/>
        <w:right w:val="none" w:sz="0" w:space="0" w:color="auto"/>
      </w:divBdr>
      <w:divsChild>
        <w:div w:id="822743454">
          <w:marLeft w:val="0"/>
          <w:marRight w:val="0"/>
          <w:marTop w:val="0"/>
          <w:marBottom w:val="0"/>
          <w:divBdr>
            <w:top w:val="none" w:sz="0" w:space="0" w:color="auto"/>
            <w:left w:val="none" w:sz="0" w:space="0" w:color="auto"/>
            <w:bottom w:val="none" w:sz="0" w:space="0" w:color="auto"/>
            <w:right w:val="none" w:sz="0" w:space="0" w:color="auto"/>
          </w:divBdr>
          <w:divsChild>
            <w:div w:id="940181579">
              <w:marLeft w:val="0"/>
              <w:marRight w:val="0"/>
              <w:marTop w:val="0"/>
              <w:marBottom w:val="0"/>
              <w:divBdr>
                <w:top w:val="none" w:sz="0" w:space="0" w:color="auto"/>
                <w:left w:val="none" w:sz="0" w:space="0" w:color="auto"/>
                <w:bottom w:val="none" w:sz="0" w:space="0" w:color="auto"/>
                <w:right w:val="none" w:sz="0" w:space="0" w:color="auto"/>
              </w:divBdr>
            </w:div>
          </w:divsChild>
        </w:div>
        <w:div w:id="1437208833">
          <w:marLeft w:val="0"/>
          <w:marRight w:val="0"/>
          <w:marTop w:val="0"/>
          <w:marBottom w:val="0"/>
          <w:divBdr>
            <w:top w:val="none" w:sz="0" w:space="0" w:color="auto"/>
            <w:left w:val="none" w:sz="0" w:space="0" w:color="auto"/>
            <w:bottom w:val="none" w:sz="0" w:space="0" w:color="auto"/>
            <w:right w:val="none" w:sz="0" w:space="0" w:color="auto"/>
          </w:divBdr>
          <w:divsChild>
            <w:div w:id="2146699450">
              <w:marLeft w:val="0"/>
              <w:marRight w:val="0"/>
              <w:marTop w:val="0"/>
              <w:marBottom w:val="0"/>
              <w:divBdr>
                <w:top w:val="none" w:sz="0" w:space="0" w:color="auto"/>
                <w:left w:val="none" w:sz="0" w:space="0" w:color="auto"/>
                <w:bottom w:val="none" w:sz="0" w:space="0" w:color="auto"/>
                <w:right w:val="none" w:sz="0" w:space="0" w:color="auto"/>
              </w:divBdr>
              <w:divsChild>
                <w:div w:id="2027635685">
                  <w:marLeft w:val="0"/>
                  <w:marRight w:val="0"/>
                  <w:marTop w:val="0"/>
                  <w:marBottom w:val="0"/>
                  <w:divBdr>
                    <w:top w:val="none" w:sz="0" w:space="0" w:color="auto"/>
                    <w:left w:val="none" w:sz="0" w:space="0" w:color="auto"/>
                    <w:bottom w:val="none" w:sz="0" w:space="0" w:color="auto"/>
                    <w:right w:val="none" w:sz="0" w:space="0" w:color="auto"/>
                  </w:divBdr>
                </w:div>
                <w:div w:id="912861856">
                  <w:marLeft w:val="0"/>
                  <w:marRight w:val="0"/>
                  <w:marTop w:val="0"/>
                  <w:marBottom w:val="0"/>
                  <w:divBdr>
                    <w:top w:val="none" w:sz="0" w:space="0" w:color="auto"/>
                    <w:left w:val="none" w:sz="0" w:space="0" w:color="auto"/>
                    <w:bottom w:val="none" w:sz="0" w:space="0" w:color="auto"/>
                    <w:right w:val="none" w:sz="0" w:space="0" w:color="auto"/>
                  </w:divBdr>
                  <w:divsChild>
                    <w:div w:id="1174880572">
                      <w:marLeft w:val="0"/>
                      <w:marRight w:val="0"/>
                      <w:marTop w:val="0"/>
                      <w:marBottom w:val="0"/>
                      <w:divBdr>
                        <w:top w:val="none" w:sz="0" w:space="0" w:color="auto"/>
                        <w:left w:val="none" w:sz="0" w:space="0" w:color="auto"/>
                        <w:bottom w:val="none" w:sz="0" w:space="0" w:color="auto"/>
                        <w:right w:val="none" w:sz="0" w:space="0" w:color="auto"/>
                      </w:divBdr>
                    </w:div>
                  </w:divsChild>
                </w:div>
                <w:div w:id="79910941">
                  <w:marLeft w:val="0"/>
                  <w:marRight w:val="0"/>
                  <w:marTop w:val="0"/>
                  <w:marBottom w:val="0"/>
                  <w:divBdr>
                    <w:top w:val="none" w:sz="0" w:space="0" w:color="auto"/>
                    <w:left w:val="none" w:sz="0" w:space="0" w:color="auto"/>
                    <w:bottom w:val="none" w:sz="0" w:space="0" w:color="auto"/>
                    <w:right w:val="none" w:sz="0" w:space="0" w:color="auto"/>
                  </w:divBdr>
                  <w:divsChild>
                    <w:div w:id="10865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epuap.gov.pl/wps/port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sa.pl" TargetMode="External"/><Relationship Id="rId12" Type="http://schemas.openxmlformats.org/officeDocument/2006/relationships/hyperlink" Target="mailto:przetargi@minskmazowiecki.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hyperlink" Target="mailto:iod@minskmazowiecki.pl" TargetMode="Externa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mailto:przetargi@minskmazowiecki.pl" TargetMode="External"/><Relationship Id="rId1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4294960532</TotalTime>
  <Pages>20</Pages>
  <Words>6973</Words>
  <Characters>41841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Ewa</cp:lastModifiedBy>
  <cp:revision>22</cp:revision>
  <cp:lastPrinted>2020-02-14T10:10:00Z</cp:lastPrinted>
  <dcterms:created xsi:type="dcterms:W3CDTF">2020-02-18T07:56:00Z</dcterms:created>
  <dcterms:modified xsi:type="dcterms:W3CDTF">2020-02-19T10:39:00Z</dcterms:modified>
</cp:coreProperties>
</file>