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 xml:space="preserve">Umowa powierzenia przetwarzania danych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zwana dalej „Umową”, </w:t>
      </w:r>
    </w:p>
    <w:p w:rsidR="00A35D4C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zawarta w dniu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526683">
        <w:rPr>
          <w:rFonts w:ascii="Times New Roman" w:eastAsia="Calibri" w:hAnsi="Times New Roman" w:cs="SimSun"/>
          <w:sz w:val="24"/>
        </w:rPr>
        <w:t>…………..</w:t>
      </w:r>
      <w:r w:rsidRPr="00425AF9">
        <w:rPr>
          <w:rFonts w:ascii="Times New Roman" w:eastAsia="Calibri" w:hAnsi="Times New Roman" w:cs="SimSun"/>
          <w:sz w:val="24"/>
        </w:rPr>
        <w:t>.</w:t>
      </w:r>
      <w:r>
        <w:rPr>
          <w:rFonts w:ascii="Times New Roman" w:eastAsia="Calibri" w:hAnsi="Times New Roman" w:cs="SimSun"/>
          <w:sz w:val="24"/>
        </w:rPr>
        <w:t xml:space="preserve"> w </w:t>
      </w:r>
      <w:r w:rsidRPr="00425AF9">
        <w:rPr>
          <w:rFonts w:ascii="Times New Roman" w:eastAsia="Calibri" w:hAnsi="Times New Roman" w:cs="SimSun"/>
          <w:sz w:val="24"/>
        </w:rPr>
        <w:t>Mińsku Mazowieckim</w:t>
      </w:r>
      <w:r>
        <w:rPr>
          <w:rFonts w:ascii="Times New Roman" w:eastAsia="Calibri" w:hAnsi="Times New Roman" w:cs="SimSun"/>
          <w:sz w:val="24"/>
        </w:rPr>
        <w:t xml:space="preserve">, 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pomiędzy: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Gminą Mińsk Mazowiecki z siedzibą w Mińsku Mazowieckim przy ul. Chełmońskiego 14, 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REGON:711582747, NIP: 8222146576 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reprezentowaną przez:  </w:t>
      </w:r>
    </w:p>
    <w:p w:rsidR="00A35D4C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 xml:space="preserve">Wójta Gminy Mińsk Mazowiecki - Pana Antoniego Janusza Piechoskiego </w:t>
      </w:r>
      <w:r w:rsidR="00A35D4C" w:rsidRPr="00A35D4C">
        <w:rPr>
          <w:rFonts w:ascii="Times New Roman" w:eastAsia="Calibri" w:hAnsi="Times New Roman" w:cs="SimSun"/>
          <w:sz w:val="24"/>
        </w:rPr>
        <w:t xml:space="preserve">zwanym dalej „Administratorem” 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</w:t>
      </w:r>
    </w:p>
    <w:p w:rsidR="00425AF9" w:rsidRPr="00425AF9" w:rsidRDefault="00F23112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………………………………………………………………… z siedzibą ……………………….</w:t>
      </w:r>
      <w:r w:rsidR="00425AF9" w:rsidRPr="00425AF9">
        <w:rPr>
          <w:rFonts w:ascii="Times New Roman" w:eastAsia="Calibri" w:hAnsi="Times New Roman" w:cs="SimSun"/>
          <w:sz w:val="24"/>
        </w:rPr>
        <w:t xml:space="preserve">REGON </w:t>
      </w:r>
      <w:r>
        <w:rPr>
          <w:rFonts w:ascii="Times New Roman" w:eastAsia="Calibri" w:hAnsi="Times New Roman" w:cs="SimSun"/>
          <w:sz w:val="24"/>
        </w:rPr>
        <w:t xml:space="preserve">…………………………. </w:t>
      </w:r>
      <w:r w:rsidR="00425AF9" w:rsidRPr="00425AF9">
        <w:rPr>
          <w:rFonts w:ascii="Times New Roman" w:eastAsia="Calibri" w:hAnsi="Times New Roman" w:cs="SimSun"/>
          <w:sz w:val="24"/>
        </w:rPr>
        <w:t xml:space="preserve"> NIP </w:t>
      </w:r>
      <w:r>
        <w:rPr>
          <w:rFonts w:ascii="Times New Roman" w:eastAsia="Calibri" w:hAnsi="Times New Roman" w:cs="SimSun"/>
          <w:sz w:val="24"/>
        </w:rPr>
        <w:t>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>reprezentowany/ą  przez:</w:t>
      </w:r>
    </w:p>
    <w:p w:rsidR="00A35D4C" w:rsidRPr="00A35D4C" w:rsidRDefault="00F23112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A35D4C" w:rsidRPr="00A35D4C">
        <w:rPr>
          <w:rFonts w:ascii="Times New Roman" w:eastAsia="Calibri" w:hAnsi="Times New Roman" w:cs="SimSun"/>
          <w:sz w:val="24"/>
        </w:rPr>
        <w:t>zwaną dalej „Podmiotem przetwarzającym”,</w:t>
      </w:r>
      <w:r w:rsidR="00A35D4C" w:rsidRPr="00A35D4C">
        <w:rPr>
          <w:rFonts w:ascii="Times New Roman" w:eastAsia="Calibri" w:hAnsi="Times New Roman" w:cs="SimSun"/>
          <w:sz w:val="24"/>
        </w:rPr>
        <w:tab/>
      </w:r>
    </w:p>
    <w:p w:rsid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zwanymi łącznie „Stronami”.</w:t>
      </w:r>
    </w:p>
    <w:p w:rsidR="00425AF9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Mając na uwadze, iż Strony łączy Umowa</w:t>
      </w:r>
      <w:r w:rsidR="00F23112">
        <w:rPr>
          <w:rFonts w:ascii="Times New Roman" w:eastAsia="Calibri" w:hAnsi="Times New Roman" w:cs="SimSun"/>
          <w:sz w:val="24"/>
        </w:rPr>
        <w:t xml:space="preserve"> nr ……………</w:t>
      </w:r>
      <w:r w:rsidRPr="00A35D4C">
        <w:rPr>
          <w:rFonts w:ascii="Times New Roman" w:eastAsia="Calibri" w:hAnsi="Times New Roman" w:cs="SimSun"/>
          <w:sz w:val="24"/>
        </w:rPr>
        <w:t xml:space="preserve"> z dnia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F23112">
        <w:rPr>
          <w:rFonts w:ascii="Times New Roman" w:eastAsia="Calibri" w:hAnsi="Times New Roman" w:cs="SimSun"/>
          <w:sz w:val="24"/>
        </w:rPr>
        <w:t>………………………</w:t>
      </w:r>
      <w:r w:rsidRPr="00A35D4C">
        <w:rPr>
          <w:rFonts w:ascii="Times New Roman" w:eastAsia="Calibri" w:hAnsi="Times New Roman" w:cs="SimSun"/>
          <w:sz w:val="24"/>
        </w:rPr>
        <w:t xml:space="preserve">, przedmiotem której jest </w:t>
      </w:r>
      <w:r w:rsidR="00425AF9" w:rsidRPr="00425AF9">
        <w:rPr>
          <w:rFonts w:ascii="Times New Roman" w:eastAsia="Calibri" w:hAnsi="Times New Roman" w:cs="SimSun"/>
          <w:sz w:val="24"/>
        </w:rPr>
        <w:t>wykonania przedmiotu zamówienia pn. „</w:t>
      </w:r>
      <w:r w:rsidR="009C1C82" w:rsidRPr="009C1C82">
        <w:rPr>
          <w:rFonts w:ascii="Times New Roman" w:eastAsia="Calibri" w:hAnsi="Times New Roman" w:cs="SimSun"/>
          <w:b/>
          <w:sz w:val="24"/>
        </w:rPr>
        <w:t>Opracowanie projektów miejscowych planów zagospodarowania przestrzennego części gminy Mińsk Mazowiecki wraz z niezbędnymi opracowaniami</w:t>
      </w:r>
      <w:r w:rsidR="009C1C82">
        <w:rPr>
          <w:rFonts w:ascii="Times New Roman" w:eastAsia="Calibri" w:hAnsi="Times New Roman" w:cs="SimSun"/>
          <w:b/>
          <w:sz w:val="24"/>
        </w:rPr>
        <w:t xml:space="preserve"> część A / część B / część C</w:t>
      </w:r>
      <w:r w:rsidR="009C1C82">
        <w:rPr>
          <w:rStyle w:val="Odwoanieprzypisudolnego"/>
          <w:rFonts w:ascii="Times New Roman" w:eastAsia="Calibri" w:hAnsi="Times New Roman" w:cs="SimSun"/>
          <w:b/>
          <w:sz w:val="24"/>
        </w:rPr>
        <w:footnoteReference w:id="1"/>
      </w:r>
      <w:r w:rsidR="00425AF9" w:rsidRPr="00425AF9">
        <w:rPr>
          <w:rFonts w:ascii="Times New Roman" w:eastAsia="Calibri" w:hAnsi="Times New Roman" w:cs="SimSun"/>
          <w:sz w:val="24"/>
        </w:rPr>
        <w:t>”</w:t>
      </w:r>
      <w:r w:rsidRPr="00A35D4C">
        <w:rPr>
          <w:rFonts w:ascii="Times New Roman" w:eastAsia="Calibri" w:hAnsi="Times New Roman" w:cs="SimSun"/>
          <w:sz w:val="24"/>
        </w:rPr>
        <w:t xml:space="preserve"> zwana dalej „Umową główną”, w trakcie wykonywania której przetwarzane są dane osobowe, Strony zgodnie postanowiły, co następuje: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1.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Przedmiot Umowy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 dane osobowe w celu realizacji Umowy głównej.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Zakres przetwarzania </w:t>
      </w:r>
      <w:r w:rsidR="00D61D16" w:rsidRPr="00A35D4C">
        <w:rPr>
          <w:rFonts w:ascii="Times New Roman" w:eastAsia="Calibri" w:hAnsi="Times New Roman" w:cs="SimSun"/>
          <w:sz w:val="24"/>
        </w:rPr>
        <w:t>obejmuje</w:t>
      </w:r>
      <w:r w:rsidR="00D61D16">
        <w:rPr>
          <w:rFonts w:ascii="Times New Roman" w:eastAsia="Calibri" w:hAnsi="Times New Roman" w:cs="SimSun"/>
          <w:sz w:val="24"/>
        </w:rPr>
        <w:t xml:space="preserve"> dane przetwarzane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podczas </w:t>
      </w:r>
      <w:r w:rsidR="00002FD0">
        <w:rPr>
          <w:rFonts w:ascii="Times New Roman" w:eastAsia="Calibri" w:hAnsi="Times New Roman" w:cs="SimSun"/>
          <w:sz w:val="24"/>
        </w:rPr>
        <w:t>realizacje umowy podstawowej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w zakresie </w:t>
      </w:r>
      <w:r w:rsidRPr="00A35D4C">
        <w:rPr>
          <w:rFonts w:ascii="Times New Roman" w:eastAsia="Calibri" w:hAnsi="Times New Roman" w:cs="SimSun"/>
          <w:sz w:val="24"/>
        </w:rPr>
        <w:t xml:space="preserve">danych osobowych w zbiorach Administratora: 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dotyczą </w:t>
      </w:r>
      <w:r w:rsidR="00D61D16">
        <w:rPr>
          <w:rFonts w:ascii="Times New Roman" w:eastAsia="Calibri" w:hAnsi="Times New Roman" w:cs="SimSun"/>
          <w:sz w:val="24"/>
        </w:rPr>
        <w:t>realizacji</w:t>
      </w:r>
      <w:r w:rsidR="00002FD0" w:rsidRPr="00002FD0">
        <w:rPr>
          <w:rFonts w:ascii="Times New Roman" w:eastAsia="Calibri" w:hAnsi="Times New Roman" w:cs="SimSun"/>
          <w:sz w:val="24"/>
        </w:rPr>
        <w:t xml:space="preserve"> umowy podstawowej</w:t>
      </w:r>
      <w:r w:rsidR="00002FD0">
        <w:rPr>
          <w:rFonts w:ascii="Times New Roman" w:eastAsia="Calibri" w:hAnsi="Times New Roman" w:cs="SimSun"/>
          <w:sz w:val="24"/>
        </w:rPr>
        <w:t>.</w:t>
      </w:r>
    </w:p>
    <w:p w:rsid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obejmują: </w:t>
      </w:r>
      <w:r w:rsidR="00002FD0">
        <w:rPr>
          <w:rFonts w:ascii="Times New Roman" w:eastAsia="Calibri" w:hAnsi="Times New Roman" w:cs="SimSun"/>
          <w:sz w:val="24"/>
        </w:rPr>
        <w:t>imię, nazwisko, adresy zamieszkania, numery ewidencyjne działek, numery ksiąg wieczystych,</w:t>
      </w:r>
      <w:r w:rsidR="00D61D16">
        <w:rPr>
          <w:rFonts w:ascii="Times New Roman" w:eastAsia="Calibri" w:hAnsi="Times New Roman" w:cs="SimSun"/>
          <w:sz w:val="24"/>
        </w:rPr>
        <w:t xml:space="preserve"> </w:t>
      </w:r>
      <w:r w:rsidR="00002FD0">
        <w:rPr>
          <w:rFonts w:ascii="Times New Roman" w:eastAsia="Calibri" w:hAnsi="Times New Roman" w:cs="SimSun"/>
          <w:sz w:val="24"/>
        </w:rPr>
        <w:t>itp.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2.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i prawa administratora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powierzone Podmiotowi przetwarzającemu do przetwarzania dane osobowe gromadzi zgodnie z obowiązującymi przepisami prawa oraz jest uprawniony do powierzenia przetwarzania danych osobowych.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zobowiązany jest do przekazywania danych zachowując zasady bezpieczeństwa w celu zachowania poufności i integralności powierzanych danych.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Administrator zezwala </w:t>
      </w:r>
      <w:r w:rsidRPr="00A35D4C">
        <w:rPr>
          <w:rFonts w:ascii="Times New Roman" w:eastAsia="Calibri" w:hAnsi="Times New Roman" w:cs="SimSun"/>
          <w:b/>
          <w:sz w:val="24"/>
        </w:rPr>
        <w:t xml:space="preserve">/ </w:t>
      </w:r>
      <w:r w:rsidRPr="00A35D4C">
        <w:rPr>
          <w:rFonts w:ascii="Times New Roman" w:eastAsia="Calibri" w:hAnsi="Times New Roman" w:cs="SimSun"/>
          <w:sz w:val="24"/>
        </w:rPr>
        <w:t>nie zezwala na korzystanie z usług innego podmiotu przetwarzającego.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możliwość wyrażenia sprzeciwu wobec dodania lub zastąpienia innych podmiotów przetwarzających</w:t>
      </w:r>
      <w:r>
        <w:rPr>
          <w:rFonts w:ascii="Times New Roman" w:eastAsia="Calibri" w:hAnsi="Times New Roman" w:cs="SimSun"/>
          <w:sz w:val="24"/>
        </w:rPr>
        <w:t>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lastRenderedPageBreak/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3.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Podmiotu przetwarzającego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przy przetwarzaniu powierzonych danych osobowych zobowiązany jest stosować przepisy Rozporządzenia, w tym: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stosować środki techniczne i organizacyjne zapewniające bezpieczeństwo powierzanym danym, w stopniu adekwatnym do ryzyka występujących zagrożeń,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powinien zabezpieczyć dane przed ich udostępnieniem osobom nieupoważnionym, utratą, uszkodzeniem lub zniszczeniem,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dopuszczać do przetwarzana danych wyłącznie osoby, które zobowiązały się do zachowania tajemnicy lub podlegają odpowiedniemu ustawowemu obowiązkowi zachowania tajemnicy.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zobowiązuje się do przetwarzania danych osobowych wyłącznie na udokumentowane polecenie Administratora.</w:t>
      </w:r>
    </w:p>
    <w:p w:rsid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zgłasza Administratorowi przypadki naruszeń ochrony danych osobowych.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4.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Oświadczenie Podmiotu przetwarzającego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Zobowiązuję się do wykorzystania powierzonych danych osobowych wyłącznie w zakresie i celu niezbędnym do realizacji obowiązków wynikających z umowy współpracy.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5.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:rsid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D61D16" w:rsidRDefault="00D61D16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lastRenderedPageBreak/>
        <w:t>§ 6.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zostaje zawarta na czas obowiązywania Umowy głównej. W celu uniknięcia wątpliwości, rozwiązanie Umowy głównej skutkuje rozwiązaniem niniejszej Umowy.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:rsid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Każdej ze Stron przysługuje prawo rozwiązania niniejszej Umowy w trybie natychmiastowym, w przypadku naruszenia postanowień niniejszej Umowy przez drugą Stronę Umowy.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7.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Postanowienia końcowe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 tytułu wykonywania świadczeń określonych w niniejszej Umowie Podmiotowi przetwarzającemu nie przysługuje dodatkowe wynagrodzenie ponad to, które zostało określone w Umowie głównej.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wchodzi w życie z dniem jej podpisania przez Strony.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sprawach nieuregulowanych niniejszą Umową zastosowanie mają powszechnie obowiązujące przepisy prawa polskiego.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Wszelkie zmiany lub uzupełnienia niniejszej Umowy wymagają zachowania formy pisemnej pod rygorem nieważności.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Sądem właściwym dla rozstrzygania sporów powstałych w związku z realizacją niniejszej Umowy jest sąd właściwy dla siedziby Administratora.</w:t>
      </w:r>
    </w:p>
    <w:p w:rsid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Umowę sporządzono w dwóch jednobrzmiących egzemplarzach, po jednym dla każdej ze Stron.</w:t>
      </w:r>
    </w:p>
    <w:p w:rsid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425AF9" w:rsidRPr="00A35D4C" w:rsidRDefault="00425AF9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………………………………….…                              ………………………………………..</w:t>
      </w:r>
    </w:p>
    <w:p w:rsidR="00EB5022" w:rsidRDefault="00425AF9" w:rsidP="00D61D16">
      <w:pPr>
        <w:spacing w:line="240" w:lineRule="auto"/>
        <w:jc w:val="both"/>
      </w:pPr>
      <w:r>
        <w:rPr>
          <w:rFonts w:ascii="Times New Roman" w:eastAsia="Calibri" w:hAnsi="Times New Roman" w:cs="SimSun"/>
          <w:sz w:val="24"/>
        </w:rPr>
        <w:t xml:space="preserve">       </w:t>
      </w:r>
      <w:r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 xml:space="preserve">Administrator </w:t>
      </w:r>
      <w:r w:rsidR="00A35D4C" w:rsidRPr="00A35D4C"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ab/>
        <w:t xml:space="preserve">                                  </w:t>
      </w:r>
      <w:r>
        <w:rPr>
          <w:rFonts w:ascii="Times New Roman" w:eastAsia="Calibri" w:hAnsi="Times New Roman" w:cs="SimSun"/>
          <w:sz w:val="24"/>
        </w:rPr>
        <w:t xml:space="preserve">               </w:t>
      </w:r>
      <w:r w:rsidR="00A35D4C" w:rsidRPr="00A35D4C">
        <w:rPr>
          <w:rFonts w:ascii="Times New Roman" w:eastAsia="Calibri" w:hAnsi="Times New Roman" w:cs="SimSun"/>
          <w:sz w:val="24"/>
        </w:rPr>
        <w:t xml:space="preserve">   Podmiot przetwarzający</w:t>
      </w:r>
    </w:p>
    <w:sectPr w:rsidR="00EB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D8" w:rsidRDefault="00C25FD8" w:rsidP="00F117AA">
      <w:pPr>
        <w:spacing w:after="0" w:line="240" w:lineRule="auto"/>
      </w:pPr>
      <w:r>
        <w:separator/>
      </w:r>
    </w:p>
  </w:endnote>
  <w:endnote w:type="continuationSeparator" w:id="0">
    <w:p w:rsidR="00C25FD8" w:rsidRDefault="00C25FD8" w:rsidP="00F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D8" w:rsidRDefault="00C25FD8" w:rsidP="00F117AA">
      <w:pPr>
        <w:spacing w:after="0" w:line="240" w:lineRule="auto"/>
      </w:pPr>
      <w:r>
        <w:separator/>
      </w:r>
    </w:p>
  </w:footnote>
  <w:footnote w:type="continuationSeparator" w:id="0">
    <w:p w:rsidR="00C25FD8" w:rsidRDefault="00C25FD8" w:rsidP="00F117AA">
      <w:pPr>
        <w:spacing w:after="0" w:line="240" w:lineRule="auto"/>
      </w:pPr>
      <w:r>
        <w:continuationSeparator/>
      </w:r>
    </w:p>
  </w:footnote>
  <w:footnote w:id="1">
    <w:p w:rsidR="009C1C82" w:rsidRDefault="009C1C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 w:rsidRPr="00C6287C">
        <w:rPr>
          <w:rFonts w:ascii="Times New Roman" w:hAnsi="Times New Roman" w:cs="Times New Roman"/>
        </w:rPr>
        <w:t>Niewłaściwe skreślić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0BB"/>
    <w:multiLevelType w:val="hybridMultilevel"/>
    <w:tmpl w:val="E982E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C"/>
    <w:rsid w:val="00002FD0"/>
    <w:rsid w:val="00206845"/>
    <w:rsid w:val="00425AF9"/>
    <w:rsid w:val="00526683"/>
    <w:rsid w:val="008059BD"/>
    <w:rsid w:val="009C1C82"/>
    <w:rsid w:val="00A35D4C"/>
    <w:rsid w:val="00C25FD8"/>
    <w:rsid w:val="00C6287C"/>
    <w:rsid w:val="00D27536"/>
    <w:rsid w:val="00D61D16"/>
    <w:rsid w:val="00EB5022"/>
    <w:rsid w:val="00EF5F4E"/>
    <w:rsid w:val="00F117AA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55C0-C5BC-4602-B18B-9A78769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AA"/>
  </w:style>
  <w:style w:type="paragraph" w:styleId="Stopka">
    <w:name w:val="footer"/>
    <w:basedOn w:val="Normalny"/>
    <w:link w:val="Stopka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AA"/>
  </w:style>
  <w:style w:type="paragraph" w:styleId="Tekstdymka">
    <w:name w:val="Balloon Text"/>
    <w:basedOn w:val="Normalny"/>
    <w:link w:val="TekstdymkaZnak"/>
    <w:uiPriority w:val="99"/>
    <w:semiHidden/>
    <w:unhideWhenUsed/>
    <w:rsid w:val="00D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D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DEE5-CE1C-45A1-84DD-E0B70E04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Szefowa1</dc:creator>
  <cp:keywords/>
  <dc:description/>
  <cp:lastModifiedBy>Ula</cp:lastModifiedBy>
  <cp:revision>8</cp:revision>
  <cp:lastPrinted>2019-06-28T13:04:00Z</cp:lastPrinted>
  <dcterms:created xsi:type="dcterms:W3CDTF">2019-03-26T10:16:00Z</dcterms:created>
  <dcterms:modified xsi:type="dcterms:W3CDTF">2020-03-16T14:21:00Z</dcterms:modified>
</cp:coreProperties>
</file>