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AA" w:rsidRPr="006214E1" w:rsidRDefault="00C536AA" w:rsidP="00A5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214E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A549B8" w:rsidRPr="006214E1">
        <w:rPr>
          <w:rFonts w:ascii="Times New Roman" w:hAnsi="Times New Roman"/>
          <w:b/>
          <w:bCs/>
          <w:sz w:val="24"/>
          <w:szCs w:val="24"/>
        </w:rPr>
        <w:t>5</w:t>
      </w:r>
      <w:r w:rsidRPr="006214E1">
        <w:rPr>
          <w:rFonts w:ascii="Times New Roman" w:hAnsi="Times New Roman"/>
          <w:b/>
          <w:bCs/>
          <w:sz w:val="24"/>
          <w:szCs w:val="24"/>
        </w:rPr>
        <w:t xml:space="preserve"> do SIWZ</w:t>
      </w:r>
    </w:p>
    <w:p w:rsidR="00A549B8" w:rsidRPr="006214E1" w:rsidRDefault="00A549B8" w:rsidP="00A5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49B8" w:rsidRPr="006214E1" w:rsidRDefault="00A549B8" w:rsidP="00A5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49B8" w:rsidRPr="006214E1" w:rsidRDefault="00A549B8" w:rsidP="00A5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49B8" w:rsidRPr="006214E1" w:rsidRDefault="00C536AA" w:rsidP="006214E1">
      <w:pPr>
        <w:widowControl w:val="0"/>
        <w:autoSpaceDE w:val="0"/>
        <w:autoSpaceDN w:val="0"/>
        <w:adjustRightInd w:val="0"/>
        <w:spacing w:before="298" w:after="0" w:line="240" w:lineRule="auto"/>
        <w:ind w:left="1334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214E1">
        <w:rPr>
          <w:rFonts w:ascii="Times New Roman" w:hAnsi="Times New Roman"/>
          <w:b/>
          <w:bCs/>
          <w:sz w:val="24"/>
          <w:szCs w:val="24"/>
          <w:highlight w:val="white"/>
        </w:rPr>
        <w:t>OPIS PRZEDMIOTU ZAMÓWIENIA</w:t>
      </w:r>
    </w:p>
    <w:p w:rsidR="0055532D" w:rsidRPr="006214E1" w:rsidRDefault="00C536AA" w:rsidP="006214E1">
      <w:pPr>
        <w:widowControl w:val="0"/>
        <w:autoSpaceDE w:val="0"/>
        <w:autoSpaceDN w:val="0"/>
        <w:adjustRightInd w:val="0"/>
        <w:spacing w:before="100" w:after="100" w:line="240" w:lineRule="auto"/>
        <w:ind w:left="188" w:firstLine="1146"/>
        <w:jc w:val="center"/>
        <w:rPr>
          <w:rFonts w:ascii="Times New Roman" w:hAnsi="Times New Roman"/>
          <w:b/>
          <w:bCs/>
          <w:sz w:val="24"/>
          <w:szCs w:val="24"/>
        </w:rPr>
      </w:pPr>
      <w:r w:rsidRPr="006214E1">
        <w:rPr>
          <w:rFonts w:ascii="Times New Roman" w:hAnsi="Times New Roman"/>
          <w:b/>
          <w:bCs/>
          <w:sz w:val="24"/>
          <w:szCs w:val="24"/>
        </w:rPr>
        <w:t>„</w:t>
      </w:r>
      <w:r w:rsidR="000528D1" w:rsidRPr="006214E1">
        <w:rPr>
          <w:rFonts w:ascii="Times New Roman" w:hAnsi="Times New Roman"/>
          <w:b/>
          <w:bCs/>
          <w:sz w:val="24"/>
          <w:szCs w:val="24"/>
        </w:rPr>
        <w:t>Zakup</w:t>
      </w:r>
      <w:r w:rsidRPr="006214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14E1">
        <w:rPr>
          <w:rFonts w:ascii="Times New Roman" w:hAnsi="Times New Roman"/>
          <w:b/>
          <w:bCs/>
          <w:sz w:val="24"/>
          <w:szCs w:val="24"/>
        </w:rPr>
        <w:t>ciągnika rolniczego</w:t>
      </w:r>
      <w:r w:rsidRPr="006214E1">
        <w:rPr>
          <w:rFonts w:ascii="Times New Roman" w:hAnsi="Times New Roman"/>
          <w:b/>
          <w:bCs/>
          <w:sz w:val="24"/>
          <w:szCs w:val="24"/>
        </w:rPr>
        <w:t>”</w:t>
      </w:r>
    </w:p>
    <w:p w:rsidR="00C536AA" w:rsidRPr="006214E1" w:rsidRDefault="00C536AA">
      <w:pPr>
        <w:widowControl w:val="0"/>
        <w:autoSpaceDE w:val="0"/>
        <w:autoSpaceDN w:val="0"/>
        <w:adjustRightInd w:val="0"/>
        <w:spacing w:before="298"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6214E1">
        <w:rPr>
          <w:rFonts w:ascii="Times New Roman" w:hAnsi="Times New Roman"/>
          <w:b/>
          <w:bCs/>
          <w:sz w:val="24"/>
          <w:szCs w:val="24"/>
          <w:highlight w:val="white"/>
        </w:rPr>
        <w:t>Tam, gdzie w Opisie Przedmiotu Zamówienia zostało wskazane pochodzenie (marka, znak towarowy, producent, dostawca), o których mowa w art. 30 ust. 1-3 ustawy PZP, Zamawiający dopuszcza oferowanie materiałów lub rozwiązań równoważnych pod warunkiem, że oferowane materiały będą fabrycznie nowe, nieregenerowane, nie z recyklingu oraz będą spełniać podane w OPZ parametry techniczne.</w:t>
      </w:r>
    </w:p>
    <w:p w:rsidR="00C536AA" w:rsidRPr="006214E1" w:rsidRDefault="00C536AA" w:rsidP="00176997">
      <w:pPr>
        <w:widowControl w:val="0"/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36AA" w:rsidRPr="006214E1" w:rsidRDefault="00C536AA" w:rsidP="006214E1">
      <w:pPr>
        <w:rPr>
          <w:rFonts w:ascii="Times New Roman" w:hAnsi="Times New Roman"/>
          <w:sz w:val="24"/>
          <w:szCs w:val="24"/>
        </w:rPr>
      </w:pPr>
    </w:p>
    <w:p w:rsidR="006214E1" w:rsidRPr="006214E1" w:rsidRDefault="006214E1" w:rsidP="006214E1">
      <w:pPr>
        <w:rPr>
          <w:rFonts w:ascii="Times New Roman" w:eastAsia="Times New Roman" w:hAnsi="Times New Roman"/>
          <w:b/>
          <w:sz w:val="24"/>
          <w:szCs w:val="24"/>
        </w:rPr>
      </w:pPr>
      <w:r w:rsidRPr="006214E1">
        <w:rPr>
          <w:rFonts w:ascii="Times New Roman" w:eastAsia="Times New Roman" w:hAnsi="Times New Roman"/>
          <w:b/>
          <w:sz w:val="24"/>
          <w:szCs w:val="24"/>
        </w:rPr>
        <w:t>Szczegółowe wymagania zamawiającego dla ciągnika: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 - rok produkcji 2020  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moc znamionowa silnika: min. 77 kW/105KM, wg normy ECE r120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silnik wysokoprężny z turbodoładowaniem z chłodnicą powietrza, napędzany olejem napędowym o pojemności nie mniejszej niż 3400 cm3,  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ilość cylindrów: min. 4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skrzynia biegów: hydrauliczna zsynchronizowana, liczba biegów min. 12 do przodu i min. 12 do tyłu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zbiornik paliwa: min. 120 litrów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prędkość transportowa min. 40 km/h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przekładnia nawrotna hydrauliczna (rewers hydrauliczny)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napęd tył WOM (wałek odbioru mocy): 540/540E obrotów/minutę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napęd: na cztery koła - 4 x 4 (4WD)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napęd kół przednich załączany elektrohydraulicznie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blokada mechanizmu różnicowego załączana elektrohydraulicznie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wspomaganie układu kierowniczego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lastRenderedPageBreak/>
        <w:t>- kabina dwudrzwiowa (wyciszona, ogrzewana, klimatyzowana, wentylowana), uchylne okno min. tylne, okno dachowe, wyposażona w fotel operatora pneumatyczny z pasem bezpieczeństwa, fotel pasażera, wycieraczkę szyby przedniej i tylnej, teleskopowe lusterka wsteczne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ogumienie tył w rozmiarze 540/65R34, ogumienie przód 440/65R24,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obrotową lampę ostrzegawczą koloru pomarańczowego, radioodbiornik z MP3, wyposażenie w min. 2 zewnętrzne lampy robocze przednie i 2 zewnętrzne lampy robocze tylne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hydraulika ciągnika: wydatek pompy hydraulicznej narzędziowej: min. 63 l/min.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- 2 szt. rozdzielaczy hydrauliki zewnętrznej: min. 4 gniazda hydrauliki zewnętrznej, wydatek pompy wspomagania min. 27l/min.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Obciążniki kół tylnych o masie min. 150 kg/koło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– suwliwy zaczep górny transportowy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zaczep dolny rolniczy.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Masa własna ciągnika minimum </w:t>
      </w:r>
      <w:bookmarkStart w:id="0" w:name="_GoBack"/>
      <w:bookmarkEnd w:id="0"/>
      <w:r w:rsidR="00FC4F9F" w:rsidRPr="00FC4F9F">
        <w:rPr>
          <w:rFonts w:ascii="Times New Roman" w:eastAsia="Times New Roman" w:hAnsi="Times New Roman"/>
          <w:sz w:val="24"/>
          <w:szCs w:val="24"/>
        </w:rPr>
        <w:t>340</w:t>
      </w:r>
      <w:r w:rsidRPr="00FC4F9F">
        <w:rPr>
          <w:rFonts w:ascii="Times New Roman" w:eastAsia="Times New Roman" w:hAnsi="Times New Roman"/>
          <w:sz w:val="24"/>
          <w:szCs w:val="24"/>
        </w:rPr>
        <w:t>0 kg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Hamulce pneumatyczne przyczepy 2-obwodowe + 1-obwodowe,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TUZ przedni o udźwigu min. 2,5 tony sterowany joystickiem z zaworu hydraulicznego zewnętrznego. Dodatkowo zamontowane gniazdo elektryczne umożliwiające zmianę kierunku przepływu oleju w podłączonej maszynie do </w:t>
      </w:r>
      <w:proofErr w:type="spellStart"/>
      <w:r w:rsidRPr="006214E1">
        <w:rPr>
          <w:rFonts w:ascii="Times New Roman" w:eastAsia="Times New Roman" w:hAnsi="Times New Roman"/>
          <w:sz w:val="24"/>
          <w:szCs w:val="24"/>
        </w:rPr>
        <w:t>TUZa</w:t>
      </w:r>
      <w:proofErr w:type="spellEnd"/>
      <w:r w:rsidRPr="006214E1">
        <w:rPr>
          <w:rFonts w:ascii="Times New Roman" w:eastAsia="Times New Roman" w:hAnsi="Times New Roman"/>
          <w:sz w:val="24"/>
          <w:szCs w:val="24"/>
        </w:rPr>
        <w:t xml:space="preserve"> sterowanej z joysticka.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WOM przedni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Przednia oś z ograniczonym poślizgiem, hamowana z dwoma siłownikami wspomagającymi.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Homologacja z dopuszczeniem 2 osób siedzących w kabinie łącznie z kierowcą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Układ zawieszenia narzędzi z 2-cylindrami wspomagającymi o udźwigu na końcówkach kulowych min. 4600 kg.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Rozstaw osi min. 2280mm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błotniki przednie min. 400 mm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 xml:space="preserve">- poszerzenia </w:t>
      </w:r>
      <w:r w:rsidRPr="006214E1">
        <w:rPr>
          <w:rFonts w:ascii="Times New Roman" w:hAnsi="Times New Roman"/>
          <w:sz w:val="24"/>
          <w:szCs w:val="24"/>
        </w:rPr>
        <w:t>błotników</w:t>
      </w:r>
      <w:r w:rsidRPr="006214E1">
        <w:rPr>
          <w:rFonts w:ascii="Times New Roman" w:eastAsia="Times New Roman" w:hAnsi="Times New Roman"/>
          <w:sz w:val="24"/>
          <w:szCs w:val="24"/>
        </w:rPr>
        <w:t xml:space="preserve"> tylnych</w:t>
      </w:r>
    </w:p>
    <w:p w:rsid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- Gwarancja ciągnika minimum 24 miesiące.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Gwarancja powinna obejmować bezpłatne naprawy i wymagane przeglądy ciągnika (wraz potrzebnymi do tego częściami i materiałami eksploatacyjnymi) według warunków gwarancji.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lastRenderedPageBreak/>
        <w:t>Wymagane przeglądy i naprawy ciągnika przeprowadzane w siedzibie Zamawiającego.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14E1">
        <w:rPr>
          <w:rFonts w:ascii="Times New Roman" w:eastAsia="Times New Roman" w:hAnsi="Times New Roman"/>
          <w:sz w:val="24"/>
          <w:szCs w:val="24"/>
        </w:rPr>
        <w:t xml:space="preserve">Gwarancja na sprzęt </w:t>
      </w:r>
      <w:r>
        <w:rPr>
          <w:rFonts w:ascii="Times New Roman" w:eastAsia="Times New Roman" w:hAnsi="Times New Roman"/>
          <w:sz w:val="24"/>
          <w:szCs w:val="24"/>
        </w:rPr>
        <w:t>zamontowany w ciągniku zgodny</w:t>
      </w:r>
      <w:r w:rsidRPr="006214E1">
        <w:rPr>
          <w:rFonts w:ascii="Times New Roman" w:eastAsia="Times New Roman" w:hAnsi="Times New Roman"/>
          <w:sz w:val="24"/>
          <w:szCs w:val="24"/>
        </w:rPr>
        <w:t xml:space="preserve"> z warunkami producenta sprzętu.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14E1" w:rsidRPr="006214E1" w:rsidRDefault="006214E1" w:rsidP="006214E1">
      <w:pPr>
        <w:rPr>
          <w:rFonts w:ascii="Times New Roman" w:eastAsia="Times New Roman" w:hAnsi="Times New Roman"/>
          <w:sz w:val="24"/>
          <w:szCs w:val="24"/>
        </w:rPr>
      </w:pPr>
      <w:r w:rsidRPr="006214E1">
        <w:rPr>
          <w:rFonts w:ascii="Times New Roman" w:eastAsia="Times New Roman" w:hAnsi="Times New Roman"/>
          <w:sz w:val="24"/>
          <w:szCs w:val="24"/>
        </w:rPr>
        <w:t>Zmiany adaptacyjne pojazdu dotyczące montażu wyposażenia, nie mogą powodować utraty, ani ograniczeń uprawnień wynikających z fabrycznej gwarancji mechanicznej.</w:t>
      </w:r>
    </w:p>
    <w:p w:rsidR="000528D1" w:rsidRPr="006214E1" w:rsidRDefault="000528D1" w:rsidP="006214E1">
      <w:pPr>
        <w:rPr>
          <w:rFonts w:ascii="Times New Roman" w:hAnsi="Times New Roman"/>
          <w:sz w:val="24"/>
          <w:szCs w:val="24"/>
        </w:rPr>
      </w:pPr>
    </w:p>
    <w:sectPr w:rsidR="000528D1" w:rsidRPr="006214E1" w:rsidSect="00FC4F9F"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11" w:rsidRDefault="00592211" w:rsidP="005012A4">
      <w:pPr>
        <w:spacing w:after="0" w:line="240" w:lineRule="auto"/>
      </w:pPr>
      <w:r>
        <w:separator/>
      </w:r>
    </w:p>
  </w:endnote>
  <w:endnote w:type="continuationSeparator" w:id="0">
    <w:p w:rsidR="00592211" w:rsidRDefault="00592211" w:rsidP="005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630516"/>
      <w:docPartObj>
        <w:docPartGallery w:val="Page Numbers (Bottom of Page)"/>
        <w:docPartUnique/>
      </w:docPartObj>
    </w:sdtPr>
    <w:sdtEndPr/>
    <w:sdtContent>
      <w:p w:rsidR="002974B4" w:rsidRDefault="0046529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F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74B4" w:rsidRDefault="00297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11" w:rsidRDefault="00592211" w:rsidP="005012A4">
      <w:pPr>
        <w:spacing w:after="0" w:line="240" w:lineRule="auto"/>
      </w:pPr>
      <w:r>
        <w:separator/>
      </w:r>
    </w:p>
  </w:footnote>
  <w:footnote w:type="continuationSeparator" w:id="0">
    <w:p w:rsidR="00592211" w:rsidRDefault="00592211" w:rsidP="005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22C7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62"/>
    <w:rsid w:val="00005FA5"/>
    <w:rsid w:val="00007AA3"/>
    <w:rsid w:val="00013872"/>
    <w:rsid w:val="00030462"/>
    <w:rsid w:val="0004235D"/>
    <w:rsid w:val="00044302"/>
    <w:rsid w:val="0004751F"/>
    <w:rsid w:val="00047DAC"/>
    <w:rsid w:val="000528D1"/>
    <w:rsid w:val="00073D7D"/>
    <w:rsid w:val="00077601"/>
    <w:rsid w:val="00077EFF"/>
    <w:rsid w:val="00094186"/>
    <w:rsid w:val="000A1260"/>
    <w:rsid w:val="000C2D1C"/>
    <w:rsid w:val="000F342D"/>
    <w:rsid w:val="000F4D7D"/>
    <w:rsid w:val="001207DF"/>
    <w:rsid w:val="0012558B"/>
    <w:rsid w:val="00131604"/>
    <w:rsid w:val="001419D6"/>
    <w:rsid w:val="00156D46"/>
    <w:rsid w:val="0016260D"/>
    <w:rsid w:val="0017367D"/>
    <w:rsid w:val="00176997"/>
    <w:rsid w:val="001822F1"/>
    <w:rsid w:val="001847A2"/>
    <w:rsid w:val="001A7368"/>
    <w:rsid w:val="001B293F"/>
    <w:rsid w:val="001D12A1"/>
    <w:rsid w:val="001D13C8"/>
    <w:rsid w:val="001D4C82"/>
    <w:rsid w:val="001E1EBE"/>
    <w:rsid w:val="001F409D"/>
    <w:rsid w:val="001F4ABF"/>
    <w:rsid w:val="001F4D7D"/>
    <w:rsid w:val="00206D97"/>
    <w:rsid w:val="002074B0"/>
    <w:rsid w:val="0021111D"/>
    <w:rsid w:val="002159CC"/>
    <w:rsid w:val="0021601B"/>
    <w:rsid w:val="00235AB5"/>
    <w:rsid w:val="00247D62"/>
    <w:rsid w:val="002644F9"/>
    <w:rsid w:val="0026762B"/>
    <w:rsid w:val="00267B70"/>
    <w:rsid w:val="00276EEB"/>
    <w:rsid w:val="0029000E"/>
    <w:rsid w:val="00291B97"/>
    <w:rsid w:val="00292B58"/>
    <w:rsid w:val="00293D34"/>
    <w:rsid w:val="00296ADB"/>
    <w:rsid w:val="002974B4"/>
    <w:rsid w:val="002A0F24"/>
    <w:rsid w:val="002A5B40"/>
    <w:rsid w:val="002B723B"/>
    <w:rsid w:val="002C0BA2"/>
    <w:rsid w:val="002E3265"/>
    <w:rsid w:val="002E7012"/>
    <w:rsid w:val="002F4D0A"/>
    <w:rsid w:val="00310EED"/>
    <w:rsid w:val="00312807"/>
    <w:rsid w:val="00317864"/>
    <w:rsid w:val="00331C7F"/>
    <w:rsid w:val="00352070"/>
    <w:rsid w:val="003655FE"/>
    <w:rsid w:val="00381EE3"/>
    <w:rsid w:val="00383A73"/>
    <w:rsid w:val="003A0D78"/>
    <w:rsid w:val="003A11C3"/>
    <w:rsid w:val="003A1268"/>
    <w:rsid w:val="003D0860"/>
    <w:rsid w:val="003D7207"/>
    <w:rsid w:val="004041C8"/>
    <w:rsid w:val="0040522F"/>
    <w:rsid w:val="00406BFD"/>
    <w:rsid w:val="00411742"/>
    <w:rsid w:val="0041244C"/>
    <w:rsid w:val="004149B8"/>
    <w:rsid w:val="0042290F"/>
    <w:rsid w:val="004275F4"/>
    <w:rsid w:val="00436864"/>
    <w:rsid w:val="00446B00"/>
    <w:rsid w:val="00450026"/>
    <w:rsid w:val="00464310"/>
    <w:rsid w:val="00465291"/>
    <w:rsid w:val="004746C3"/>
    <w:rsid w:val="004769CF"/>
    <w:rsid w:val="00485C30"/>
    <w:rsid w:val="004A583F"/>
    <w:rsid w:val="004A7862"/>
    <w:rsid w:val="004B284E"/>
    <w:rsid w:val="004B3751"/>
    <w:rsid w:val="004B7FF7"/>
    <w:rsid w:val="004C46DB"/>
    <w:rsid w:val="004D0D8B"/>
    <w:rsid w:val="004E08F0"/>
    <w:rsid w:val="004E2823"/>
    <w:rsid w:val="004E34E4"/>
    <w:rsid w:val="004E41AC"/>
    <w:rsid w:val="005012A4"/>
    <w:rsid w:val="0050478F"/>
    <w:rsid w:val="00515D85"/>
    <w:rsid w:val="005171D2"/>
    <w:rsid w:val="00524958"/>
    <w:rsid w:val="00543FC5"/>
    <w:rsid w:val="0054571F"/>
    <w:rsid w:val="00546601"/>
    <w:rsid w:val="00553F34"/>
    <w:rsid w:val="0055532D"/>
    <w:rsid w:val="00555A7B"/>
    <w:rsid w:val="00557758"/>
    <w:rsid w:val="00566C1A"/>
    <w:rsid w:val="005733EE"/>
    <w:rsid w:val="00592211"/>
    <w:rsid w:val="005A18CD"/>
    <w:rsid w:val="005C0B60"/>
    <w:rsid w:val="005D15FE"/>
    <w:rsid w:val="005E26A2"/>
    <w:rsid w:val="005E4687"/>
    <w:rsid w:val="005F720D"/>
    <w:rsid w:val="006009D2"/>
    <w:rsid w:val="0060720E"/>
    <w:rsid w:val="00620936"/>
    <w:rsid w:val="006214E1"/>
    <w:rsid w:val="00641828"/>
    <w:rsid w:val="00641EBF"/>
    <w:rsid w:val="00647F38"/>
    <w:rsid w:val="00651FDD"/>
    <w:rsid w:val="0065643B"/>
    <w:rsid w:val="00663D07"/>
    <w:rsid w:val="006A01C3"/>
    <w:rsid w:val="006A775B"/>
    <w:rsid w:val="006C7D73"/>
    <w:rsid w:val="006D306F"/>
    <w:rsid w:val="006D75D8"/>
    <w:rsid w:val="006E4484"/>
    <w:rsid w:val="006F67A7"/>
    <w:rsid w:val="00703F6E"/>
    <w:rsid w:val="007040DC"/>
    <w:rsid w:val="00706FF0"/>
    <w:rsid w:val="00756764"/>
    <w:rsid w:val="00782F43"/>
    <w:rsid w:val="007870EB"/>
    <w:rsid w:val="007A41BF"/>
    <w:rsid w:val="007A4C17"/>
    <w:rsid w:val="007A4D86"/>
    <w:rsid w:val="007A528A"/>
    <w:rsid w:val="007D7569"/>
    <w:rsid w:val="007E40CB"/>
    <w:rsid w:val="0080107E"/>
    <w:rsid w:val="0083561F"/>
    <w:rsid w:val="00836E4C"/>
    <w:rsid w:val="00850B44"/>
    <w:rsid w:val="008642DC"/>
    <w:rsid w:val="008A7CD1"/>
    <w:rsid w:val="008B4C0C"/>
    <w:rsid w:val="008C2374"/>
    <w:rsid w:val="008C2A70"/>
    <w:rsid w:val="008C5C98"/>
    <w:rsid w:val="008C5F12"/>
    <w:rsid w:val="008C60BB"/>
    <w:rsid w:val="008E4F5A"/>
    <w:rsid w:val="008F1DFA"/>
    <w:rsid w:val="00901517"/>
    <w:rsid w:val="00904F8D"/>
    <w:rsid w:val="009157AE"/>
    <w:rsid w:val="0092031D"/>
    <w:rsid w:val="0094178A"/>
    <w:rsid w:val="00951D99"/>
    <w:rsid w:val="009603B0"/>
    <w:rsid w:val="009755B0"/>
    <w:rsid w:val="009757FB"/>
    <w:rsid w:val="009842E2"/>
    <w:rsid w:val="00984307"/>
    <w:rsid w:val="00987DC7"/>
    <w:rsid w:val="0099307D"/>
    <w:rsid w:val="009A0D78"/>
    <w:rsid w:val="009A1D30"/>
    <w:rsid w:val="009A5CBE"/>
    <w:rsid w:val="009B06DD"/>
    <w:rsid w:val="009D2965"/>
    <w:rsid w:val="009D3D80"/>
    <w:rsid w:val="009E5E92"/>
    <w:rsid w:val="009E63B1"/>
    <w:rsid w:val="009F3EFC"/>
    <w:rsid w:val="00A13961"/>
    <w:rsid w:val="00A14A6D"/>
    <w:rsid w:val="00A21566"/>
    <w:rsid w:val="00A25718"/>
    <w:rsid w:val="00A5157E"/>
    <w:rsid w:val="00A549B8"/>
    <w:rsid w:val="00A71C95"/>
    <w:rsid w:val="00A80284"/>
    <w:rsid w:val="00AA4829"/>
    <w:rsid w:val="00AB3AC8"/>
    <w:rsid w:val="00AC5B8B"/>
    <w:rsid w:val="00AD1CF8"/>
    <w:rsid w:val="00B017BD"/>
    <w:rsid w:val="00B378D8"/>
    <w:rsid w:val="00B45604"/>
    <w:rsid w:val="00B50B87"/>
    <w:rsid w:val="00B63980"/>
    <w:rsid w:val="00B86E8E"/>
    <w:rsid w:val="00BA425E"/>
    <w:rsid w:val="00BB4F0C"/>
    <w:rsid w:val="00BC0BDB"/>
    <w:rsid w:val="00BC1FEB"/>
    <w:rsid w:val="00BE3C44"/>
    <w:rsid w:val="00BE5362"/>
    <w:rsid w:val="00BF2C5A"/>
    <w:rsid w:val="00BF5AFB"/>
    <w:rsid w:val="00C433B7"/>
    <w:rsid w:val="00C46978"/>
    <w:rsid w:val="00C536AA"/>
    <w:rsid w:val="00C5371C"/>
    <w:rsid w:val="00C56916"/>
    <w:rsid w:val="00C62748"/>
    <w:rsid w:val="00C64459"/>
    <w:rsid w:val="00C67BA1"/>
    <w:rsid w:val="00C8217E"/>
    <w:rsid w:val="00C847E9"/>
    <w:rsid w:val="00C85F68"/>
    <w:rsid w:val="00C87204"/>
    <w:rsid w:val="00CC1322"/>
    <w:rsid w:val="00CF7704"/>
    <w:rsid w:val="00D0657D"/>
    <w:rsid w:val="00D1675E"/>
    <w:rsid w:val="00D2527A"/>
    <w:rsid w:val="00D36B62"/>
    <w:rsid w:val="00D37308"/>
    <w:rsid w:val="00D52A1C"/>
    <w:rsid w:val="00D55458"/>
    <w:rsid w:val="00D607AB"/>
    <w:rsid w:val="00D678BC"/>
    <w:rsid w:val="00DA6CAB"/>
    <w:rsid w:val="00DA7295"/>
    <w:rsid w:val="00DD1D0E"/>
    <w:rsid w:val="00DE7B34"/>
    <w:rsid w:val="00E046BB"/>
    <w:rsid w:val="00E05D28"/>
    <w:rsid w:val="00E11B43"/>
    <w:rsid w:val="00E13DB3"/>
    <w:rsid w:val="00E14363"/>
    <w:rsid w:val="00E5406D"/>
    <w:rsid w:val="00E54FC2"/>
    <w:rsid w:val="00E55EDD"/>
    <w:rsid w:val="00E71A16"/>
    <w:rsid w:val="00E7464D"/>
    <w:rsid w:val="00E80408"/>
    <w:rsid w:val="00E84F69"/>
    <w:rsid w:val="00E94240"/>
    <w:rsid w:val="00E9633E"/>
    <w:rsid w:val="00EB0FDD"/>
    <w:rsid w:val="00EB7370"/>
    <w:rsid w:val="00EE1C55"/>
    <w:rsid w:val="00EF7A08"/>
    <w:rsid w:val="00F0045A"/>
    <w:rsid w:val="00F0602F"/>
    <w:rsid w:val="00F062B1"/>
    <w:rsid w:val="00F109AC"/>
    <w:rsid w:val="00F13C74"/>
    <w:rsid w:val="00F20259"/>
    <w:rsid w:val="00F24FBF"/>
    <w:rsid w:val="00F26A09"/>
    <w:rsid w:val="00F300EE"/>
    <w:rsid w:val="00F35112"/>
    <w:rsid w:val="00F42AC2"/>
    <w:rsid w:val="00F46295"/>
    <w:rsid w:val="00F53839"/>
    <w:rsid w:val="00F80330"/>
    <w:rsid w:val="00F9104E"/>
    <w:rsid w:val="00FA5831"/>
    <w:rsid w:val="00FB1086"/>
    <w:rsid w:val="00FC3BD5"/>
    <w:rsid w:val="00FC4DF5"/>
    <w:rsid w:val="00FC4F9F"/>
    <w:rsid w:val="00FE2E0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B6B39E-A254-435B-83A7-AE81224E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1387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83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2A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4B4"/>
  </w:style>
  <w:style w:type="paragraph" w:styleId="Stopka">
    <w:name w:val="footer"/>
    <w:basedOn w:val="Normalny"/>
    <w:link w:val="StopkaZnak"/>
    <w:uiPriority w:val="99"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4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6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6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F018-45FC-424F-9C6C-91D20107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pabt</dc:creator>
  <cp:lastModifiedBy>Magda</cp:lastModifiedBy>
  <cp:revision>3</cp:revision>
  <cp:lastPrinted>2020-10-05T10:05:00Z</cp:lastPrinted>
  <dcterms:created xsi:type="dcterms:W3CDTF">2020-09-30T06:55:00Z</dcterms:created>
  <dcterms:modified xsi:type="dcterms:W3CDTF">2020-10-05T10:07:00Z</dcterms:modified>
</cp:coreProperties>
</file>