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1A" w:rsidRPr="005D73EA" w:rsidRDefault="00F37847" w:rsidP="000A5961">
      <w:pPr>
        <w:pStyle w:val="Nagwek2"/>
        <w:jc w:val="center"/>
        <w:rPr>
          <w:rFonts w:ascii="Times New Roman" w:hAnsi="Times New Roman" w:cs="Times New Roman"/>
          <w:b/>
          <w:color w:val="000000" w:themeColor="text1"/>
          <w:sz w:val="24"/>
          <w:szCs w:val="24"/>
        </w:rPr>
      </w:pPr>
      <w:r w:rsidRPr="005D73EA">
        <w:rPr>
          <w:rFonts w:ascii="Times New Roman" w:hAnsi="Times New Roman" w:cs="Times New Roman"/>
          <w:b/>
          <w:color w:val="000000" w:themeColor="text1"/>
          <w:sz w:val="24"/>
          <w:szCs w:val="24"/>
        </w:rPr>
        <w:t>Znak postępowania: RI.271.2.21</w:t>
      </w:r>
      <w:r w:rsidR="00FF5978" w:rsidRPr="005D73EA">
        <w:rPr>
          <w:rFonts w:ascii="Times New Roman" w:hAnsi="Times New Roman" w:cs="Times New Roman"/>
          <w:b/>
          <w:color w:val="000000" w:themeColor="text1"/>
          <w:sz w:val="24"/>
          <w:szCs w:val="24"/>
        </w:rPr>
        <w:t>.2020</w:t>
      </w:r>
    </w:p>
    <w:p w:rsidR="00BA151A" w:rsidRPr="005D73EA" w:rsidRDefault="00BA151A" w:rsidP="000A5961">
      <w:pPr>
        <w:pStyle w:val="Nagwek2"/>
        <w:rPr>
          <w:rFonts w:ascii="Times New Roman" w:hAnsi="Times New Roman" w:cs="Times New Roman"/>
          <w:b/>
          <w:color w:val="000000" w:themeColor="text1"/>
          <w:sz w:val="24"/>
          <w:szCs w:val="24"/>
        </w:rPr>
      </w:pPr>
    </w:p>
    <w:p w:rsidR="00BA151A" w:rsidRPr="005D73EA" w:rsidRDefault="00BA151A" w:rsidP="000A5961">
      <w:pPr>
        <w:pStyle w:val="Nagwek2"/>
        <w:jc w:val="center"/>
        <w:rPr>
          <w:rFonts w:ascii="Times New Roman" w:hAnsi="Times New Roman" w:cs="Times New Roman"/>
          <w:b/>
          <w:color w:val="000000" w:themeColor="text1"/>
          <w:sz w:val="24"/>
          <w:szCs w:val="24"/>
        </w:rPr>
      </w:pPr>
      <w:r w:rsidRPr="005D73EA">
        <w:rPr>
          <w:rFonts w:ascii="Times New Roman" w:hAnsi="Times New Roman" w:cs="Times New Roman"/>
          <w:b/>
          <w:color w:val="000000" w:themeColor="text1"/>
          <w:sz w:val="24"/>
          <w:szCs w:val="24"/>
        </w:rPr>
        <w:t>ZAPYTANIE OFERTOWE</w:t>
      </w:r>
    </w:p>
    <w:p w:rsidR="000726C2" w:rsidRPr="005D73EA" w:rsidRDefault="00D26B7D" w:rsidP="000A5961">
      <w:pPr>
        <w:spacing w:after="0"/>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 xml:space="preserve">na wykonanie zadania pn.: </w:t>
      </w:r>
    </w:p>
    <w:p w:rsidR="001A27A6" w:rsidRPr="005D73EA" w:rsidRDefault="00CB2EE8" w:rsidP="000A5961">
      <w:pPr>
        <w:pStyle w:val="Akapitzlist"/>
        <w:spacing w:after="0"/>
        <w:ind w:left="66"/>
        <w:jc w:val="center"/>
        <w:rPr>
          <w:rFonts w:ascii="Times New Roman" w:hAnsi="Times New Roman"/>
          <w:b/>
          <w:i/>
          <w:color w:val="000000" w:themeColor="text1"/>
          <w:sz w:val="24"/>
          <w:szCs w:val="24"/>
        </w:rPr>
      </w:pPr>
      <w:r w:rsidRPr="005D73EA">
        <w:rPr>
          <w:rFonts w:ascii="Times New Roman" w:hAnsi="Times New Roman"/>
          <w:b/>
          <w:i/>
          <w:color w:val="000000" w:themeColor="text1"/>
          <w:sz w:val="24"/>
          <w:szCs w:val="24"/>
        </w:rPr>
        <w:t>„</w:t>
      </w:r>
      <w:r w:rsidR="00DD772C" w:rsidRPr="005D73EA">
        <w:rPr>
          <w:rFonts w:ascii="Times New Roman" w:hAnsi="Times New Roman"/>
          <w:b/>
          <w:i/>
          <w:color w:val="000000" w:themeColor="text1"/>
          <w:sz w:val="24"/>
          <w:szCs w:val="24"/>
        </w:rPr>
        <w:t>Budowa kanalizacji sanitarnej w miejscowości Targówka część południowa (etap IV)</w:t>
      </w:r>
      <w:r w:rsidRPr="005D73EA">
        <w:rPr>
          <w:rFonts w:ascii="Times New Roman" w:hAnsi="Times New Roman"/>
          <w:b/>
          <w:i/>
          <w:color w:val="000000" w:themeColor="text1"/>
          <w:sz w:val="24"/>
          <w:szCs w:val="24"/>
        </w:rPr>
        <w:t>”</w:t>
      </w:r>
    </w:p>
    <w:p w:rsidR="001A27A6" w:rsidRPr="005D73EA" w:rsidRDefault="001A27A6" w:rsidP="000A5961">
      <w:pPr>
        <w:pStyle w:val="Akapitzlist"/>
        <w:spacing w:after="0"/>
        <w:ind w:left="66"/>
        <w:jc w:val="both"/>
        <w:rPr>
          <w:rFonts w:ascii="Times New Roman" w:eastAsia="HG Mincho Light J" w:hAnsi="Times New Roman"/>
          <w:color w:val="000000" w:themeColor="text1"/>
          <w:sz w:val="24"/>
          <w:szCs w:val="24"/>
        </w:rPr>
      </w:pPr>
    </w:p>
    <w:p w:rsidR="00DD772C" w:rsidRPr="005D73EA" w:rsidRDefault="00DD772C" w:rsidP="000A5961">
      <w:pPr>
        <w:pStyle w:val="Akapitzlist"/>
        <w:spacing w:after="0"/>
        <w:ind w:left="66"/>
        <w:jc w:val="both"/>
        <w:rPr>
          <w:rFonts w:ascii="Times New Roman" w:eastAsia="HG Mincho Light J" w:hAnsi="Times New Roman"/>
          <w:color w:val="000000" w:themeColor="text1"/>
          <w:sz w:val="24"/>
          <w:szCs w:val="24"/>
        </w:rPr>
      </w:pPr>
    </w:p>
    <w:p w:rsidR="00DD772C" w:rsidRPr="005D73EA" w:rsidRDefault="00DD772C" w:rsidP="000A5961">
      <w:pPr>
        <w:pStyle w:val="Akapitzlist"/>
        <w:spacing w:after="0"/>
        <w:ind w:left="66"/>
        <w:jc w:val="both"/>
        <w:rPr>
          <w:rFonts w:ascii="Times New Roman" w:eastAsia="HG Mincho Light J" w:hAnsi="Times New Roman"/>
          <w:color w:val="000000" w:themeColor="text1"/>
          <w:sz w:val="24"/>
          <w:szCs w:val="24"/>
        </w:rPr>
      </w:pPr>
    </w:p>
    <w:p w:rsidR="00DD772C" w:rsidRPr="005D73EA" w:rsidRDefault="00DD772C" w:rsidP="000A5961">
      <w:pPr>
        <w:pStyle w:val="Akapitzlist"/>
        <w:spacing w:after="0"/>
        <w:ind w:left="66"/>
        <w:jc w:val="both"/>
        <w:rPr>
          <w:rFonts w:ascii="Times New Roman" w:eastAsia="HG Mincho Light J" w:hAnsi="Times New Roman"/>
          <w:color w:val="000000" w:themeColor="text1"/>
          <w:sz w:val="24"/>
          <w:szCs w:val="24"/>
        </w:rPr>
      </w:pPr>
    </w:p>
    <w:p w:rsidR="00DD772C" w:rsidRPr="005D73EA" w:rsidRDefault="00DD772C" w:rsidP="000A5961">
      <w:pPr>
        <w:pStyle w:val="Akapitzlist"/>
        <w:spacing w:after="0"/>
        <w:ind w:left="66"/>
        <w:jc w:val="both"/>
        <w:rPr>
          <w:rFonts w:ascii="Times New Roman" w:eastAsia="HG Mincho Light J" w:hAnsi="Times New Roman"/>
          <w:color w:val="000000" w:themeColor="text1"/>
          <w:sz w:val="24"/>
          <w:szCs w:val="24"/>
        </w:rPr>
      </w:pPr>
    </w:p>
    <w:p w:rsidR="001A27A6" w:rsidRPr="005D73EA" w:rsidRDefault="001A27A6" w:rsidP="000A5961">
      <w:pPr>
        <w:pStyle w:val="Akapitzlist"/>
        <w:spacing w:after="0"/>
        <w:ind w:left="66"/>
        <w:jc w:val="both"/>
        <w:rPr>
          <w:rFonts w:ascii="Times New Roman" w:hAnsi="Times New Roman"/>
          <w:color w:val="000000" w:themeColor="text1"/>
          <w:sz w:val="24"/>
          <w:szCs w:val="24"/>
        </w:rPr>
      </w:pPr>
      <w:r w:rsidRPr="005D73EA">
        <w:rPr>
          <w:rFonts w:ascii="Times New Roman" w:eastAsia="HG Mincho Light J" w:hAnsi="Times New Roman"/>
          <w:color w:val="000000" w:themeColor="text1"/>
          <w:sz w:val="24"/>
          <w:szCs w:val="24"/>
        </w:rPr>
        <w:t xml:space="preserve">Prowadzone w trybie otwartego zapytania ofertowego. </w:t>
      </w:r>
      <w:r w:rsidRPr="005D73EA">
        <w:rPr>
          <w:rFonts w:ascii="Times New Roman" w:hAnsi="Times New Roman"/>
          <w:color w:val="000000" w:themeColor="text1"/>
          <w:sz w:val="24"/>
          <w:szCs w:val="24"/>
        </w:rPr>
        <w:t>Zgodnie z art. 132 ust. 2 pkt 1 ustawy Prawo zamówień publicznych niniejsze zamówienie należy do zamówień sektorowych.</w:t>
      </w:r>
    </w:p>
    <w:p w:rsidR="001A27A6" w:rsidRPr="005D73EA" w:rsidRDefault="001A27A6" w:rsidP="000A5961">
      <w:pPr>
        <w:pStyle w:val="Akapitzlist"/>
        <w:spacing w:after="0"/>
        <w:ind w:left="66"/>
        <w:jc w:val="both"/>
        <w:rPr>
          <w:rFonts w:ascii="Times New Roman" w:hAnsi="Times New Roman"/>
          <w:color w:val="000000" w:themeColor="text1"/>
          <w:sz w:val="24"/>
          <w:szCs w:val="24"/>
        </w:rPr>
      </w:pPr>
    </w:p>
    <w:p w:rsidR="001A27A6" w:rsidRPr="005D73EA" w:rsidRDefault="001A27A6" w:rsidP="000A5961">
      <w:pPr>
        <w:pStyle w:val="Akapitzlist"/>
        <w:spacing w:after="0"/>
        <w:ind w:left="66"/>
        <w:jc w:val="both"/>
        <w:rPr>
          <w:rFonts w:ascii="Times New Roman" w:hAnsi="Times New Roman"/>
          <w:color w:val="000000" w:themeColor="text1"/>
          <w:sz w:val="24"/>
          <w:szCs w:val="24"/>
        </w:rPr>
      </w:pPr>
      <w:r w:rsidRPr="005D73EA">
        <w:rPr>
          <w:rFonts w:ascii="Times New Roman" w:eastAsia="HG Mincho Light J" w:hAnsi="Times New Roman"/>
          <w:color w:val="000000" w:themeColor="text1"/>
          <w:sz w:val="24"/>
          <w:szCs w:val="24"/>
        </w:rPr>
        <w:t xml:space="preserve">Postępowanie prowadzone jest dla zamówienia publicznego o wartości zamówienia mniejszej od kwot określonych w przepisach wydanych na podstawie art. 11 ust. 8 ustawy </w:t>
      </w:r>
      <w:r w:rsidRPr="005D73EA">
        <w:rPr>
          <w:rFonts w:ascii="Times New Roman" w:hAnsi="Times New Roman"/>
          <w:color w:val="000000" w:themeColor="text1"/>
          <w:sz w:val="24"/>
          <w:szCs w:val="24"/>
        </w:rPr>
        <w:t>Prawo zamówień publicznych</w:t>
      </w:r>
      <w:r w:rsidRPr="005D73EA">
        <w:rPr>
          <w:rFonts w:ascii="Times New Roman" w:eastAsia="HG Mincho Light J" w:hAnsi="Times New Roman"/>
          <w:color w:val="000000" w:themeColor="text1"/>
          <w:sz w:val="24"/>
          <w:szCs w:val="24"/>
        </w:rPr>
        <w:t xml:space="preserve">. </w:t>
      </w:r>
    </w:p>
    <w:p w:rsidR="001A27A6" w:rsidRPr="005D73EA" w:rsidRDefault="001A27A6" w:rsidP="000A5961">
      <w:pPr>
        <w:spacing w:after="0"/>
        <w:jc w:val="both"/>
        <w:rPr>
          <w:rFonts w:ascii="Times New Roman" w:hAnsi="Times New Roman"/>
          <w:color w:val="000000" w:themeColor="text1"/>
          <w:sz w:val="24"/>
          <w:szCs w:val="24"/>
        </w:rPr>
      </w:pPr>
    </w:p>
    <w:p w:rsidR="001A27A6" w:rsidRPr="005D73EA" w:rsidRDefault="001A27A6" w:rsidP="000A5961">
      <w:pPr>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Zgodnie z art. 133 ustawy Prawo zamówień publicznych dla udzielania zamówień sektorowych stosuje się ustawę, jeżeli wartość zamówienia jest równa lub przekracza kwoty określone</w:t>
      </w:r>
      <w:r w:rsidRPr="005D73EA">
        <w:rPr>
          <w:rFonts w:ascii="Times New Roman" w:eastAsia="HG Mincho Light J" w:hAnsi="Times New Roman"/>
          <w:color w:val="000000" w:themeColor="text1"/>
          <w:sz w:val="24"/>
          <w:szCs w:val="24"/>
        </w:rPr>
        <w:t xml:space="preserve"> w przepisach wydanych na podstawie art. 11 ust. 8 ustawy </w:t>
      </w:r>
      <w:r w:rsidRPr="005D73EA">
        <w:rPr>
          <w:rFonts w:ascii="Times New Roman" w:hAnsi="Times New Roman"/>
          <w:color w:val="000000" w:themeColor="text1"/>
          <w:sz w:val="24"/>
          <w:szCs w:val="24"/>
        </w:rPr>
        <w:t xml:space="preserve">Prawo zamówień publicznych </w:t>
      </w:r>
    </w:p>
    <w:p w:rsidR="001A27A6" w:rsidRPr="005D73EA" w:rsidRDefault="001A27A6" w:rsidP="000A5961">
      <w:pPr>
        <w:spacing w:after="0"/>
        <w:ind w:firstLine="709"/>
        <w:jc w:val="both"/>
        <w:rPr>
          <w:rFonts w:ascii="Times New Roman" w:eastAsia="HG Mincho Light J" w:hAnsi="Times New Roman"/>
          <w:color w:val="000000" w:themeColor="text1"/>
          <w:sz w:val="24"/>
          <w:szCs w:val="24"/>
        </w:rPr>
      </w:pPr>
    </w:p>
    <w:p w:rsidR="001A27A6" w:rsidRPr="005D73EA" w:rsidRDefault="001A27A6" w:rsidP="000A5961">
      <w:pPr>
        <w:spacing w:after="0"/>
        <w:ind w:firstLine="709"/>
        <w:jc w:val="both"/>
        <w:rPr>
          <w:rFonts w:ascii="Times New Roman" w:eastAsia="HG Mincho Light J" w:hAnsi="Times New Roman"/>
          <w:color w:val="000000" w:themeColor="text1"/>
          <w:sz w:val="24"/>
          <w:szCs w:val="24"/>
        </w:rPr>
      </w:pPr>
    </w:p>
    <w:p w:rsidR="001A27A6" w:rsidRPr="005D73EA" w:rsidRDefault="001A27A6" w:rsidP="000A5961">
      <w:pPr>
        <w:spacing w:after="0"/>
        <w:ind w:firstLine="709"/>
        <w:jc w:val="both"/>
        <w:rPr>
          <w:rFonts w:ascii="Times New Roman" w:eastAsia="HG Mincho Light J" w:hAnsi="Times New Roman"/>
          <w:color w:val="000000" w:themeColor="text1"/>
          <w:sz w:val="24"/>
          <w:szCs w:val="24"/>
        </w:rPr>
      </w:pPr>
    </w:p>
    <w:p w:rsidR="001A27A6" w:rsidRPr="005D73EA" w:rsidRDefault="001A27A6" w:rsidP="000A5961">
      <w:pPr>
        <w:spacing w:after="0"/>
        <w:ind w:firstLine="709"/>
        <w:jc w:val="both"/>
        <w:rPr>
          <w:rFonts w:ascii="Times New Roman" w:eastAsia="HG Mincho Light J" w:hAnsi="Times New Roman"/>
          <w:color w:val="000000" w:themeColor="text1"/>
          <w:sz w:val="24"/>
          <w:szCs w:val="24"/>
        </w:rPr>
      </w:pPr>
    </w:p>
    <w:p w:rsidR="00B81815" w:rsidRPr="005D73EA" w:rsidRDefault="00B81815" w:rsidP="000A5961">
      <w:pPr>
        <w:spacing w:after="0"/>
        <w:ind w:firstLine="709"/>
        <w:jc w:val="both"/>
        <w:rPr>
          <w:rFonts w:ascii="Times New Roman" w:eastAsia="HG Mincho Light J" w:hAnsi="Times New Roman"/>
          <w:color w:val="000000" w:themeColor="text1"/>
          <w:sz w:val="24"/>
          <w:szCs w:val="24"/>
        </w:rPr>
      </w:pPr>
    </w:p>
    <w:p w:rsidR="00B81815" w:rsidRPr="005D73EA" w:rsidRDefault="00B81815" w:rsidP="000A5961">
      <w:pPr>
        <w:spacing w:after="0"/>
        <w:ind w:firstLine="709"/>
        <w:jc w:val="both"/>
        <w:rPr>
          <w:rFonts w:ascii="Times New Roman" w:eastAsia="HG Mincho Light J" w:hAnsi="Times New Roman"/>
          <w:color w:val="000000" w:themeColor="text1"/>
          <w:sz w:val="24"/>
          <w:szCs w:val="24"/>
        </w:rPr>
      </w:pPr>
    </w:p>
    <w:p w:rsidR="00B81815" w:rsidRPr="005D73EA" w:rsidRDefault="00B81815" w:rsidP="000A5961">
      <w:pPr>
        <w:spacing w:after="0"/>
        <w:ind w:firstLine="709"/>
        <w:jc w:val="both"/>
        <w:rPr>
          <w:rFonts w:ascii="Times New Roman" w:eastAsia="HG Mincho Light J" w:hAnsi="Times New Roman"/>
          <w:color w:val="000000" w:themeColor="text1"/>
          <w:sz w:val="24"/>
          <w:szCs w:val="24"/>
        </w:rPr>
      </w:pPr>
    </w:p>
    <w:p w:rsidR="00B81815" w:rsidRPr="005D73EA" w:rsidRDefault="00B81815" w:rsidP="000A5961">
      <w:pPr>
        <w:spacing w:after="0"/>
        <w:ind w:firstLine="709"/>
        <w:jc w:val="both"/>
        <w:rPr>
          <w:rFonts w:ascii="Times New Roman" w:eastAsia="HG Mincho Light J" w:hAnsi="Times New Roman"/>
          <w:color w:val="000000" w:themeColor="text1"/>
          <w:sz w:val="24"/>
          <w:szCs w:val="24"/>
        </w:rPr>
      </w:pPr>
    </w:p>
    <w:p w:rsidR="00B81815" w:rsidRPr="005D73EA" w:rsidRDefault="00B81815" w:rsidP="000A5961">
      <w:pPr>
        <w:spacing w:after="0"/>
        <w:ind w:firstLine="709"/>
        <w:jc w:val="both"/>
        <w:rPr>
          <w:rFonts w:ascii="Times New Roman" w:eastAsia="HG Mincho Light J" w:hAnsi="Times New Roman"/>
          <w:color w:val="000000" w:themeColor="text1"/>
          <w:sz w:val="24"/>
          <w:szCs w:val="24"/>
        </w:rPr>
      </w:pPr>
    </w:p>
    <w:p w:rsidR="00BA151A" w:rsidRPr="005D73EA" w:rsidRDefault="00BA151A" w:rsidP="000A5961">
      <w:pPr>
        <w:rPr>
          <w:rFonts w:ascii="Times New Roman" w:hAnsi="Times New Roman"/>
          <w:b/>
          <w:color w:val="000000" w:themeColor="text1"/>
          <w:sz w:val="24"/>
          <w:szCs w:val="24"/>
        </w:rPr>
      </w:pPr>
    </w:p>
    <w:p w:rsidR="0044366B" w:rsidRPr="005D73EA" w:rsidRDefault="0044366B" w:rsidP="000A5961">
      <w:pPr>
        <w:rPr>
          <w:rFonts w:ascii="Times New Roman" w:hAnsi="Times New Roman"/>
          <w:b/>
          <w:color w:val="000000" w:themeColor="text1"/>
          <w:sz w:val="24"/>
          <w:szCs w:val="24"/>
        </w:rPr>
      </w:pPr>
    </w:p>
    <w:p w:rsidR="0044366B" w:rsidRPr="005D73EA" w:rsidRDefault="0044366B" w:rsidP="000A5961">
      <w:pPr>
        <w:rPr>
          <w:rFonts w:ascii="Times New Roman" w:hAnsi="Times New Roman"/>
          <w:b/>
          <w:color w:val="000000" w:themeColor="text1"/>
          <w:sz w:val="24"/>
          <w:szCs w:val="24"/>
        </w:rPr>
      </w:pPr>
    </w:p>
    <w:p w:rsidR="0044366B" w:rsidRPr="005D73EA" w:rsidRDefault="0044366B" w:rsidP="000A5961">
      <w:pPr>
        <w:rPr>
          <w:rFonts w:ascii="Times New Roman" w:hAnsi="Times New Roman"/>
          <w:b/>
          <w:color w:val="000000" w:themeColor="text1"/>
          <w:sz w:val="24"/>
          <w:szCs w:val="24"/>
        </w:rPr>
      </w:pPr>
    </w:p>
    <w:p w:rsidR="00BA151A" w:rsidRPr="005D73EA" w:rsidRDefault="00BA151A" w:rsidP="000A5961">
      <w:pPr>
        <w:pStyle w:val="pkt"/>
        <w:spacing w:before="0" w:after="0" w:line="276" w:lineRule="auto"/>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ZATWIERDZAM</w:t>
      </w:r>
    </w:p>
    <w:p w:rsidR="00BA151A" w:rsidRPr="005D73EA" w:rsidRDefault="00BA151A" w:rsidP="000A5961">
      <w:pPr>
        <w:pStyle w:val="pkt"/>
        <w:spacing w:before="0" w:after="0" w:line="276" w:lineRule="auto"/>
        <w:jc w:val="center"/>
        <w:rPr>
          <w:rFonts w:ascii="Times New Roman" w:hAnsi="Times New Roman"/>
          <w:b/>
          <w:color w:val="000000" w:themeColor="text1"/>
          <w:sz w:val="24"/>
          <w:szCs w:val="24"/>
        </w:rPr>
      </w:pPr>
    </w:p>
    <w:p w:rsidR="00BA151A" w:rsidRPr="005D73EA" w:rsidRDefault="00BA151A" w:rsidP="000A5961">
      <w:pPr>
        <w:pStyle w:val="pkt"/>
        <w:spacing w:before="0" w:after="0" w:line="276" w:lineRule="auto"/>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w:t>
      </w:r>
      <w:r w:rsidR="00D26B7D" w:rsidRPr="005D73EA">
        <w:rPr>
          <w:rFonts w:ascii="Times New Roman" w:hAnsi="Times New Roman"/>
          <w:b/>
          <w:color w:val="000000" w:themeColor="text1"/>
          <w:sz w:val="24"/>
          <w:szCs w:val="24"/>
        </w:rPr>
        <w:t>………………….</w:t>
      </w:r>
      <w:r w:rsidRPr="005D73EA">
        <w:rPr>
          <w:rFonts w:ascii="Times New Roman" w:hAnsi="Times New Roman"/>
          <w:b/>
          <w:color w:val="000000" w:themeColor="text1"/>
          <w:sz w:val="24"/>
          <w:szCs w:val="24"/>
        </w:rPr>
        <w:t>……………….</w:t>
      </w:r>
    </w:p>
    <w:p w:rsidR="00BA151A" w:rsidRPr="005D73EA" w:rsidRDefault="00BA151A" w:rsidP="000A5961">
      <w:pPr>
        <w:pStyle w:val="pkt"/>
        <w:spacing w:before="0" w:after="0" w:line="276" w:lineRule="auto"/>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&lt;Podpis kierownika Zamawiającego&gt;</w:t>
      </w:r>
    </w:p>
    <w:p w:rsidR="00D26B7D" w:rsidRPr="005D73EA" w:rsidRDefault="00D26B7D" w:rsidP="000A5961">
      <w:pPr>
        <w:pStyle w:val="pkt"/>
        <w:spacing w:before="0" w:after="0" w:line="276" w:lineRule="auto"/>
        <w:jc w:val="center"/>
        <w:rPr>
          <w:rFonts w:ascii="Times New Roman" w:hAnsi="Times New Roman"/>
          <w:b/>
          <w:color w:val="000000" w:themeColor="text1"/>
          <w:sz w:val="24"/>
          <w:szCs w:val="24"/>
        </w:rPr>
      </w:pPr>
    </w:p>
    <w:p w:rsidR="00EE0A1E" w:rsidRPr="005D73EA" w:rsidRDefault="00EE0A1E" w:rsidP="000A5961">
      <w:pPr>
        <w:pStyle w:val="Nagwek9"/>
        <w:jc w:val="center"/>
        <w:rPr>
          <w:rFonts w:ascii="Times New Roman" w:hAnsi="Times New Roman" w:cs="Times New Roman"/>
          <w:b/>
          <w:i w:val="0"/>
          <w:color w:val="000000" w:themeColor="text1"/>
          <w:sz w:val="24"/>
          <w:szCs w:val="24"/>
        </w:rPr>
      </w:pPr>
    </w:p>
    <w:p w:rsidR="00BA151A" w:rsidRPr="005D73EA" w:rsidRDefault="00BA151A" w:rsidP="000A5961">
      <w:pPr>
        <w:pStyle w:val="Nagwek9"/>
        <w:jc w:val="center"/>
        <w:rPr>
          <w:rFonts w:ascii="Times New Roman" w:hAnsi="Times New Roman" w:cs="Times New Roman"/>
          <w:b/>
          <w:i w:val="0"/>
          <w:color w:val="000000" w:themeColor="text1"/>
          <w:sz w:val="24"/>
          <w:szCs w:val="24"/>
        </w:rPr>
      </w:pPr>
      <w:r w:rsidRPr="005D73EA">
        <w:rPr>
          <w:rFonts w:ascii="Times New Roman" w:hAnsi="Times New Roman" w:cs="Times New Roman"/>
          <w:b/>
          <w:i w:val="0"/>
          <w:color w:val="000000" w:themeColor="text1"/>
          <w:sz w:val="24"/>
          <w:szCs w:val="24"/>
        </w:rPr>
        <w:t xml:space="preserve">Mińsk Mazowiecki, dnia </w:t>
      </w:r>
      <w:r w:rsidR="00F37847" w:rsidRPr="005D73EA">
        <w:rPr>
          <w:rFonts w:ascii="Times New Roman" w:hAnsi="Times New Roman" w:cs="Times New Roman"/>
          <w:b/>
          <w:i w:val="0"/>
          <w:color w:val="000000" w:themeColor="text1"/>
          <w:sz w:val="24"/>
          <w:szCs w:val="24"/>
        </w:rPr>
        <w:t>29.12.2020r.</w:t>
      </w:r>
    </w:p>
    <w:p w:rsidR="009918D1" w:rsidRPr="005D73EA" w:rsidRDefault="009918D1" w:rsidP="000A5961">
      <w:pPr>
        <w:spacing w:after="160"/>
        <w:rPr>
          <w:rFonts w:ascii="Times New Roman" w:hAnsi="Times New Roman"/>
          <w:b/>
          <w:color w:val="000000" w:themeColor="text1"/>
          <w:sz w:val="24"/>
          <w:szCs w:val="24"/>
        </w:rPr>
      </w:pPr>
    </w:p>
    <w:p w:rsidR="00C50E2C" w:rsidRPr="005D73EA" w:rsidRDefault="00C50E2C" w:rsidP="005D73EA">
      <w:pPr>
        <w:numPr>
          <w:ilvl w:val="0"/>
          <w:numId w:val="1"/>
        </w:numPr>
        <w:tabs>
          <w:tab w:val="clear" w:pos="1069"/>
          <w:tab w:val="num" w:pos="567"/>
        </w:tabs>
        <w:autoSpaceDE w:val="0"/>
        <w:autoSpaceDN w:val="0"/>
        <w:spacing w:after="0"/>
        <w:ind w:hanging="1069"/>
        <w:jc w:val="both"/>
        <w:rPr>
          <w:rFonts w:ascii="Times New Roman" w:eastAsia="Times New Roman" w:hAnsi="Times New Roman"/>
          <w:b/>
          <w:color w:val="000000" w:themeColor="text1"/>
          <w:sz w:val="24"/>
          <w:szCs w:val="24"/>
          <w:lang w:eastAsia="pl-PL"/>
        </w:rPr>
      </w:pPr>
      <w:r w:rsidRPr="005D73EA">
        <w:rPr>
          <w:rFonts w:ascii="Times New Roman" w:eastAsia="Times New Roman" w:hAnsi="Times New Roman"/>
          <w:b/>
          <w:color w:val="000000" w:themeColor="text1"/>
          <w:sz w:val="24"/>
          <w:szCs w:val="24"/>
          <w:lang w:eastAsia="pl-PL"/>
        </w:rPr>
        <w:lastRenderedPageBreak/>
        <w:t>Zamawiający</w:t>
      </w:r>
    </w:p>
    <w:p w:rsidR="00C50E2C" w:rsidRPr="005D73EA" w:rsidRDefault="00C50E2C" w:rsidP="000A5961">
      <w:pPr>
        <w:autoSpaceDE w:val="0"/>
        <w:autoSpaceDN w:val="0"/>
        <w:spacing w:after="0"/>
        <w:ind w:left="36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Nazwa Zamawiającego:</w:t>
      </w:r>
      <w:r w:rsidRPr="005D73EA">
        <w:rPr>
          <w:rFonts w:ascii="Times New Roman" w:eastAsia="Times New Roman" w:hAnsi="Times New Roman"/>
          <w:color w:val="000000" w:themeColor="text1"/>
          <w:sz w:val="24"/>
          <w:szCs w:val="24"/>
          <w:lang w:eastAsia="pl-PL"/>
        </w:rPr>
        <w:tab/>
        <w:t>Gmina Mińsk Mazowiecki</w:t>
      </w:r>
    </w:p>
    <w:p w:rsidR="00C50E2C" w:rsidRPr="005D73EA" w:rsidRDefault="00C50E2C" w:rsidP="000A5961">
      <w:pPr>
        <w:spacing w:after="0"/>
        <w:ind w:left="360"/>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REGON:</w:t>
      </w:r>
      <w:r w:rsidRPr="005D73EA">
        <w:rPr>
          <w:rFonts w:ascii="Times New Roman" w:hAnsi="Times New Roman"/>
          <w:color w:val="000000" w:themeColor="text1"/>
          <w:sz w:val="24"/>
          <w:szCs w:val="24"/>
        </w:rPr>
        <w:tab/>
      </w:r>
      <w:r w:rsidRPr="005D73EA">
        <w:rPr>
          <w:rFonts w:ascii="Times New Roman" w:hAnsi="Times New Roman"/>
          <w:color w:val="000000" w:themeColor="text1"/>
          <w:sz w:val="24"/>
          <w:szCs w:val="24"/>
        </w:rPr>
        <w:tab/>
      </w:r>
      <w:r w:rsidRPr="005D73EA">
        <w:rPr>
          <w:rFonts w:ascii="Times New Roman" w:hAnsi="Times New Roman"/>
          <w:color w:val="000000" w:themeColor="text1"/>
          <w:sz w:val="24"/>
          <w:szCs w:val="24"/>
        </w:rPr>
        <w:tab/>
        <w:t>711582747</w:t>
      </w:r>
    </w:p>
    <w:p w:rsidR="00C50E2C" w:rsidRPr="005D73EA" w:rsidRDefault="00C50E2C" w:rsidP="000A5961">
      <w:pPr>
        <w:autoSpaceDE w:val="0"/>
        <w:autoSpaceDN w:val="0"/>
        <w:spacing w:after="0"/>
        <w:ind w:left="36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NIP: </w:t>
      </w:r>
      <w:r w:rsidRPr="005D73EA">
        <w:rPr>
          <w:rFonts w:ascii="Times New Roman" w:eastAsia="Times New Roman" w:hAnsi="Times New Roman"/>
          <w:color w:val="000000" w:themeColor="text1"/>
          <w:sz w:val="24"/>
          <w:szCs w:val="24"/>
          <w:lang w:eastAsia="pl-PL"/>
        </w:rPr>
        <w:tab/>
      </w:r>
      <w:r w:rsidRPr="005D73EA">
        <w:rPr>
          <w:rFonts w:ascii="Times New Roman" w:eastAsia="Times New Roman" w:hAnsi="Times New Roman"/>
          <w:color w:val="000000" w:themeColor="text1"/>
          <w:sz w:val="24"/>
          <w:szCs w:val="24"/>
          <w:lang w:eastAsia="pl-PL"/>
        </w:rPr>
        <w:tab/>
      </w:r>
      <w:r w:rsidRPr="005D73EA">
        <w:rPr>
          <w:rFonts w:ascii="Times New Roman" w:eastAsia="Times New Roman" w:hAnsi="Times New Roman"/>
          <w:color w:val="000000" w:themeColor="text1"/>
          <w:sz w:val="24"/>
          <w:szCs w:val="24"/>
          <w:lang w:eastAsia="pl-PL"/>
        </w:rPr>
        <w:tab/>
        <w:t>8222146576</w:t>
      </w:r>
    </w:p>
    <w:p w:rsidR="00C50E2C" w:rsidRPr="005D73EA" w:rsidRDefault="00C50E2C" w:rsidP="000A5961">
      <w:pPr>
        <w:autoSpaceDE w:val="0"/>
        <w:autoSpaceDN w:val="0"/>
        <w:spacing w:after="0"/>
        <w:ind w:left="36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Adres:</w:t>
      </w:r>
      <w:r w:rsidRPr="005D73EA">
        <w:rPr>
          <w:rFonts w:ascii="Times New Roman" w:eastAsia="Times New Roman" w:hAnsi="Times New Roman"/>
          <w:color w:val="000000" w:themeColor="text1"/>
          <w:sz w:val="24"/>
          <w:szCs w:val="24"/>
          <w:lang w:eastAsia="pl-PL"/>
        </w:rPr>
        <w:tab/>
      </w:r>
      <w:r w:rsidRPr="005D73EA">
        <w:rPr>
          <w:rFonts w:ascii="Times New Roman" w:eastAsia="Times New Roman" w:hAnsi="Times New Roman"/>
          <w:color w:val="000000" w:themeColor="text1"/>
          <w:sz w:val="24"/>
          <w:szCs w:val="24"/>
          <w:lang w:eastAsia="pl-PL"/>
        </w:rPr>
        <w:tab/>
      </w:r>
      <w:r w:rsidRPr="005D73EA">
        <w:rPr>
          <w:rFonts w:ascii="Times New Roman" w:eastAsia="Times New Roman" w:hAnsi="Times New Roman"/>
          <w:color w:val="000000" w:themeColor="text1"/>
          <w:sz w:val="24"/>
          <w:szCs w:val="24"/>
          <w:lang w:eastAsia="pl-PL"/>
        </w:rPr>
        <w:tab/>
        <w:t>ul. Józefa Chełmońskiego 14 05-300 Mińsk Mazowiecki</w:t>
      </w:r>
    </w:p>
    <w:p w:rsidR="00B81815" w:rsidRPr="005D73EA" w:rsidRDefault="00C50E2C" w:rsidP="000A5961">
      <w:pPr>
        <w:autoSpaceDE w:val="0"/>
        <w:autoSpaceDN w:val="0"/>
        <w:spacing w:after="0"/>
        <w:ind w:left="36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Strona internetow</w:t>
      </w:r>
      <w:r w:rsidR="00C4452A" w:rsidRPr="005D73EA">
        <w:rPr>
          <w:rFonts w:ascii="Times New Roman" w:eastAsia="Times New Roman" w:hAnsi="Times New Roman"/>
          <w:color w:val="000000" w:themeColor="text1"/>
          <w:sz w:val="24"/>
          <w:szCs w:val="24"/>
          <w:lang w:eastAsia="pl-PL"/>
        </w:rPr>
        <w:t>a:</w:t>
      </w:r>
      <w:r w:rsidR="00B81815" w:rsidRPr="005D73EA">
        <w:rPr>
          <w:rFonts w:ascii="Times New Roman" w:eastAsia="Times New Roman" w:hAnsi="Times New Roman"/>
          <w:color w:val="000000" w:themeColor="text1"/>
          <w:sz w:val="24"/>
          <w:szCs w:val="24"/>
          <w:lang w:eastAsia="pl-PL"/>
        </w:rPr>
        <w:tab/>
      </w:r>
      <w:hyperlink r:id="rId9" w:history="1">
        <w:r w:rsidR="00B81815" w:rsidRPr="005D73EA">
          <w:rPr>
            <w:rStyle w:val="Hipercze"/>
            <w:rFonts w:ascii="Times New Roman" w:eastAsia="Times New Roman" w:hAnsi="Times New Roman"/>
            <w:color w:val="000000" w:themeColor="text1"/>
            <w:sz w:val="24"/>
            <w:szCs w:val="24"/>
            <w:lang w:eastAsia="pl-PL"/>
          </w:rPr>
          <w:t>www.bip.minskmazowiecki.pl</w:t>
        </w:r>
      </w:hyperlink>
    </w:p>
    <w:p w:rsidR="00434704" w:rsidRPr="005D73EA" w:rsidRDefault="00B81815" w:rsidP="000A5961">
      <w:pPr>
        <w:autoSpaceDE w:val="0"/>
        <w:autoSpaceDN w:val="0"/>
        <w:spacing w:after="0"/>
        <w:ind w:firstLine="36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Go</w:t>
      </w:r>
      <w:r w:rsidR="00C50E2C" w:rsidRPr="005D73EA">
        <w:rPr>
          <w:rFonts w:ascii="Times New Roman" w:eastAsia="Times New Roman" w:hAnsi="Times New Roman"/>
          <w:color w:val="000000" w:themeColor="text1"/>
          <w:sz w:val="24"/>
          <w:szCs w:val="24"/>
          <w:lang w:eastAsia="pl-PL"/>
        </w:rPr>
        <w:t>dziny u</w:t>
      </w:r>
      <w:r w:rsidR="00CF4E36" w:rsidRPr="005D73EA">
        <w:rPr>
          <w:rFonts w:ascii="Times New Roman" w:eastAsia="Times New Roman" w:hAnsi="Times New Roman"/>
          <w:color w:val="000000" w:themeColor="text1"/>
          <w:sz w:val="24"/>
          <w:szCs w:val="24"/>
          <w:lang w:eastAsia="pl-PL"/>
        </w:rPr>
        <w:t>rzędowania:</w:t>
      </w:r>
      <w:r w:rsidR="00CF4E36" w:rsidRPr="005D73EA">
        <w:rPr>
          <w:rFonts w:ascii="Times New Roman" w:eastAsia="Times New Roman" w:hAnsi="Times New Roman"/>
          <w:color w:val="000000" w:themeColor="text1"/>
          <w:sz w:val="24"/>
          <w:szCs w:val="24"/>
          <w:lang w:eastAsia="pl-PL"/>
        </w:rPr>
        <w:tab/>
        <w:t>poniedziałek 8.00-17</w:t>
      </w:r>
      <w:r w:rsidR="00C50E2C" w:rsidRPr="005D73EA">
        <w:rPr>
          <w:rFonts w:ascii="Times New Roman" w:eastAsia="Times New Roman" w:hAnsi="Times New Roman"/>
          <w:color w:val="000000" w:themeColor="text1"/>
          <w:sz w:val="24"/>
          <w:szCs w:val="24"/>
          <w:lang w:eastAsia="pl-PL"/>
        </w:rPr>
        <w:t xml:space="preserve">.00, </w:t>
      </w:r>
    </w:p>
    <w:p w:rsidR="00C50E2C" w:rsidRPr="005D73EA" w:rsidRDefault="00434704" w:rsidP="000A5961">
      <w:pPr>
        <w:autoSpaceDE w:val="0"/>
        <w:autoSpaceDN w:val="0"/>
        <w:spacing w:after="0"/>
        <w:ind w:left="2124" w:firstLine="708"/>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wtorek-czwartek </w:t>
      </w:r>
      <w:r w:rsidR="00CF4E36" w:rsidRPr="005D73EA">
        <w:rPr>
          <w:rFonts w:ascii="Times New Roman" w:eastAsia="Times New Roman" w:hAnsi="Times New Roman"/>
          <w:color w:val="000000" w:themeColor="text1"/>
          <w:sz w:val="24"/>
          <w:szCs w:val="24"/>
          <w:lang w:eastAsia="pl-PL"/>
        </w:rPr>
        <w:t xml:space="preserve">8.00-16.00, </w:t>
      </w:r>
      <w:r w:rsidR="00CF4E36" w:rsidRPr="005D73EA">
        <w:rPr>
          <w:rFonts w:ascii="Times New Roman" w:eastAsia="Times New Roman" w:hAnsi="Times New Roman"/>
          <w:color w:val="000000" w:themeColor="text1"/>
          <w:sz w:val="24"/>
          <w:szCs w:val="24"/>
          <w:lang w:eastAsia="pl-PL"/>
        </w:rPr>
        <w:br/>
      </w:r>
      <w:r w:rsidR="00CF4E36" w:rsidRPr="005D73EA">
        <w:rPr>
          <w:rFonts w:ascii="Times New Roman" w:eastAsia="Times New Roman" w:hAnsi="Times New Roman"/>
          <w:color w:val="000000" w:themeColor="text1"/>
          <w:sz w:val="24"/>
          <w:szCs w:val="24"/>
          <w:lang w:eastAsia="pl-PL"/>
        </w:rPr>
        <w:tab/>
        <w:t>piątek 8.00-15</w:t>
      </w:r>
      <w:r w:rsidR="00C50E2C" w:rsidRPr="005D73EA">
        <w:rPr>
          <w:rFonts w:ascii="Times New Roman" w:eastAsia="Times New Roman" w:hAnsi="Times New Roman"/>
          <w:color w:val="000000" w:themeColor="text1"/>
          <w:sz w:val="24"/>
          <w:szCs w:val="24"/>
          <w:lang w:eastAsia="pl-PL"/>
        </w:rPr>
        <w:t>.00</w:t>
      </w:r>
    </w:p>
    <w:p w:rsidR="00C50E2C" w:rsidRPr="005D73EA" w:rsidRDefault="00C50E2C" w:rsidP="000A5961">
      <w:pPr>
        <w:spacing w:after="0"/>
        <w:ind w:left="360"/>
        <w:rPr>
          <w:rFonts w:ascii="Times New Roman" w:eastAsia="Times New Roman" w:hAnsi="Times New Roman"/>
          <w:bCs/>
          <w:color w:val="000000" w:themeColor="text1"/>
          <w:sz w:val="24"/>
          <w:szCs w:val="24"/>
          <w:lang w:val="en-US" w:eastAsia="pl-PL"/>
        </w:rPr>
      </w:pPr>
      <w:r w:rsidRPr="005D73EA">
        <w:rPr>
          <w:rFonts w:ascii="Times New Roman" w:eastAsia="Times New Roman" w:hAnsi="Times New Roman"/>
          <w:bCs/>
          <w:color w:val="000000" w:themeColor="text1"/>
          <w:sz w:val="24"/>
          <w:szCs w:val="24"/>
          <w:lang w:val="en-US" w:eastAsia="pl-PL"/>
        </w:rPr>
        <w:t xml:space="preserve">Tel./fax.: </w:t>
      </w:r>
      <w:r w:rsidRPr="005D73EA">
        <w:rPr>
          <w:rFonts w:ascii="Times New Roman" w:eastAsia="Times New Roman" w:hAnsi="Times New Roman"/>
          <w:bCs/>
          <w:color w:val="000000" w:themeColor="text1"/>
          <w:sz w:val="24"/>
          <w:szCs w:val="24"/>
          <w:lang w:val="en-US" w:eastAsia="pl-PL"/>
        </w:rPr>
        <w:tab/>
      </w:r>
      <w:r w:rsidRPr="005D73EA">
        <w:rPr>
          <w:rFonts w:ascii="Times New Roman" w:eastAsia="Times New Roman" w:hAnsi="Times New Roman"/>
          <w:bCs/>
          <w:color w:val="000000" w:themeColor="text1"/>
          <w:sz w:val="24"/>
          <w:szCs w:val="24"/>
          <w:lang w:val="en-US" w:eastAsia="pl-PL"/>
        </w:rPr>
        <w:tab/>
      </w:r>
      <w:r w:rsidRPr="005D73EA">
        <w:rPr>
          <w:rFonts w:ascii="Times New Roman" w:eastAsia="Times New Roman" w:hAnsi="Times New Roman"/>
          <w:bCs/>
          <w:color w:val="000000" w:themeColor="text1"/>
          <w:sz w:val="24"/>
          <w:szCs w:val="24"/>
          <w:lang w:val="en-US" w:eastAsia="pl-PL"/>
        </w:rPr>
        <w:tab/>
        <w:t>(25) 756 25 00 / (25) 756 25 50</w:t>
      </w:r>
    </w:p>
    <w:p w:rsidR="00C50E2C" w:rsidRPr="005D73EA" w:rsidRDefault="00C50E2C" w:rsidP="000A5961">
      <w:pPr>
        <w:spacing w:after="0"/>
        <w:ind w:left="360"/>
        <w:rPr>
          <w:rFonts w:ascii="Times New Roman" w:hAnsi="Times New Roman"/>
          <w:color w:val="000000" w:themeColor="text1"/>
          <w:lang w:val="en-US"/>
        </w:rPr>
      </w:pPr>
      <w:r w:rsidRPr="005D73EA">
        <w:rPr>
          <w:rFonts w:ascii="Times New Roman" w:eastAsia="Times New Roman" w:hAnsi="Times New Roman"/>
          <w:bCs/>
          <w:color w:val="000000" w:themeColor="text1"/>
          <w:sz w:val="24"/>
          <w:szCs w:val="24"/>
          <w:lang w:val="en-US" w:eastAsia="pl-PL"/>
        </w:rPr>
        <w:t>e-mail:</w:t>
      </w:r>
      <w:r w:rsidRPr="005D73EA">
        <w:rPr>
          <w:rFonts w:ascii="Times New Roman" w:eastAsia="Times New Roman" w:hAnsi="Times New Roman"/>
          <w:bCs/>
          <w:color w:val="000000" w:themeColor="text1"/>
          <w:sz w:val="24"/>
          <w:szCs w:val="24"/>
          <w:lang w:val="en-US" w:eastAsia="pl-PL"/>
        </w:rPr>
        <w:tab/>
      </w:r>
      <w:r w:rsidRPr="005D73EA">
        <w:rPr>
          <w:rFonts w:ascii="Times New Roman" w:eastAsia="Times New Roman" w:hAnsi="Times New Roman"/>
          <w:bCs/>
          <w:color w:val="000000" w:themeColor="text1"/>
          <w:sz w:val="24"/>
          <w:szCs w:val="24"/>
          <w:lang w:val="en-US" w:eastAsia="pl-PL"/>
        </w:rPr>
        <w:tab/>
      </w:r>
      <w:r w:rsidRPr="005D73EA">
        <w:rPr>
          <w:rFonts w:ascii="Times New Roman" w:eastAsia="Times New Roman" w:hAnsi="Times New Roman"/>
          <w:bCs/>
          <w:color w:val="000000" w:themeColor="text1"/>
          <w:sz w:val="24"/>
          <w:szCs w:val="24"/>
          <w:lang w:val="en-US" w:eastAsia="pl-PL"/>
        </w:rPr>
        <w:tab/>
      </w:r>
      <w:hyperlink r:id="rId10" w:history="1">
        <w:r w:rsidR="00CF4E36" w:rsidRPr="005D73EA">
          <w:rPr>
            <w:rStyle w:val="Hipercze"/>
            <w:rFonts w:ascii="Times New Roman" w:eastAsia="Times New Roman" w:hAnsi="Times New Roman"/>
            <w:bCs/>
            <w:color w:val="000000" w:themeColor="text1"/>
            <w:sz w:val="24"/>
            <w:szCs w:val="24"/>
            <w:lang w:val="en-US" w:eastAsia="pl-PL"/>
          </w:rPr>
          <w:t>zamowienia@minskmazowiecki.pl</w:t>
        </w:r>
      </w:hyperlink>
    </w:p>
    <w:p w:rsidR="00856D71" w:rsidRPr="005D73EA" w:rsidRDefault="00856D71" w:rsidP="000A5961">
      <w:pPr>
        <w:spacing w:after="0"/>
        <w:ind w:left="360"/>
        <w:rPr>
          <w:rFonts w:ascii="Times New Roman" w:eastAsia="Times New Roman" w:hAnsi="Times New Roman"/>
          <w:bCs/>
          <w:color w:val="000000" w:themeColor="text1"/>
          <w:sz w:val="24"/>
          <w:szCs w:val="24"/>
          <w:lang w:val="en-US" w:eastAsia="pl-PL"/>
        </w:rPr>
      </w:pPr>
    </w:p>
    <w:p w:rsidR="00C50E2C" w:rsidRPr="005D73EA" w:rsidRDefault="00C50E2C" w:rsidP="000A5961">
      <w:pPr>
        <w:keepNext/>
        <w:numPr>
          <w:ilvl w:val="0"/>
          <w:numId w:val="1"/>
        </w:numPr>
        <w:shd w:val="clear" w:color="auto" w:fill="FFFFFF"/>
        <w:tabs>
          <w:tab w:val="num" w:pos="1418"/>
          <w:tab w:val="num" w:pos="3054"/>
        </w:tabs>
        <w:spacing w:after="0"/>
        <w:ind w:left="1418" w:hanging="1418"/>
        <w:jc w:val="both"/>
        <w:outlineLvl w:val="0"/>
        <w:rPr>
          <w:rFonts w:ascii="Times New Roman" w:eastAsia="Times New Roman" w:hAnsi="Times New Roman"/>
          <w:b/>
          <w:bCs/>
          <w:color w:val="000000" w:themeColor="text1"/>
          <w:sz w:val="24"/>
          <w:szCs w:val="24"/>
        </w:rPr>
      </w:pPr>
      <w:bookmarkStart w:id="0" w:name="_Toc137824128"/>
      <w:bookmarkStart w:id="1" w:name="_Toc154823343"/>
      <w:bookmarkStart w:id="2" w:name="_Toc192580965"/>
      <w:r w:rsidRPr="005D73EA">
        <w:rPr>
          <w:rFonts w:ascii="Times New Roman" w:eastAsia="Times New Roman" w:hAnsi="Times New Roman"/>
          <w:b/>
          <w:bCs/>
          <w:color w:val="000000" w:themeColor="text1"/>
          <w:sz w:val="24"/>
          <w:szCs w:val="24"/>
        </w:rPr>
        <w:t>Opis przedmiotu zamówienia</w:t>
      </w:r>
      <w:bookmarkEnd w:id="0"/>
      <w:bookmarkEnd w:id="1"/>
      <w:bookmarkEnd w:id="2"/>
    </w:p>
    <w:p w:rsidR="00AB2B1C" w:rsidRPr="005D73EA" w:rsidRDefault="00920468" w:rsidP="000A5961">
      <w:pPr>
        <w:numPr>
          <w:ilvl w:val="0"/>
          <w:numId w:val="4"/>
        </w:numPr>
        <w:ind w:left="426" w:hanging="426"/>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Wspólny Słownik Kodów CPV:</w:t>
      </w:r>
    </w:p>
    <w:p w:rsidR="00DE7DB4" w:rsidRPr="005D73EA" w:rsidRDefault="00DE7DB4" w:rsidP="000A5961">
      <w:pPr>
        <w:tabs>
          <w:tab w:val="left" w:pos="1276"/>
          <w:tab w:val="left" w:pos="1701"/>
        </w:tabs>
        <w:ind w:left="1701" w:hanging="1275"/>
        <w:contextualSpacing/>
        <w:jc w:val="both"/>
        <w:rPr>
          <w:rFonts w:ascii="Times New Roman" w:hAnsi="Times New Roman"/>
          <w:color w:val="000000" w:themeColor="text1"/>
          <w:sz w:val="24"/>
          <w:szCs w:val="24"/>
        </w:rPr>
      </w:pPr>
      <w:r w:rsidRPr="005D73EA">
        <w:rPr>
          <w:rFonts w:ascii="Times New Roman" w:eastAsiaTheme="minorHAnsi" w:hAnsi="Times New Roman"/>
          <w:color w:val="000000" w:themeColor="text1"/>
          <w:sz w:val="24"/>
          <w:szCs w:val="24"/>
        </w:rPr>
        <w:t>45110000-1 Roboty w zakresie burzenia i rozbiórki obiektów budowlanych; roboty ziemne</w:t>
      </w:r>
    </w:p>
    <w:p w:rsidR="00DE7DB4" w:rsidRPr="005D73EA" w:rsidRDefault="00DE7DB4" w:rsidP="000A5961">
      <w:pPr>
        <w:tabs>
          <w:tab w:val="left" w:pos="1276"/>
          <w:tab w:val="left" w:pos="1701"/>
        </w:tabs>
        <w:ind w:left="1701" w:hanging="1275"/>
        <w:contextualSpacing/>
        <w:jc w:val="both"/>
        <w:rPr>
          <w:rFonts w:ascii="Times New Roman" w:hAnsi="Times New Roman"/>
          <w:color w:val="000000" w:themeColor="text1"/>
          <w:sz w:val="24"/>
          <w:szCs w:val="24"/>
        </w:rPr>
      </w:pPr>
      <w:r w:rsidRPr="005D73EA">
        <w:rPr>
          <w:rFonts w:ascii="Times New Roman" w:eastAsiaTheme="minorHAnsi" w:hAnsi="Times New Roman"/>
          <w:color w:val="000000" w:themeColor="text1"/>
          <w:sz w:val="24"/>
          <w:szCs w:val="24"/>
        </w:rPr>
        <w:t>45231300-8 Roboty budowlane w zakresie budowy wodociągów i rurociągów do odprowadzania ścieków</w:t>
      </w:r>
    </w:p>
    <w:p w:rsidR="00DE7DB4" w:rsidRPr="005D73EA" w:rsidRDefault="00DE7DB4" w:rsidP="000A5961">
      <w:pPr>
        <w:tabs>
          <w:tab w:val="left" w:pos="1843"/>
        </w:tabs>
        <w:ind w:left="1701" w:hanging="1275"/>
        <w:contextualSpacing/>
        <w:jc w:val="both"/>
        <w:rPr>
          <w:rFonts w:ascii="Times New Roman" w:hAnsi="Times New Roman"/>
          <w:color w:val="000000" w:themeColor="text1"/>
          <w:sz w:val="24"/>
          <w:szCs w:val="24"/>
        </w:rPr>
      </w:pPr>
      <w:r w:rsidRPr="005D73EA">
        <w:rPr>
          <w:rFonts w:ascii="Times New Roman" w:eastAsiaTheme="minorHAnsi" w:hAnsi="Times New Roman"/>
          <w:color w:val="000000" w:themeColor="text1"/>
          <w:sz w:val="24"/>
          <w:szCs w:val="24"/>
        </w:rPr>
        <w:t>45232440-8 Roboty budowlane w zakresie budowy rurociągów do odprowadzania ścieków</w:t>
      </w:r>
    </w:p>
    <w:p w:rsidR="00DE7DB4" w:rsidRPr="005D73EA" w:rsidRDefault="00DE7DB4" w:rsidP="000A5961">
      <w:pPr>
        <w:tabs>
          <w:tab w:val="left" w:pos="1276"/>
          <w:tab w:val="left" w:pos="1701"/>
        </w:tabs>
        <w:ind w:left="426"/>
        <w:contextualSpacing/>
        <w:jc w:val="both"/>
        <w:rPr>
          <w:rFonts w:ascii="Times New Roman" w:hAnsi="Times New Roman"/>
          <w:color w:val="000000" w:themeColor="text1"/>
          <w:sz w:val="24"/>
          <w:szCs w:val="24"/>
        </w:rPr>
      </w:pPr>
      <w:r w:rsidRPr="005D73EA">
        <w:rPr>
          <w:rFonts w:ascii="Times New Roman" w:eastAsiaTheme="minorHAnsi" w:hAnsi="Times New Roman"/>
          <w:color w:val="000000" w:themeColor="text1"/>
          <w:sz w:val="24"/>
          <w:szCs w:val="24"/>
        </w:rPr>
        <w:t>45233140-2 Roboty drogowe</w:t>
      </w:r>
    </w:p>
    <w:p w:rsidR="00CB2EE8" w:rsidRPr="005D73EA" w:rsidRDefault="00DE7DB4" w:rsidP="000A5961">
      <w:pPr>
        <w:tabs>
          <w:tab w:val="left" w:pos="1276"/>
          <w:tab w:val="left" w:pos="1701"/>
        </w:tabs>
        <w:ind w:left="426"/>
        <w:contextualSpacing/>
        <w:jc w:val="both"/>
        <w:rPr>
          <w:rFonts w:ascii="Times New Roman" w:eastAsiaTheme="minorHAnsi" w:hAnsi="Times New Roman"/>
          <w:color w:val="000000" w:themeColor="text1"/>
          <w:sz w:val="24"/>
          <w:szCs w:val="24"/>
        </w:rPr>
      </w:pPr>
      <w:r w:rsidRPr="005D73EA">
        <w:rPr>
          <w:rFonts w:ascii="Times New Roman" w:eastAsiaTheme="minorHAnsi" w:hAnsi="Times New Roman"/>
          <w:color w:val="000000" w:themeColor="text1"/>
          <w:sz w:val="24"/>
          <w:szCs w:val="24"/>
        </w:rPr>
        <w:t>45232410-9 Roboty w zakresie kanalizacji ściekowej</w:t>
      </w:r>
    </w:p>
    <w:p w:rsidR="00E0524E" w:rsidRPr="005D73EA" w:rsidRDefault="00E0524E" w:rsidP="000A5961">
      <w:pPr>
        <w:tabs>
          <w:tab w:val="left" w:pos="1276"/>
          <w:tab w:val="left" w:pos="1701"/>
        </w:tabs>
        <w:ind w:left="426"/>
        <w:contextualSpacing/>
        <w:jc w:val="both"/>
        <w:rPr>
          <w:rFonts w:ascii="Times New Roman" w:hAnsi="Times New Roman"/>
          <w:color w:val="000000" w:themeColor="text1"/>
          <w:sz w:val="24"/>
          <w:szCs w:val="24"/>
        </w:rPr>
      </w:pPr>
    </w:p>
    <w:p w:rsidR="00487525" w:rsidRPr="005D73EA" w:rsidRDefault="00920468" w:rsidP="000A5961">
      <w:pPr>
        <w:numPr>
          <w:ilvl w:val="0"/>
          <w:numId w:val="4"/>
        </w:numPr>
        <w:ind w:left="426" w:hanging="426"/>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Jednostka organizacyjna wyznaczona do realizacji zadania:</w:t>
      </w:r>
    </w:p>
    <w:p w:rsidR="00487525" w:rsidRPr="005D73EA" w:rsidRDefault="00920468" w:rsidP="000A5961">
      <w:pPr>
        <w:ind w:left="426"/>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Gminny Zakład Gospodarki Komunalnej </w:t>
      </w:r>
    </w:p>
    <w:p w:rsidR="00487525" w:rsidRPr="005D73EA" w:rsidRDefault="00920468" w:rsidP="000A5961">
      <w:pPr>
        <w:ind w:left="426"/>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 Mińsku Mazowieckim</w:t>
      </w:r>
    </w:p>
    <w:p w:rsidR="00487525" w:rsidRPr="005D73EA" w:rsidRDefault="008240A9" w:rsidP="000A5961">
      <w:pPr>
        <w:ind w:left="426"/>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ul. J. Chełmońskiego 14</w:t>
      </w:r>
    </w:p>
    <w:p w:rsidR="00487525" w:rsidRPr="005D73EA" w:rsidRDefault="00487525" w:rsidP="000A5961">
      <w:pPr>
        <w:ind w:left="426"/>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05 – 300 </w:t>
      </w:r>
      <w:r w:rsidR="00DD217D" w:rsidRPr="005D73EA">
        <w:rPr>
          <w:rFonts w:ascii="Times New Roman" w:hAnsi="Times New Roman"/>
          <w:color w:val="000000" w:themeColor="text1"/>
          <w:sz w:val="24"/>
          <w:szCs w:val="24"/>
        </w:rPr>
        <w:t>M</w:t>
      </w:r>
      <w:r w:rsidR="008240A9" w:rsidRPr="005D73EA">
        <w:rPr>
          <w:rFonts w:ascii="Times New Roman" w:hAnsi="Times New Roman"/>
          <w:color w:val="000000" w:themeColor="text1"/>
          <w:sz w:val="24"/>
          <w:szCs w:val="24"/>
        </w:rPr>
        <w:t>ińsk</w:t>
      </w:r>
      <w:r w:rsidR="00920468" w:rsidRPr="005D73EA">
        <w:rPr>
          <w:rFonts w:ascii="Times New Roman" w:hAnsi="Times New Roman"/>
          <w:color w:val="000000" w:themeColor="text1"/>
          <w:sz w:val="24"/>
          <w:szCs w:val="24"/>
        </w:rPr>
        <w:t xml:space="preserve"> Mazowiecki </w:t>
      </w:r>
    </w:p>
    <w:p w:rsidR="000F3C73" w:rsidRPr="005D73EA" w:rsidRDefault="00487525" w:rsidP="000A5961">
      <w:pPr>
        <w:pStyle w:val="Akapitzlist"/>
        <w:numPr>
          <w:ilvl w:val="0"/>
          <w:numId w:val="4"/>
        </w:numPr>
        <w:spacing w:after="0"/>
        <w:ind w:left="284" w:hanging="28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w:t>
      </w:r>
      <w:r w:rsidR="00CB2EE8" w:rsidRPr="005D73EA">
        <w:rPr>
          <w:rFonts w:ascii="Times New Roman" w:hAnsi="Times New Roman"/>
          <w:color w:val="000000" w:themeColor="text1"/>
          <w:sz w:val="24"/>
          <w:szCs w:val="24"/>
        </w:rPr>
        <w:t>rzedmiotem zamówienia są roboty budowlane polegające na budowie</w:t>
      </w:r>
      <w:r w:rsidR="00E0524E" w:rsidRPr="005D73EA">
        <w:rPr>
          <w:rFonts w:ascii="Times New Roman" w:hAnsi="Times New Roman"/>
          <w:color w:val="000000" w:themeColor="text1"/>
          <w:sz w:val="24"/>
          <w:szCs w:val="24"/>
        </w:rPr>
        <w:t xml:space="preserve"> kolejnego – IV etapu budowy</w:t>
      </w:r>
      <w:r w:rsidR="00A75EBC" w:rsidRPr="005D73EA">
        <w:rPr>
          <w:rFonts w:ascii="Times New Roman" w:hAnsi="Times New Roman"/>
          <w:color w:val="000000" w:themeColor="text1"/>
          <w:sz w:val="24"/>
          <w:szCs w:val="24"/>
        </w:rPr>
        <w:t xml:space="preserve"> sieci kanalizacji sanitarnej w części </w:t>
      </w:r>
      <w:r w:rsidR="00856D71" w:rsidRPr="005D73EA">
        <w:rPr>
          <w:rFonts w:ascii="Times New Roman" w:hAnsi="Times New Roman"/>
          <w:color w:val="000000" w:themeColor="text1"/>
          <w:sz w:val="24"/>
          <w:szCs w:val="24"/>
        </w:rPr>
        <w:t xml:space="preserve">południowej </w:t>
      </w:r>
      <w:r w:rsidR="00A75EBC" w:rsidRPr="005D73EA">
        <w:rPr>
          <w:rFonts w:ascii="Times New Roman" w:hAnsi="Times New Roman"/>
          <w:color w:val="000000" w:themeColor="text1"/>
          <w:sz w:val="24"/>
          <w:szCs w:val="24"/>
        </w:rPr>
        <w:t>miejscowości</w:t>
      </w:r>
      <w:r w:rsidR="00856D71" w:rsidRPr="005D73EA">
        <w:rPr>
          <w:rFonts w:ascii="Times New Roman" w:hAnsi="Times New Roman"/>
          <w:color w:val="000000" w:themeColor="text1"/>
          <w:sz w:val="24"/>
          <w:szCs w:val="24"/>
        </w:rPr>
        <w:t xml:space="preserve"> Targówka</w:t>
      </w:r>
      <w:r w:rsidR="00E0524E" w:rsidRPr="005D73EA">
        <w:rPr>
          <w:rFonts w:ascii="Times New Roman" w:hAnsi="Times New Roman"/>
          <w:color w:val="000000" w:themeColor="text1"/>
          <w:sz w:val="24"/>
          <w:szCs w:val="24"/>
        </w:rPr>
        <w:t xml:space="preserve">. </w:t>
      </w:r>
      <w:r w:rsidR="00E0524E" w:rsidRPr="005D73EA">
        <w:rPr>
          <w:rFonts w:ascii="Times New Roman" w:eastAsiaTheme="minorHAnsi" w:hAnsi="Times New Roman"/>
          <w:color w:val="000000" w:themeColor="text1"/>
          <w:sz w:val="24"/>
          <w:szCs w:val="24"/>
        </w:rPr>
        <w:t>Inwestycja obejmuje rozwiązanie techniczne odprowadzenia ścieków sanitarnych do zbiorczego systemu kanalizacyjnego z posesji położonych w przedmiotowych miejscowościach</w:t>
      </w:r>
      <w:r w:rsidR="005D39E2" w:rsidRPr="005D73EA">
        <w:rPr>
          <w:rFonts w:ascii="Times New Roman" w:eastAsiaTheme="minorHAnsi" w:hAnsi="Times New Roman"/>
          <w:color w:val="000000" w:themeColor="text1"/>
          <w:sz w:val="24"/>
          <w:szCs w:val="24"/>
        </w:rPr>
        <w:t xml:space="preserve">, z włączeniem do istniejących </w:t>
      </w:r>
      <w:r w:rsidR="00E0524E" w:rsidRPr="005D73EA">
        <w:rPr>
          <w:rFonts w:ascii="Times New Roman" w:eastAsiaTheme="minorHAnsi" w:hAnsi="Times New Roman"/>
          <w:color w:val="000000" w:themeColor="text1"/>
          <w:sz w:val="24"/>
          <w:szCs w:val="24"/>
        </w:rPr>
        <w:t xml:space="preserve">studni w ul. </w:t>
      </w:r>
      <w:r w:rsidR="005D39E2" w:rsidRPr="005D73EA">
        <w:rPr>
          <w:rFonts w:ascii="Times New Roman" w:eastAsiaTheme="minorHAnsi" w:hAnsi="Times New Roman"/>
          <w:color w:val="000000" w:themeColor="text1"/>
          <w:sz w:val="24"/>
          <w:szCs w:val="24"/>
        </w:rPr>
        <w:t>Kolejowej</w:t>
      </w:r>
      <w:r w:rsidR="00E0524E" w:rsidRPr="005D73EA">
        <w:rPr>
          <w:rFonts w:ascii="Times New Roman" w:eastAsiaTheme="minorHAnsi" w:hAnsi="Times New Roman"/>
          <w:color w:val="000000" w:themeColor="text1"/>
          <w:sz w:val="24"/>
          <w:szCs w:val="24"/>
        </w:rPr>
        <w:t xml:space="preserve"> (studnia </w:t>
      </w:r>
      <w:r w:rsidR="00E0524E" w:rsidRPr="005D73EA">
        <w:rPr>
          <w:rFonts w:ascii="Times New Roman" w:hAnsi="Times New Roman"/>
          <w:color w:val="000000" w:themeColor="text1"/>
          <w:sz w:val="24"/>
          <w:szCs w:val="24"/>
        </w:rPr>
        <w:t xml:space="preserve">betonowa </w:t>
      </w:r>
      <w:proofErr w:type="spellStart"/>
      <w:r w:rsidR="00E0524E" w:rsidRPr="005D73EA">
        <w:rPr>
          <w:rFonts w:ascii="Times New Roman" w:hAnsi="Times New Roman"/>
          <w:color w:val="000000" w:themeColor="text1"/>
          <w:sz w:val="24"/>
          <w:szCs w:val="24"/>
        </w:rPr>
        <w:t>Dn</w:t>
      </w:r>
      <w:proofErr w:type="spellEnd"/>
      <w:r w:rsidR="00E0524E" w:rsidRPr="005D73EA">
        <w:rPr>
          <w:rFonts w:ascii="Times New Roman" w:hAnsi="Times New Roman"/>
          <w:color w:val="000000" w:themeColor="text1"/>
          <w:sz w:val="24"/>
          <w:szCs w:val="24"/>
        </w:rPr>
        <w:t xml:space="preserve"> 1200 S</w:t>
      </w:r>
      <w:r w:rsidR="005D39E2" w:rsidRPr="005D73EA">
        <w:rPr>
          <w:rFonts w:ascii="Times New Roman" w:hAnsi="Times New Roman"/>
          <w:color w:val="000000" w:themeColor="text1"/>
          <w:sz w:val="24"/>
          <w:szCs w:val="24"/>
        </w:rPr>
        <w:t xml:space="preserve">k1 </w:t>
      </w:r>
      <m:oMath>
        <m:f>
          <m:fPr>
            <m:ctrlPr>
              <w:rPr>
                <w:rFonts w:ascii="Cambria Math" w:hAnsi="Times New Roman"/>
                <w:color w:val="000000" w:themeColor="text1"/>
                <w:sz w:val="24"/>
                <w:szCs w:val="24"/>
              </w:rPr>
            </m:ctrlPr>
          </m:fPr>
          <m:num>
            <m:r>
              <m:rPr>
                <m:sty m:val="p"/>
              </m:rPr>
              <w:rPr>
                <w:rFonts w:ascii="Cambria Math" w:hAnsi="Times New Roman"/>
                <w:color w:val="000000" w:themeColor="text1"/>
                <w:sz w:val="24"/>
                <w:szCs w:val="24"/>
              </w:rPr>
              <m:t>154.91</m:t>
            </m:r>
          </m:num>
          <m:den>
            <m:r>
              <m:rPr>
                <m:sty m:val="p"/>
              </m:rPr>
              <w:rPr>
                <w:rFonts w:ascii="Cambria Math" w:hAnsi="Times New Roman"/>
                <w:color w:val="000000" w:themeColor="text1"/>
                <w:sz w:val="24"/>
                <w:szCs w:val="24"/>
              </w:rPr>
              <m:t>152.61</m:t>
            </m:r>
          </m:den>
        </m:f>
      </m:oMath>
      <w:r w:rsidR="00E0524E" w:rsidRPr="005D73EA">
        <w:rPr>
          <w:rFonts w:ascii="Times New Roman" w:hAnsi="Times New Roman"/>
          <w:color w:val="000000" w:themeColor="text1"/>
          <w:sz w:val="24"/>
          <w:szCs w:val="24"/>
        </w:rPr>
        <w:t xml:space="preserve"> </w:t>
      </w:r>
      <w:r w:rsidR="005D39E2" w:rsidRPr="005D73EA">
        <w:rPr>
          <w:rFonts w:ascii="Times New Roman" w:hAnsi="Times New Roman"/>
          <w:color w:val="000000" w:themeColor="text1"/>
          <w:sz w:val="24"/>
          <w:szCs w:val="24"/>
        </w:rPr>
        <w:t xml:space="preserve">oraz w ul. Wąskiej (studnia betonowa </w:t>
      </w:r>
      <w:proofErr w:type="spellStart"/>
      <w:r w:rsidR="005D39E2" w:rsidRPr="005D73EA">
        <w:rPr>
          <w:rFonts w:ascii="Times New Roman" w:hAnsi="Times New Roman"/>
          <w:color w:val="000000" w:themeColor="text1"/>
          <w:sz w:val="24"/>
          <w:szCs w:val="24"/>
        </w:rPr>
        <w:t>Dn</w:t>
      </w:r>
      <w:proofErr w:type="spellEnd"/>
      <w:r w:rsidR="005D39E2" w:rsidRPr="005D73EA">
        <w:rPr>
          <w:rFonts w:ascii="Times New Roman" w:hAnsi="Times New Roman"/>
          <w:color w:val="000000" w:themeColor="text1"/>
          <w:sz w:val="24"/>
          <w:szCs w:val="24"/>
        </w:rPr>
        <w:t xml:space="preserve"> 1200 SI1.2 </w:t>
      </w:r>
      <m:oMath>
        <m:f>
          <m:fPr>
            <m:ctrlPr>
              <w:rPr>
                <w:rFonts w:ascii="Cambria Math" w:hAnsi="Times New Roman"/>
                <w:color w:val="000000" w:themeColor="text1"/>
                <w:sz w:val="24"/>
                <w:szCs w:val="24"/>
              </w:rPr>
            </m:ctrlPr>
          </m:fPr>
          <m:num>
            <m:r>
              <m:rPr>
                <m:sty m:val="p"/>
              </m:rPr>
              <w:rPr>
                <w:rFonts w:ascii="Cambria Math" w:hAnsi="Times New Roman"/>
                <w:color w:val="000000" w:themeColor="text1"/>
                <w:sz w:val="24"/>
                <w:szCs w:val="24"/>
              </w:rPr>
              <m:t>154.75</m:t>
            </m:r>
          </m:num>
          <m:den>
            <m:r>
              <m:rPr>
                <m:sty m:val="p"/>
              </m:rPr>
              <w:rPr>
                <w:rFonts w:ascii="Cambria Math" w:hAnsi="Times New Roman"/>
                <w:color w:val="000000" w:themeColor="text1"/>
                <w:sz w:val="24"/>
                <w:szCs w:val="24"/>
              </w:rPr>
              <m:t>152.69</m:t>
            </m:r>
          </m:den>
        </m:f>
      </m:oMath>
      <w:r w:rsidR="005D39E2" w:rsidRPr="005D73EA">
        <w:rPr>
          <w:rFonts w:ascii="Times New Roman" w:hAnsi="Times New Roman"/>
          <w:color w:val="000000" w:themeColor="text1"/>
          <w:sz w:val="24"/>
          <w:szCs w:val="24"/>
        </w:rPr>
        <w:t xml:space="preserve"> – </w:t>
      </w:r>
      <w:r w:rsidR="00E0524E" w:rsidRPr="005D73EA">
        <w:rPr>
          <w:rFonts w:ascii="Times New Roman" w:hAnsi="Times New Roman"/>
          <w:color w:val="000000" w:themeColor="text1"/>
          <w:sz w:val="24"/>
          <w:szCs w:val="24"/>
        </w:rPr>
        <w:t>w</w:t>
      </w:r>
      <w:r w:rsidR="005D39E2" w:rsidRPr="005D73EA">
        <w:rPr>
          <w:rFonts w:ascii="Times New Roman" w:hAnsi="Times New Roman"/>
          <w:color w:val="000000" w:themeColor="text1"/>
          <w:sz w:val="24"/>
          <w:szCs w:val="24"/>
        </w:rPr>
        <w:t>g. Inwentaryzacji powykonawczej</w:t>
      </w:r>
      <w:r w:rsidR="00E0524E" w:rsidRPr="005D73EA">
        <w:rPr>
          <w:rFonts w:ascii="Times New Roman" w:hAnsi="Times New Roman"/>
          <w:color w:val="000000" w:themeColor="text1"/>
          <w:sz w:val="24"/>
          <w:szCs w:val="24"/>
        </w:rPr>
        <w:t>.</w:t>
      </w:r>
    </w:p>
    <w:p w:rsidR="00CB2EE8" w:rsidRPr="005D73EA" w:rsidRDefault="000F3C73" w:rsidP="000A5961">
      <w:pPr>
        <w:pStyle w:val="Akapitzlist"/>
        <w:spacing w:after="0"/>
        <w:ind w:left="28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Na projektowanym obszarze został zastosowany układ kanalizacji grawitacyjnej.</w:t>
      </w:r>
      <w:r w:rsidRPr="005D73EA">
        <w:rPr>
          <w:rFonts w:ascii="Times New Roman" w:eastAsiaTheme="minorHAnsi" w:hAnsi="Times New Roman"/>
          <w:color w:val="000000" w:themeColor="text1"/>
          <w:sz w:val="24"/>
          <w:szCs w:val="24"/>
        </w:rPr>
        <w:t xml:space="preserve"> Zadaniem projektowanych przyłączy kanalizacyjnych będzie odprowadzanie ścieków z instalacji w budynkach do projektowanej sieci kanalizacji zbiorczej.</w:t>
      </w:r>
      <w:r w:rsidR="00975448" w:rsidRPr="005D73EA">
        <w:rPr>
          <w:rFonts w:ascii="Times New Roman" w:eastAsiaTheme="minorHAnsi" w:hAnsi="Times New Roman"/>
          <w:color w:val="000000" w:themeColor="text1"/>
          <w:sz w:val="24"/>
          <w:szCs w:val="24"/>
        </w:rPr>
        <w:t xml:space="preserve"> </w:t>
      </w:r>
      <w:r w:rsidR="00A75EBC" w:rsidRPr="005D73EA">
        <w:rPr>
          <w:rFonts w:ascii="Times New Roman" w:eastAsiaTheme="minorHAnsi" w:hAnsi="Times New Roman"/>
          <w:color w:val="000000" w:themeColor="text1"/>
          <w:sz w:val="24"/>
          <w:szCs w:val="24"/>
        </w:rPr>
        <w:t>Ścieki z terenu objętego projektem spłyną grawitacyjnie do</w:t>
      </w:r>
      <w:r w:rsidR="00975448" w:rsidRPr="005D73EA">
        <w:rPr>
          <w:rFonts w:ascii="Times New Roman" w:eastAsiaTheme="minorHAnsi" w:hAnsi="Times New Roman"/>
          <w:color w:val="000000" w:themeColor="text1"/>
          <w:sz w:val="24"/>
          <w:szCs w:val="24"/>
        </w:rPr>
        <w:t xml:space="preserve"> istniejącej</w:t>
      </w:r>
      <w:r w:rsidR="00A75EBC" w:rsidRPr="005D73EA">
        <w:rPr>
          <w:rFonts w:ascii="Times New Roman" w:eastAsiaTheme="minorHAnsi" w:hAnsi="Times New Roman"/>
          <w:color w:val="000000" w:themeColor="text1"/>
          <w:sz w:val="24"/>
          <w:szCs w:val="24"/>
        </w:rPr>
        <w:t xml:space="preserve"> pompowni ścieków</w:t>
      </w:r>
      <w:r w:rsidR="00975448" w:rsidRPr="005D73EA">
        <w:rPr>
          <w:rFonts w:ascii="Times New Roman" w:eastAsiaTheme="minorHAnsi" w:hAnsi="Times New Roman"/>
          <w:color w:val="000000" w:themeColor="text1"/>
          <w:sz w:val="24"/>
          <w:szCs w:val="24"/>
        </w:rPr>
        <w:t xml:space="preserve"> w ul. Bagnistej</w:t>
      </w:r>
      <w:r w:rsidR="00A75EBC" w:rsidRPr="005D73EA">
        <w:rPr>
          <w:rFonts w:ascii="Times New Roman" w:eastAsiaTheme="minorHAnsi" w:hAnsi="Times New Roman"/>
          <w:color w:val="000000" w:themeColor="text1"/>
          <w:sz w:val="24"/>
          <w:szCs w:val="24"/>
        </w:rPr>
        <w:t xml:space="preserve">, a następnie zostaną przetłoczone przewodem ciśnieniowym do systemu kanalizacji sanitarnej </w:t>
      </w:r>
      <w:r w:rsidR="00975448" w:rsidRPr="005D73EA">
        <w:rPr>
          <w:rFonts w:ascii="Times New Roman" w:eastAsiaTheme="minorHAnsi" w:hAnsi="Times New Roman"/>
          <w:color w:val="000000" w:themeColor="text1"/>
          <w:sz w:val="24"/>
          <w:szCs w:val="24"/>
        </w:rPr>
        <w:t>na terenie miasta</w:t>
      </w:r>
      <w:r w:rsidR="00487525" w:rsidRPr="005D73EA">
        <w:rPr>
          <w:rFonts w:ascii="Times New Roman" w:eastAsiaTheme="minorHAnsi" w:hAnsi="Times New Roman"/>
          <w:color w:val="000000" w:themeColor="text1"/>
          <w:sz w:val="24"/>
          <w:szCs w:val="24"/>
        </w:rPr>
        <w:t xml:space="preserve">. </w:t>
      </w:r>
      <w:r w:rsidR="00CB2EE8" w:rsidRPr="005D73EA">
        <w:rPr>
          <w:rFonts w:ascii="Times New Roman" w:hAnsi="Times New Roman"/>
          <w:color w:val="000000" w:themeColor="text1"/>
          <w:sz w:val="24"/>
          <w:szCs w:val="24"/>
        </w:rPr>
        <w:t>Niniejszy zakres stanowi kontynuację I</w:t>
      </w:r>
      <w:r w:rsidR="00975448" w:rsidRPr="005D73EA">
        <w:rPr>
          <w:rFonts w:ascii="Times New Roman" w:hAnsi="Times New Roman"/>
          <w:color w:val="000000" w:themeColor="text1"/>
          <w:sz w:val="24"/>
          <w:szCs w:val="24"/>
        </w:rPr>
        <w:t>II</w:t>
      </w:r>
      <w:r w:rsidR="00CB2EE8" w:rsidRPr="005D73EA">
        <w:rPr>
          <w:rFonts w:ascii="Times New Roman" w:hAnsi="Times New Roman"/>
          <w:color w:val="000000" w:themeColor="text1"/>
          <w:sz w:val="24"/>
          <w:szCs w:val="24"/>
        </w:rPr>
        <w:t xml:space="preserve"> etapu </w:t>
      </w:r>
      <w:r w:rsidR="00231784" w:rsidRPr="005D73EA">
        <w:rPr>
          <w:rFonts w:ascii="Times New Roman" w:hAnsi="Times New Roman"/>
          <w:color w:val="000000" w:themeColor="text1"/>
          <w:sz w:val="24"/>
          <w:szCs w:val="24"/>
        </w:rPr>
        <w:t xml:space="preserve">prac, zakończonego w 2020 roku. </w:t>
      </w:r>
    </w:p>
    <w:p w:rsidR="00CB2EE8" w:rsidRPr="005D73EA" w:rsidRDefault="00CB2EE8" w:rsidP="000A5961">
      <w:pPr>
        <w:numPr>
          <w:ilvl w:val="0"/>
          <w:numId w:val="4"/>
        </w:numPr>
        <w:ind w:left="284" w:hanging="284"/>
        <w:contextualSpacing/>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Zadanie obejmuje wykonanie</w:t>
      </w:r>
      <w:r w:rsidRPr="005D73EA">
        <w:rPr>
          <w:rFonts w:ascii="Times New Roman" w:eastAsiaTheme="minorHAnsi" w:hAnsi="Times New Roman"/>
          <w:color w:val="000000" w:themeColor="text1"/>
          <w:sz w:val="24"/>
          <w:szCs w:val="24"/>
        </w:rPr>
        <w:t xml:space="preserve"> kanalizacji sanitarnej </w:t>
      </w:r>
      <w:r w:rsidRPr="005D73EA">
        <w:rPr>
          <w:rFonts w:ascii="Times New Roman" w:hAnsi="Times New Roman"/>
          <w:color w:val="000000" w:themeColor="text1"/>
          <w:sz w:val="24"/>
          <w:szCs w:val="24"/>
        </w:rPr>
        <w:t>zgodnie z załączonym</w:t>
      </w:r>
      <w:r w:rsidR="00975448" w:rsidRPr="005D73EA">
        <w:rPr>
          <w:rFonts w:ascii="Times New Roman" w:hAnsi="Times New Roman"/>
          <w:color w:val="000000" w:themeColor="text1"/>
          <w:sz w:val="24"/>
          <w:szCs w:val="24"/>
        </w:rPr>
        <w:t xml:space="preserve"> przedmiarem robót</w:t>
      </w:r>
      <w:r w:rsidR="00CF4E36"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dokumentacjami technicznymi oraz STWIORB.</w:t>
      </w:r>
    </w:p>
    <w:p w:rsidR="0003445C" w:rsidRPr="005D73EA" w:rsidRDefault="00CB2EE8" w:rsidP="000A5961">
      <w:pPr>
        <w:numPr>
          <w:ilvl w:val="0"/>
          <w:numId w:val="4"/>
        </w:numPr>
        <w:ind w:left="284" w:hanging="284"/>
        <w:contextualSpacing/>
        <w:jc w:val="both"/>
        <w:rPr>
          <w:rFonts w:ascii="Times New Roman" w:hAnsi="Times New Roman"/>
          <w:b/>
          <w:color w:val="000000" w:themeColor="text1"/>
          <w:sz w:val="24"/>
          <w:szCs w:val="24"/>
        </w:rPr>
      </w:pPr>
      <w:r w:rsidRPr="005D73EA">
        <w:rPr>
          <w:rFonts w:ascii="Times New Roman" w:hAnsi="Times New Roman"/>
          <w:b/>
          <w:color w:val="000000" w:themeColor="text1"/>
          <w:sz w:val="24"/>
          <w:szCs w:val="24"/>
        </w:rPr>
        <w:t>Szczegółowy opis:</w:t>
      </w:r>
    </w:p>
    <w:p w:rsidR="00975448" w:rsidRPr="005D73EA" w:rsidRDefault="00CB2EE8" w:rsidP="000A5961">
      <w:pPr>
        <w:ind w:left="284"/>
        <w:contextualSpacing/>
        <w:jc w:val="both"/>
        <w:rPr>
          <w:rFonts w:ascii="Times New Roman" w:eastAsiaTheme="minorHAnsi" w:hAnsi="Times New Roman"/>
          <w:color w:val="000000" w:themeColor="text1"/>
          <w:sz w:val="24"/>
          <w:szCs w:val="24"/>
        </w:rPr>
      </w:pPr>
      <w:r w:rsidRPr="005D73EA">
        <w:rPr>
          <w:rFonts w:ascii="Times New Roman" w:eastAsiaTheme="minorHAnsi" w:hAnsi="Times New Roman"/>
          <w:color w:val="000000" w:themeColor="text1"/>
          <w:sz w:val="24"/>
          <w:szCs w:val="24"/>
        </w:rPr>
        <w:lastRenderedPageBreak/>
        <w:t xml:space="preserve">Przedmiotem inwestycji jest budowa </w:t>
      </w:r>
      <w:r w:rsidR="009918D1" w:rsidRPr="005D73EA">
        <w:rPr>
          <w:rFonts w:ascii="Times New Roman" w:eastAsiaTheme="minorHAnsi" w:hAnsi="Times New Roman"/>
          <w:color w:val="000000" w:themeColor="text1"/>
          <w:sz w:val="24"/>
          <w:szCs w:val="24"/>
        </w:rPr>
        <w:t>kolejnego</w:t>
      </w:r>
      <w:r w:rsidRPr="005D73EA">
        <w:rPr>
          <w:rFonts w:ascii="Times New Roman" w:eastAsiaTheme="minorHAnsi" w:hAnsi="Times New Roman"/>
          <w:color w:val="000000" w:themeColor="text1"/>
          <w:sz w:val="24"/>
          <w:szCs w:val="24"/>
        </w:rPr>
        <w:t xml:space="preserve"> etapu sieci kanalizacji sanitarnej w </w:t>
      </w:r>
      <w:r w:rsidR="00975448" w:rsidRPr="005D73EA">
        <w:rPr>
          <w:rFonts w:ascii="Times New Roman" w:eastAsiaTheme="minorHAnsi" w:hAnsi="Times New Roman"/>
          <w:color w:val="000000" w:themeColor="text1"/>
          <w:sz w:val="24"/>
          <w:szCs w:val="24"/>
        </w:rPr>
        <w:t xml:space="preserve">południowej części miejscowości Targówka </w:t>
      </w:r>
      <w:r w:rsidRPr="005D73EA">
        <w:rPr>
          <w:rFonts w:ascii="Times New Roman" w:eastAsiaTheme="minorHAnsi" w:hAnsi="Times New Roman"/>
          <w:color w:val="000000" w:themeColor="text1"/>
          <w:sz w:val="24"/>
          <w:szCs w:val="24"/>
        </w:rPr>
        <w:t xml:space="preserve">wraz </w:t>
      </w:r>
      <w:r w:rsidR="00231784" w:rsidRPr="005D73EA">
        <w:rPr>
          <w:rFonts w:ascii="Times New Roman" w:eastAsiaTheme="minorHAnsi" w:hAnsi="Times New Roman"/>
          <w:color w:val="000000" w:themeColor="text1"/>
          <w:sz w:val="24"/>
          <w:szCs w:val="24"/>
        </w:rPr>
        <w:t xml:space="preserve">z </w:t>
      </w:r>
      <w:r w:rsidRPr="005D73EA">
        <w:rPr>
          <w:rFonts w:ascii="Times New Roman" w:eastAsiaTheme="minorHAnsi" w:hAnsi="Times New Roman"/>
          <w:color w:val="000000" w:themeColor="text1"/>
          <w:sz w:val="24"/>
          <w:szCs w:val="24"/>
        </w:rPr>
        <w:t>odgałęzieniami bocznymi (</w:t>
      </w:r>
      <w:r w:rsidR="00231784" w:rsidRPr="005D73EA">
        <w:rPr>
          <w:rFonts w:ascii="Times New Roman" w:eastAsiaTheme="minorHAnsi" w:hAnsi="Times New Roman"/>
          <w:color w:val="000000" w:themeColor="text1"/>
          <w:sz w:val="24"/>
          <w:szCs w:val="24"/>
        </w:rPr>
        <w:t>przyłącza kanalizacyjne w pasie drogowym – bez wchodzenia na nieruchomości prywatne, zakończone korkiem</w:t>
      </w:r>
      <w:r w:rsidR="00EE2F8B" w:rsidRPr="005D73EA">
        <w:rPr>
          <w:rFonts w:ascii="Times New Roman" w:eastAsiaTheme="minorHAnsi" w:hAnsi="Times New Roman"/>
          <w:color w:val="000000" w:themeColor="text1"/>
          <w:sz w:val="24"/>
          <w:szCs w:val="24"/>
        </w:rPr>
        <w:t xml:space="preserve"> w granicy</w:t>
      </w:r>
      <w:r w:rsidR="00231784" w:rsidRPr="005D73EA">
        <w:rPr>
          <w:rFonts w:ascii="Times New Roman" w:eastAsiaTheme="minorHAnsi" w:hAnsi="Times New Roman"/>
          <w:color w:val="000000" w:themeColor="text1"/>
          <w:sz w:val="24"/>
          <w:szCs w:val="24"/>
        </w:rPr>
        <w:t xml:space="preserve"> oraz oz</w:t>
      </w:r>
      <w:r w:rsidR="00EE2F8B" w:rsidRPr="005D73EA">
        <w:rPr>
          <w:rFonts w:ascii="Times New Roman" w:eastAsiaTheme="minorHAnsi" w:hAnsi="Times New Roman"/>
          <w:color w:val="000000" w:themeColor="text1"/>
          <w:sz w:val="24"/>
          <w:szCs w:val="24"/>
        </w:rPr>
        <w:t xml:space="preserve">nakowane tabliczkami </w:t>
      </w:r>
      <w:r w:rsidR="00231784" w:rsidRPr="005D73EA">
        <w:rPr>
          <w:rFonts w:ascii="Times New Roman" w:eastAsiaTheme="minorHAnsi" w:hAnsi="Times New Roman"/>
          <w:color w:val="000000" w:themeColor="text1"/>
          <w:sz w:val="24"/>
          <w:szCs w:val="24"/>
        </w:rPr>
        <w:t>informacyjnymi dla zakończeń</w:t>
      </w:r>
      <w:r w:rsidR="00EE2F8B" w:rsidRPr="005D73EA">
        <w:rPr>
          <w:rFonts w:ascii="Times New Roman" w:eastAsiaTheme="minorHAnsi" w:hAnsi="Times New Roman"/>
          <w:color w:val="000000" w:themeColor="text1"/>
          <w:sz w:val="24"/>
          <w:szCs w:val="24"/>
        </w:rPr>
        <w:t xml:space="preserve"> </w:t>
      </w:r>
      <w:r w:rsidR="00231784" w:rsidRPr="005D73EA">
        <w:rPr>
          <w:rFonts w:ascii="Times New Roman" w:eastAsiaTheme="minorHAnsi" w:hAnsi="Times New Roman"/>
          <w:color w:val="000000" w:themeColor="text1"/>
          <w:sz w:val="24"/>
          <w:szCs w:val="24"/>
        </w:rPr>
        <w:t>przyłączy korkami na słupku</w:t>
      </w:r>
      <w:r w:rsidR="00EE2F8B" w:rsidRPr="005D73EA">
        <w:rPr>
          <w:rFonts w:ascii="Times New Roman" w:eastAsiaTheme="minorHAnsi" w:hAnsi="Times New Roman"/>
          <w:color w:val="000000" w:themeColor="text1"/>
          <w:sz w:val="24"/>
          <w:szCs w:val="24"/>
        </w:rPr>
        <w:t xml:space="preserve"> </w:t>
      </w:r>
      <w:r w:rsidR="00231784" w:rsidRPr="005D73EA">
        <w:rPr>
          <w:rFonts w:ascii="Times New Roman" w:eastAsiaTheme="minorHAnsi" w:hAnsi="Times New Roman"/>
          <w:color w:val="000000" w:themeColor="text1"/>
          <w:sz w:val="24"/>
          <w:szCs w:val="24"/>
        </w:rPr>
        <w:t>betonowym lub ogrodzeniu</w:t>
      </w:r>
      <w:r w:rsidR="00EE2F8B" w:rsidRPr="005D73EA">
        <w:rPr>
          <w:rFonts w:ascii="Times New Roman" w:eastAsiaTheme="minorHAnsi" w:hAnsi="Times New Roman"/>
          <w:color w:val="000000" w:themeColor="text1"/>
          <w:sz w:val="24"/>
          <w:szCs w:val="24"/>
        </w:rPr>
        <w:t>).</w:t>
      </w:r>
    </w:p>
    <w:p w:rsidR="00975448" w:rsidRPr="005D73EA" w:rsidRDefault="00975448" w:rsidP="000A5961">
      <w:pPr>
        <w:ind w:left="284"/>
        <w:contextualSpacing/>
        <w:jc w:val="both"/>
        <w:rPr>
          <w:rFonts w:ascii="Times New Roman" w:eastAsiaTheme="minorHAnsi" w:hAnsi="Times New Roman"/>
          <w:color w:val="000000" w:themeColor="text1"/>
          <w:sz w:val="24"/>
          <w:szCs w:val="24"/>
        </w:rPr>
      </w:pPr>
    </w:p>
    <w:p w:rsidR="00EE2F8B" w:rsidRPr="005D73EA" w:rsidRDefault="00CB2EE8" w:rsidP="000A5961">
      <w:pPr>
        <w:ind w:left="284"/>
        <w:contextualSpacing/>
        <w:jc w:val="both"/>
        <w:rPr>
          <w:rFonts w:ascii="Times New Roman" w:eastAsiaTheme="minorHAnsi" w:hAnsi="Times New Roman"/>
          <w:color w:val="000000" w:themeColor="text1"/>
          <w:sz w:val="24"/>
          <w:szCs w:val="24"/>
        </w:rPr>
      </w:pPr>
      <w:r w:rsidRPr="005D73EA">
        <w:rPr>
          <w:rFonts w:ascii="Times New Roman" w:eastAsiaTheme="minorHAnsi" w:hAnsi="Times New Roman"/>
          <w:b/>
          <w:color w:val="000000" w:themeColor="text1"/>
          <w:sz w:val="24"/>
          <w:szCs w:val="24"/>
        </w:rPr>
        <w:t>Zakres rzeczowy:</w:t>
      </w:r>
    </w:p>
    <w:p w:rsidR="00975448" w:rsidRPr="005D73EA" w:rsidRDefault="00975448" w:rsidP="000A5961">
      <w:pPr>
        <w:pStyle w:val="Akapitzlist"/>
        <w:numPr>
          <w:ilvl w:val="0"/>
          <w:numId w:val="53"/>
        </w:numPr>
        <w:jc w:val="both"/>
        <w:rPr>
          <w:rFonts w:ascii="Times New Roman" w:eastAsiaTheme="minorHAnsi" w:hAnsi="Times New Roman"/>
          <w:color w:val="000000" w:themeColor="text1"/>
          <w:sz w:val="24"/>
          <w:szCs w:val="24"/>
        </w:rPr>
      </w:pPr>
      <w:r w:rsidRPr="005D73EA">
        <w:rPr>
          <w:rFonts w:ascii="Times New Roman" w:eastAsiaTheme="minorHAnsi" w:hAnsi="Times New Roman"/>
          <w:color w:val="000000" w:themeColor="text1"/>
          <w:sz w:val="24"/>
          <w:szCs w:val="24"/>
        </w:rPr>
        <w:t xml:space="preserve">sieć kanalizacji sanitarnej </w:t>
      </w:r>
      <w:r w:rsidR="00EE2F8B" w:rsidRPr="005D73EA">
        <w:rPr>
          <w:rFonts w:ascii="Times New Roman" w:eastAsiaTheme="minorHAnsi" w:hAnsi="Times New Roman"/>
          <w:color w:val="000000" w:themeColor="text1"/>
          <w:sz w:val="24"/>
          <w:szCs w:val="24"/>
        </w:rPr>
        <w:t xml:space="preserve">kanał grawitacyjny PVC DN200 SN8 </w:t>
      </w:r>
      <w:r w:rsidRPr="005D73EA">
        <w:rPr>
          <w:rFonts w:ascii="Times New Roman" w:eastAsiaTheme="minorHAnsi" w:hAnsi="Times New Roman"/>
          <w:color w:val="000000" w:themeColor="text1"/>
          <w:sz w:val="24"/>
          <w:szCs w:val="24"/>
        </w:rPr>
        <w:t>– 3 099,7</w:t>
      </w:r>
      <w:r w:rsidR="00EE2F8B" w:rsidRPr="005D73EA">
        <w:rPr>
          <w:rFonts w:ascii="Times New Roman" w:eastAsiaTheme="minorHAnsi" w:hAnsi="Times New Roman"/>
          <w:color w:val="000000" w:themeColor="text1"/>
          <w:sz w:val="24"/>
          <w:szCs w:val="24"/>
        </w:rPr>
        <w:t xml:space="preserve"> m</w:t>
      </w:r>
    </w:p>
    <w:p w:rsidR="00396709" w:rsidRPr="005D73EA" w:rsidRDefault="00975448" w:rsidP="000A5961">
      <w:pPr>
        <w:pStyle w:val="Akapitzlist"/>
        <w:numPr>
          <w:ilvl w:val="0"/>
          <w:numId w:val="53"/>
        </w:numPr>
        <w:spacing w:line="300" w:lineRule="auto"/>
        <w:ind w:left="1145" w:hanging="357"/>
        <w:jc w:val="both"/>
        <w:rPr>
          <w:rFonts w:ascii="Times New Roman" w:eastAsiaTheme="minorHAnsi" w:hAnsi="Times New Roman"/>
          <w:color w:val="000000" w:themeColor="text1"/>
          <w:sz w:val="24"/>
          <w:szCs w:val="24"/>
        </w:rPr>
      </w:pPr>
      <w:r w:rsidRPr="005D73EA">
        <w:rPr>
          <w:rFonts w:ascii="Times New Roman" w:eastAsiaTheme="minorHAnsi" w:hAnsi="Times New Roman"/>
          <w:color w:val="000000" w:themeColor="text1"/>
          <w:sz w:val="24"/>
          <w:szCs w:val="24"/>
        </w:rPr>
        <w:t xml:space="preserve">przyłącza kanalizacji sanitarnej grawitacyjnej Dn160 PVC SN8 do linii rozgraniczającej </w:t>
      </w:r>
      <w:r w:rsidRPr="005D73EA">
        <w:rPr>
          <w:rFonts w:ascii="Times New Roman" w:hAnsi="Times New Roman"/>
          <w:color w:val="000000" w:themeColor="text1"/>
          <w:sz w:val="24"/>
          <w:szCs w:val="24"/>
        </w:rPr>
        <w:t>zakończone korkiem w jej granicy</w:t>
      </w:r>
      <w:r w:rsidRPr="005D73EA">
        <w:rPr>
          <w:rFonts w:ascii="Times New Roman" w:eastAsiaTheme="minorHAnsi" w:hAnsi="Times New Roman"/>
          <w:color w:val="000000" w:themeColor="text1"/>
          <w:sz w:val="24"/>
          <w:szCs w:val="24"/>
        </w:rPr>
        <w:t xml:space="preserve"> (bez studni na posesji) – 157 m</w:t>
      </w:r>
    </w:p>
    <w:p w:rsidR="00396709" w:rsidRPr="005D73EA" w:rsidRDefault="00CB2EE8" w:rsidP="000A5961">
      <w:pPr>
        <w:autoSpaceDE w:val="0"/>
        <w:autoSpaceDN w:val="0"/>
        <w:adjustRightInd w:val="0"/>
        <w:spacing w:after="0"/>
        <w:ind w:left="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Szczegółowe informacje zakresu prac objętych niniejszą częścią zamówienia zawarte są w dokumentacji projektowej, stanowiącej Załącznik </w:t>
      </w:r>
      <w:r w:rsidR="00B27E46" w:rsidRPr="005D73EA">
        <w:rPr>
          <w:rFonts w:ascii="Times New Roman" w:hAnsi="Times New Roman"/>
          <w:color w:val="000000" w:themeColor="text1"/>
          <w:sz w:val="24"/>
          <w:szCs w:val="24"/>
        </w:rPr>
        <w:t xml:space="preserve">5 </w:t>
      </w:r>
      <w:r w:rsidRPr="005D73EA">
        <w:rPr>
          <w:rFonts w:ascii="Times New Roman" w:hAnsi="Times New Roman"/>
          <w:color w:val="000000" w:themeColor="text1"/>
          <w:sz w:val="24"/>
          <w:szCs w:val="24"/>
        </w:rPr>
        <w:t>do Zapytania ofertowego pn. „</w:t>
      </w:r>
      <w:r w:rsidRPr="005D73EA">
        <w:rPr>
          <w:rFonts w:ascii="Times New Roman" w:hAnsi="Times New Roman"/>
          <w:i/>
          <w:color w:val="000000" w:themeColor="text1"/>
          <w:sz w:val="24"/>
          <w:szCs w:val="24"/>
        </w:rPr>
        <w:t>Dokumentacja techniczna</w:t>
      </w:r>
      <w:r w:rsidRPr="005D73EA">
        <w:rPr>
          <w:rFonts w:ascii="Times New Roman" w:hAnsi="Times New Roman"/>
          <w:color w:val="000000" w:themeColor="text1"/>
          <w:sz w:val="24"/>
          <w:szCs w:val="24"/>
        </w:rPr>
        <w:t xml:space="preserve">”. Poglądowy zakres inwestycji do wykonania przedstawiony został na mapie sytuacyjnej, stanowiącej </w:t>
      </w:r>
      <w:r w:rsidR="003C3DA7" w:rsidRPr="005D73EA">
        <w:rPr>
          <w:rFonts w:ascii="Times New Roman" w:hAnsi="Times New Roman"/>
          <w:color w:val="000000" w:themeColor="text1"/>
          <w:sz w:val="24"/>
          <w:szCs w:val="24"/>
        </w:rPr>
        <w:t>z</w:t>
      </w:r>
      <w:r w:rsidR="00B27E46" w:rsidRPr="005D73EA">
        <w:rPr>
          <w:rFonts w:ascii="Times New Roman" w:hAnsi="Times New Roman"/>
          <w:color w:val="000000" w:themeColor="text1"/>
          <w:sz w:val="24"/>
          <w:szCs w:val="24"/>
        </w:rPr>
        <w:t>ałącznik 9</w:t>
      </w:r>
      <w:r w:rsidRPr="005D73EA">
        <w:rPr>
          <w:rFonts w:ascii="Times New Roman" w:hAnsi="Times New Roman"/>
          <w:color w:val="000000" w:themeColor="text1"/>
          <w:sz w:val="24"/>
          <w:szCs w:val="24"/>
        </w:rPr>
        <w:t xml:space="preserve"> do </w:t>
      </w:r>
      <w:r w:rsidR="00B27E46" w:rsidRPr="005D73EA">
        <w:rPr>
          <w:rFonts w:ascii="Times New Roman" w:hAnsi="Times New Roman"/>
          <w:color w:val="000000" w:themeColor="text1"/>
          <w:sz w:val="24"/>
          <w:szCs w:val="24"/>
        </w:rPr>
        <w:t>Z</w:t>
      </w:r>
      <w:r w:rsidRPr="005D73EA">
        <w:rPr>
          <w:rFonts w:ascii="Times New Roman" w:hAnsi="Times New Roman"/>
          <w:color w:val="000000" w:themeColor="text1"/>
          <w:sz w:val="24"/>
          <w:szCs w:val="24"/>
        </w:rPr>
        <w:t>apytania ofertowego pn.: „</w:t>
      </w:r>
      <w:r w:rsidRPr="005D73EA">
        <w:rPr>
          <w:rFonts w:ascii="Times New Roman" w:hAnsi="Times New Roman"/>
          <w:i/>
          <w:color w:val="000000" w:themeColor="text1"/>
          <w:sz w:val="24"/>
          <w:szCs w:val="24"/>
        </w:rPr>
        <w:t>Zakres inwestycji – orientacja</w:t>
      </w:r>
      <w:r w:rsidRPr="005D73EA">
        <w:rPr>
          <w:rFonts w:ascii="Times New Roman" w:hAnsi="Times New Roman"/>
          <w:color w:val="000000" w:themeColor="text1"/>
          <w:sz w:val="24"/>
          <w:szCs w:val="24"/>
        </w:rPr>
        <w:t>”.</w:t>
      </w:r>
    </w:p>
    <w:p w:rsidR="00CB2EE8" w:rsidRPr="005D73EA" w:rsidRDefault="00CB2EE8" w:rsidP="000A5961">
      <w:pPr>
        <w:pStyle w:val="Akapitzlist"/>
        <w:numPr>
          <w:ilvl w:val="0"/>
          <w:numId w:val="4"/>
        </w:numPr>
        <w:autoSpaceDE w:val="0"/>
        <w:autoSpaceDN w:val="0"/>
        <w:adjustRightInd w:val="0"/>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Przeznaczeniem kanalizacji będzie odprowadzanie ścieków typu bytowo-gospodarczego z istniejących budynków zlokalizowanych na działkach położonych </w:t>
      </w:r>
      <w:r w:rsidR="00C50BB3" w:rsidRPr="005D73EA">
        <w:rPr>
          <w:rFonts w:ascii="Times New Roman" w:hAnsi="Times New Roman"/>
          <w:color w:val="000000" w:themeColor="text1"/>
          <w:sz w:val="24"/>
          <w:szCs w:val="24"/>
        </w:rPr>
        <w:t xml:space="preserve">w obrębie prowadzonej inwestycji </w:t>
      </w:r>
      <w:r w:rsidRPr="005D73EA">
        <w:rPr>
          <w:rFonts w:ascii="Times New Roman" w:hAnsi="Times New Roman"/>
          <w:color w:val="000000" w:themeColor="text1"/>
          <w:sz w:val="24"/>
          <w:szCs w:val="24"/>
        </w:rPr>
        <w:t xml:space="preserve">w </w:t>
      </w:r>
      <w:r w:rsidR="00C50BB3" w:rsidRPr="005D73EA">
        <w:rPr>
          <w:rFonts w:ascii="Times New Roman" w:hAnsi="Times New Roman"/>
          <w:color w:val="000000" w:themeColor="text1"/>
          <w:sz w:val="24"/>
          <w:szCs w:val="24"/>
        </w:rPr>
        <w:t xml:space="preserve">miejscowości </w:t>
      </w:r>
      <w:r w:rsidR="00975448" w:rsidRPr="005D73EA">
        <w:rPr>
          <w:rFonts w:ascii="Times New Roman" w:hAnsi="Times New Roman"/>
          <w:color w:val="000000" w:themeColor="text1"/>
          <w:sz w:val="24"/>
          <w:szCs w:val="24"/>
        </w:rPr>
        <w:t>Targówka część południowa</w:t>
      </w:r>
      <w:r w:rsidR="00C50BB3" w:rsidRPr="005D73EA">
        <w:rPr>
          <w:rFonts w:ascii="Times New Roman" w:hAnsi="Times New Roman"/>
          <w:color w:val="000000" w:themeColor="text1"/>
          <w:sz w:val="24"/>
          <w:szCs w:val="24"/>
        </w:rPr>
        <w:t>.</w:t>
      </w:r>
    </w:p>
    <w:p w:rsidR="00E0524E" w:rsidRPr="005D73EA" w:rsidRDefault="00CB2EE8" w:rsidP="000A5961">
      <w:pPr>
        <w:pStyle w:val="Akapitzlist"/>
        <w:numPr>
          <w:ilvl w:val="0"/>
          <w:numId w:val="4"/>
        </w:numPr>
        <w:autoSpaceDE w:val="0"/>
        <w:autoSpaceDN w:val="0"/>
        <w:adjustRightInd w:val="0"/>
        <w:spacing w:after="0"/>
        <w:ind w:left="426" w:hanging="426"/>
        <w:jc w:val="both"/>
        <w:rPr>
          <w:rFonts w:ascii="Times New Roman" w:hAnsi="Times New Roman"/>
          <w:color w:val="000000" w:themeColor="text1"/>
          <w:sz w:val="24"/>
          <w:szCs w:val="24"/>
        </w:rPr>
      </w:pPr>
      <w:r w:rsidRPr="005D73EA">
        <w:rPr>
          <w:rFonts w:ascii="Times New Roman" w:hAnsi="Times New Roman"/>
          <w:b/>
          <w:color w:val="000000" w:themeColor="text1"/>
          <w:sz w:val="24"/>
          <w:szCs w:val="24"/>
        </w:rPr>
        <w:t xml:space="preserve">Metoda rozliczenia robót: </w:t>
      </w:r>
    </w:p>
    <w:p w:rsidR="00E0524E" w:rsidRPr="005D73EA" w:rsidRDefault="00E0524E" w:rsidP="000A5961">
      <w:pPr>
        <w:pStyle w:val="Akapitzlist"/>
        <w:autoSpaceDE w:val="0"/>
        <w:autoSpaceDN w:val="0"/>
        <w:adjustRightInd w:val="0"/>
        <w:spacing w:after="0"/>
        <w:ind w:left="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Wykonawca zobowiązany jest przygotować kosztorys ofertowy metodą kalkulacji uproszczonej na podstawie zamieszczonego przedmiaru robót, jako sumę iloczynów ilości poszczególnych elementów składających się na przedmiot zamówienia, które zostały ujęte w przedmiarze robót (stanowiącym załącznik </w:t>
      </w:r>
      <w:r w:rsidR="00B27E46" w:rsidRPr="005D73EA">
        <w:rPr>
          <w:rFonts w:ascii="Times New Roman" w:hAnsi="Times New Roman"/>
          <w:color w:val="000000" w:themeColor="text1"/>
          <w:sz w:val="24"/>
          <w:szCs w:val="24"/>
        </w:rPr>
        <w:t xml:space="preserve">nr 8 </w:t>
      </w:r>
      <w:r w:rsidRPr="005D73EA">
        <w:rPr>
          <w:rFonts w:ascii="Times New Roman" w:hAnsi="Times New Roman"/>
          <w:color w:val="000000" w:themeColor="text1"/>
          <w:sz w:val="24"/>
          <w:szCs w:val="24"/>
        </w:rPr>
        <w:t>do Zapytania) oraz zaproponowanych przez Wykonawcę cen jednostkowych netto. Wyliczona w ten sposób cena netto powiększona o obowiązujący podatek VAT stanowiła będzie zaproponowaną przez Wykonawcę wartość zamówienia brutto.</w:t>
      </w:r>
    </w:p>
    <w:p w:rsidR="00CB2EE8" w:rsidRPr="005D73EA" w:rsidRDefault="00CB2EE8" w:rsidP="000A5961">
      <w:pPr>
        <w:pStyle w:val="Akapitzlist"/>
        <w:numPr>
          <w:ilvl w:val="0"/>
          <w:numId w:val="4"/>
        </w:numPr>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Zakres robót przy wykonywaniu kanalizacji obejmuje:</w:t>
      </w:r>
    </w:p>
    <w:p w:rsidR="00CB2EE8" w:rsidRPr="005D73EA" w:rsidRDefault="00CB2EE8" w:rsidP="000A5961">
      <w:pPr>
        <w:widowControl w:val="0"/>
        <w:numPr>
          <w:ilvl w:val="0"/>
          <w:numId w:val="3"/>
        </w:numPr>
        <w:shd w:val="clear" w:color="auto" w:fill="FFFFFF"/>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pacing w:val="2"/>
          <w:sz w:val="24"/>
          <w:szCs w:val="24"/>
        </w:rPr>
        <w:t>oznakowania i zabezpieczenie miejsca robót w</w:t>
      </w:r>
      <w:r w:rsidRPr="005D73EA">
        <w:rPr>
          <w:rFonts w:ascii="Times New Roman" w:hAnsi="Times New Roman"/>
          <w:iCs/>
          <w:color w:val="000000" w:themeColor="text1"/>
          <w:spacing w:val="1"/>
          <w:sz w:val="24"/>
          <w:szCs w:val="24"/>
        </w:rPr>
        <w:t xml:space="preserve"> porozumieniu z Inwestorem,</w:t>
      </w:r>
      <w:r w:rsidRPr="005D73EA">
        <w:rPr>
          <w:rFonts w:ascii="Times New Roman" w:hAnsi="Times New Roman"/>
          <w:color w:val="000000" w:themeColor="text1"/>
          <w:spacing w:val="1"/>
          <w:sz w:val="24"/>
          <w:szCs w:val="24"/>
        </w:rPr>
        <w:t xml:space="preserve"> prowadzenie stałej kontroli </w:t>
      </w:r>
      <w:r w:rsidRPr="005D73EA">
        <w:rPr>
          <w:rFonts w:ascii="Times New Roman" w:hAnsi="Times New Roman"/>
          <w:color w:val="000000" w:themeColor="text1"/>
          <w:spacing w:val="-1"/>
          <w:sz w:val="24"/>
          <w:szCs w:val="24"/>
        </w:rPr>
        <w:t xml:space="preserve">wykonanego oznakowania, </w:t>
      </w:r>
      <w:r w:rsidRPr="005D73EA">
        <w:rPr>
          <w:rFonts w:ascii="Times New Roman" w:hAnsi="Times New Roman"/>
          <w:color w:val="000000" w:themeColor="text1"/>
          <w:spacing w:val="3"/>
          <w:sz w:val="24"/>
          <w:szCs w:val="24"/>
        </w:rPr>
        <w:t xml:space="preserve">przywrócenie kompletnego oznakowania </w:t>
      </w:r>
      <w:r w:rsidRPr="005D73EA">
        <w:rPr>
          <w:rFonts w:ascii="Times New Roman" w:hAnsi="Times New Roman"/>
          <w:color w:val="000000" w:themeColor="text1"/>
          <w:spacing w:val="-1"/>
          <w:sz w:val="24"/>
          <w:szCs w:val="24"/>
        </w:rPr>
        <w:t>stałej organizacji ruchu w przypadku demontażu.</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dostawę materiałów montażowych (wskazanych w dokumentacji technicznej, przedmiarach, STWIORB oraz innych niezbędnych do wykonania sieci kanalizacyjnej wraz z przyłączami), </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dostawę materiałów zasypowych w tym pospółki do wykonania podsypki, </w:t>
      </w:r>
      <w:proofErr w:type="spellStart"/>
      <w:r w:rsidRPr="005D73EA">
        <w:rPr>
          <w:rFonts w:ascii="Times New Roman" w:hAnsi="Times New Roman"/>
          <w:color w:val="000000" w:themeColor="text1"/>
          <w:sz w:val="24"/>
          <w:szCs w:val="24"/>
        </w:rPr>
        <w:t>obsypki</w:t>
      </w:r>
      <w:proofErr w:type="spellEnd"/>
      <w:r w:rsidRPr="005D73EA">
        <w:rPr>
          <w:rFonts w:ascii="Times New Roman" w:hAnsi="Times New Roman"/>
          <w:color w:val="000000" w:themeColor="text1"/>
          <w:sz w:val="24"/>
          <w:szCs w:val="24"/>
        </w:rPr>
        <w:t xml:space="preserve"> oraz związane z </w:t>
      </w:r>
      <w:r w:rsidRPr="005D73EA">
        <w:rPr>
          <w:rFonts w:ascii="Times New Roman" w:hAnsi="Times New Roman"/>
          <w:b/>
          <w:color w:val="000000" w:themeColor="text1"/>
          <w:sz w:val="24"/>
          <w:szCs w:val="24"/>
        </w:rPr>
        <w:t xml:space="preserve">pełną wymianą gruntów spoistych kat. III. </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wykonanie prac przygotowawczych, w tym rozbiórki istniejących nawierzchni, przekopy próbne oraz podwieszenie instalacji obcych,</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wykonanie wykopów wraz z umocnieniem ścian wykopu,</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 odwodnienie wykopu w przypadku </w:t>
      </w:r>
      <w:r w:rsidRPr="005D73EA">
        <w:rPr>
          <w:rFonts w:ascii="Times New Roman" w:eastAsia="Times New Roman" w:hAnsi="Times New Roman"/>
          <w:bCs/>
          <w:color w:val="000000" w:themeColor="text1"/>
          <w:sz w:val="24"/>
          <w:szCs w:val="24"/>
        </w:rPr>
        <w:t>potrzeby obniżenia zwierciadła wody gruntowej.</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przygotowanie podłoża i fundamentu pod przewody i obiekty na sieci,</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ułożenie przewodów</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podłączenie projektowanego kanału do istniejącej sieci kanalizacyjnej</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eastAsiaTheme="minorHAnsi" w:hAnsi="Times New Roman"/>
          <w:color w:val="000000" w:themeColor="text1"/>
          <w:sz w:val="24"/>
          <w:szCs w:val="24"/>
        </w:rPr>
        <w:lastRenderedPageBreak/>
        <w:t xml:space="preserve">w drogach i terenach utwardzonych należy stosować pełną wymianę gruntów spoistych z odwozem urobku na odległość wskazaną w przedmiarach. </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w:t>
      </w:r>
      <w:r w:rsidRPr="005D73EA">
        <w:rPr>
          <w:rFonts w:ascii="Times New Roman" w:eastAsiaTheme="minorHAnsi" w:hAnsi="Times New Roman"/>
          <w:color w:val="000000" w:themeColor="text1"/>
          <w:sz w:val="24"/>
          <w:szCs w:val="24"/>
        </w:rPr>
        <w:t>arstwę wierzchnią (utwardzoną nawierzchnię drogową) o grubości 15 cm należy odwieść w miejsce wskazane przez Inwestora.</w:t>
      </w:r>
      <w:r w:rsidR="003C3DA7" w:rsidRPr="005D73EA">
        <w:rPr>
          <w:rFonts w:ascii="Times New Roman" w:eastAsiaTheme="minorHAnsi" w:hAnsi="Times New Roman"/>
          <w:color w:val="000000" w:themeColor="text1"/>
          <w:sz w:val="24"/>
          <w:szCs w:val="24"/>
        </w:rPr>
        <w:t xml:space="preserve"> </w:t>
      </w:r>
      <w:r w:rsidRPr="005D73EA">
        <w:rPr>
          <w:rFonts w:ascii="Times New Roman" w:eastAsiaTheme="minorHAnsi" w:hAnsi="Times New Roman"/>
          <w:color w:val="000000" w:themeColor="text1"/>
          <w:sz w:val="24"/>
          <w:szCs w:val="24"/>
        </w:rPr>
        <w:t xml:space="preserve">Urobek gliniasty z wykopów należy wywozić w miejsce ustalone we własnym zakresie przez Wykonawcę. Nie wolno składować materiałów gliniastych w pasie drogowym. Zasypkę wykopu wykonać za pomocą gruntu kat. I-II. Zagęszczenie zasypki wykopów przeprowadzać warstwami o grubości 0,30 m z zagęszczaniem mechanicznym, do osiągnięcia wskaźnika zagęszczenia zgodnym z dokumentacją techniczną. </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eastAsiaTheme="minorHAnsi" w:hAnsi="Times New Roman"/>
          <w:color w:val="000000" w:themeColor="text1"/>
          <w:sz w:val="24"/>
          <w:szCs w:val="24"/>
        </w:rPr>
        <w:t>wykonanie przewiertów/</w:t>
      </w:r>
      <w:proofErr w:type="spellStart"/>
      <w:r w:rsidRPr="005D73EA">
        <w:rPr>
          <w:rFonts w:ascii="Times New Roman" w:eastAsiaTheme="minorHAnsi" w:hAnsi="Times New Roman"/>
          <w:color w:val="000000" w:themeColor="text1"/>
          <w:sz w:val="24"/>
          <w:szCs w:val="24"/>
        </w:rPr>
        <w:t>przecisków</w:t>
      </w:r>
      <w:proofErr w:type="spellEnd"/>
      <w:r w:rsidRPr="005D73EA">
        <w:rPr>
          <w:rFonts w:ascii="Times New Roman" w:eastAsiaTheme="minorHAnsi" w:hAnsi="Times New Roman"/>
          <w:color w:val="000000" w:themeColor="text1"/>
          <w:sz w:val="24"/>
          <w:szCs w:val="24"/>
        </w:rPr>
        <w:t>, zgodnie z dokumentacją techniczną (w przypadku wystąpienia)</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zasypanie i zagęszczenie wykopu z demontażem umocnień ścian wykopu,</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odtworzenie nawierzchni po robotach – stan nawierzchni drogowej oraz posesji prywatnych nie może ulec pogorszeniu w tym odtworzenie rowów, chodników z kostki, zjazdów, itp.</w:t>
      </w:r>
    </w:p>
    <w:p w:rsidR="00CB2EE8" w:rsidRPr="005D73EA" w:rsidRDefault="00CB2EE8" w:rsidP="000A5961">
      <w:pPr>
        <w:numPr>
          <w:ilvl w:val="0"/>
          <w:numId w:val="3"/>
        </w:numPr>
        <w:autoSpaceDE w:val="0"/>
        <w:autoSpaceDN w:val="0"/>
        <w:adjustRightInd w:val="0"/>
        <w:spacing w:after="0"/>
        <w:ind w:left="993"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przeprowadzenie pomiarów i badań wymaganych w dokumentacji projektowej oraz specyfikacji technicznej, w tym: płukanie kanałów, inspekcja telewizyjna kanałów rurowych, próba wodna szczelności sieci kanalizacyjnej o śr. nominalnej 200 mm, </w:t>
      </w:r>
    </w:p>
    <w:p w:rsidR="00CB2EE8" w:rsidRPr="005D73EA" w:rsidRDefault="00CB2EE8" w:rsidP="000A5961">
      <w:pPr>
        <w:numPr>
          <w:ilvl w:val="0"/>
          <w:numId w:val="3"/>
        </w:numPr>
        <w:autoSpaceDE w:val="0"/>
        <w:autoSpaceDN w:val="0"/>
        <w:adjustRightInd w:val="0"/>
        <w:spacing w:after="0"/>
        <w:ind w:left="993" w:hanging="436"/>
        <w:rPr>
          <w:rFonts w:ascii="Times New Roman" w:hAnsi="Times New Roman"/>
          <w:color w:val="000000" w:themeColor="text1"/>
          <w:sz w:val="24"/>
          <w:szCs w:val="24"/>
        </w:rPr>
      </w:pPr>
      <w:r w:rsidRPr="005D73EA">
        <w:rPr>
          <w:rFonts w:ascii="Times New Roman" w:hAnsi="Times New Roman"/>
          <w:color w:val="000000" w:themeColor="text1"/>
          <w:sz w:val="24"/>
          <w:szCs w:val="24"/>
        </w:rPr>
        <w:t>pełna obsługa geodezyjna zadania (wytyczenie, inwentaryzacja powykonawcza).</w:t>
      </w:r>
    </w:p>
    <w:p w:rsidR="00CB2EE8" w:rsidRPr="005D73EA" w:rsidRDefault="00CB2EE8" w:rsidP="000A5961">
      <w:pPr>
        <w:pStyle w:val="Akapitzlist"/>
        <w:numPr>
          <w:ilvl w:val="0"/>
          <w:numId w:val="4"/>
        </w:numPr>
        <w:autoSpaceDE w:val="0"/>
        <w:ind w:left="426"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Szczegółowy zakres robót opisany został w zapytaniu, projektach</w:t>
      </w:r>
      <w:r w:rsidR="008E7E41"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 xml:space="preserve">technicznych, specyfikacji technicznych wykonania i odbioru robót budowlanych, stanowiących podstawę do kalkulacji ceny ofertowej. </w:t>
      </w:r>
    </w:p>
    <w:p w:rsidR="00CB2EE8" w:rsidRPr="005D73EA" w:rsidRDefault="00CB2EE8" w:rsidP="000A5961">
      <w:pPr>
        <w:pStyle w:val="Akapitzlist"/>
        <w:numPr>
          <w:ilvl w:val="0"/>
          <w:numId w:val="4"/>
        </w:numPr>
        <w:autoSpaceDE w:val="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Roboty składające się na przedmiot zamówienia należy wykonywać z należytą starannością, zgodnie z dokumentacją, obowiązującymi Polskimi Normami i przepisami prawa, zasadami współczesnej wiedzy technicznej i uzgodnieniami dokonanymi w trakcie realizacji robót. </w:t>
      </w:r>
    </w:p>
    <w:p w:rsidR="00CB2EE8" w:rsidRPr="005D73EA" w:rsidRDefault="00CB2EE8" w:rsidP="000A5961">
      <w:pPr>
        <w:pStyle w:val="Akapitzlist"/>
        <w:numPr>
          <w:ilvl w:val="0"/>
          <w:numId w:val="4"/>
        </w:numPr>
        <w:autoSpaceDE w:val="0"/>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u w:val="single"/>
        </w:rPr>
        <w:t>Ponadto Wykonawca w ramach zamówienia publicznego jest zobowiązany do:</w:t>
      </w:r>
    </w:p>
    <w:p w:rsidR="00CB2EE8" w:rsidRPr="005D73EA" w:rsidRDefault="00CB2EE8" w:rsidP="000A5961">
      <w:pPr>
        <w:numPr>
          <w:ilvl w:val="0"/>
          <w:numId w:val="2"/>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Wykonania niezbędnych robót tymczasowych i towarzyszących koniecznych do zrealizowania robót podstawowych i osiągnięcia zakładanego celu jak i osiągnięcia zakładanych efektów i rezultatów umowy</w:t>
      </w:r>
    </w:p>
    <w:p w:rsidR="00CB2EE8" w:rsidRPr="005D73EA" w:rsidRDefault="00CB2EE8" w:rsidP="000A5961">
      <w:pPr>
        <w:numPr>
          <w:ilvl w:val="0"/>
          <w:numId w:val="2"/>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Wykonania wszelkich niezbędnych opracowań koniecznych do uzyskania przez Zamawiającego pozwolenia na użytkowanie</w:t>
      </w:r>
    </w:p>
    <w:p w:rsidR="00CB2EE8" w:rsidRPr="005D73EA" w:rsidRDefault="00CB2EE8" w:rsidP="000A5961">
      <w:pPr>
        <w:numPr>
          <w:ilvl w:val="0"/>
          <w:numId w:val="2"/>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Wykonania wszelkich koniecznych badań, rozruchów, analiz, prób, testów, itp., niezbędnych przy realizacji przedmiotu zamówienia i/lub wymaganych przez Zamawiającego i Inspektora Nadzoru Inwestorskiego</w:t>
      </w:r>
    </w:p>
    <w:p w:rsidR="00CB2EE8" w:rsidRPr="005D73EA" w:rsidRDefault="00CB2EE8" w:rsidP="000A5961">
      <w:pPr>
        <w:numPr>
          <w:ilvl w:val="0"/>
          <w:numId w:val="2"/>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Wypełnianie wszelkich zaleceń, zapisów, robót, zobowiązań w tym nałożonych na Zamawiającego, a wynikających z warunków technicznych, decyzji, pozwoleń, uzgodnień, opinii i innych dokumentów formalno – prawnych stanowiących załącznik do projektów budowlanych i przekazywanych przez Zamawiającego na etapie realizacji</w:t>
      </w:r>
    </w:p>
    <w:p w:rsidR="00CB2EE8" w:rsidRPr="005D73EA" w:rsidRDefault="00CB2EE8" w:rsidP="000A5961">
      <w:pPr>
        <w:numPr>
          <w:ilvl w:val="0"/>
          <w:numId w:val="2"/>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Uaktualnienia dokumentów formalno-prawnych, w przypadku utraty przez te dokumenty ważności lub uzyskania brakujących dokumentów koniecznych do realizacji i ukończenia robót – w przypadku takiej konieczności</w:t>
      </w:r>
    </w:p>
    <w:p w:rsidR="00CB2EE8" w:rsidRPr="005D73EA" w:rsidRDefault="00CB2EE8" w:rsidP="000A5961">
      <w:pPr>
        <w:numPr>
          <w:ilvl w:val="0"/>
          <w:numId w:val="2"/>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Uzyskania w imieniu Zamawiającego wszelkich koniecznych pozwoleń i uzgodnień niezbędnych do realizacji robót</w:t>
      </w:r>
    </w:p>
    <w:p w:rsidR="00CB2EE8" w:rsidRPr="005D73EA" w:rsidRDefault="00CB2EE8" w:rsidP="000A5961">
      <w:pPr>
        <w:numPr>
          <w:ilvl w:val="0"/>
          <w:numId w:val="4"/>
        </w:numPr>
        <w:autoSpaceDE w:val="0"/>
        <w:ind w:left="426" w:hanging="426"/>
        <w:contextualSpacing/>
        <w:jc w:val="both"/>
        <w:rPr>
          <w:rFonts w:ascii="Times New Roman" w:hAnsi="Times New Roman"/>
          <w:b/>
          <w:color w:val="000000" w:themeColor="text1"/>
          <w:sz w:val="24"/>
          <w:szCs w:val="24"/>
        </w:rPr>
      </w:pPr>
      <w:r w:rsidRPr="005D73EA">
        <w:rPr>
          <w:rFonts w:ascii="Times New Roman" w:hAnsi="Times New Roman"/>
          <w:b/>
          <w:color w:val="000000" w:themeColor="text1"/>
          <w:sz w:val="24"/>
          <w:szCs w:val="24"/>
        </w:rPr>
        <w:t>Podstawowe wymagania dotyczące robót:</w:t>
      </w:r>
    </w:p>
    <w:p w:rsidR="00CB2EE8" w:rsidRPr="005D73EA" w:rsidRDefault="00CB2EE8" w:rsidP="000A5961">
      <w:pPr>
        <w:numPr>
          <w:ilvl w:val="0"/>
          <w:numId w:val="5"/>
        </w:numPr>
        <w:autoSpaceDE w:val="0"/>
        <w:spacing w:after="0"/>
        <w:ind w:hanging="43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lastRenderedPageBreak/>
        <w:t>Wykonawca przed przystąpieniem do wykonania robót budowlanych, zobowiązany będzie do opracowania i przedstawienia do akceptacji Inspektorowi Nadzoru zestawienia materiałowego zawierającego spis wszystkich wyrobów budowlanych oraz urządzeń planowanych do wbudowania w ramach zamówienia wraz z przedstawieniem atest</w:t>
      </w:r>
      <w:r w:rsidR="00603493" w:rsidRPr="005D73EA">
        <w:rPr>
          <w:rFonts w:ascii="Times New Roman" w:hAnsi="Times New Roman"/>
          <w:color w:val="000000" w:themeColor="text1"/>
          <w:sz w:val="24"/>
          <w:szCs w:val="24"/>
        </w:rPr>
        <w:t>ów, deklaracji, aprobat technicznych</w:t>
      </w:r>
      <w:r w:rsidRPr="005D73EA">
        <w:rPr>
          <w:rFonts w:ascii="Times New Roman" w:hAnsi="Times New Roman"/>
          <w:color w:val="000000" w:themeColor="text1"/>
          <w:sz w:val="24"/>
          <w:szCs w:val="24"/>
        </w:rPr>
        <w:t xml:space="preserve"> oraz innych dokumentów dotyczących jakości zaplanowanych do wbudowania materiałów. </w:t>
      </w:r>
    </w:p>
    <w:p w:rsidR="00CB2EE8" w:rsidRPr="005D73EA" w:rsidRDefault="00CB2EE8" w:rsidP="000A5961">
      <w:pPr>
        <w:numPr>
          <w:ilvl w:val="0"/>
          <w:numId w:val="5"/>
        </w:numPr>
        <w:autoSpaceDE w:val="0"/>
        <w:spacing w:after="0"/>
        <w:ind w:hanging="436"/>
        <w:contextualSpacing/>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 xml:space="preserve">Wykonawca jest odpowiedzialny za jakość wykonanych robót, bezpieczeństwo wszelkich czynności na terenie budowy, metody użyte przy budowie oraz za ich zgodność z Dokumentacją Projektową, STWIORB i poleceniami Inspektora Nadzoru. </w:t>
      </w:r>
    </w:p>
    <w:p w:rsidR="005B5CBD" w:rsidRPr="005D73EA" w:rsidRDefault="00CB2EE8" w:rsidP="000A5961">
      <w:pPr>
        <w:numPr>
          <w:ilvl w:val="0"/>
          <w:numId w:val="5"/>
        </w:numPr>
        <w:autoSpaceDE w:val="0"/>
        <w:spacing w:after="0"/>
        <w:ind w:hanging="436"/>
        <w:contextualSpacing/>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Szczegółowy zakres praw i obowiązków związanych z realizacją zamówienia określa wzór umowy stanowiący załącznik</w:t>
      </w:r>
      <w:r w:rsidRPr="005D73EA">
        <w:rPr>
          <w:rFonts w:ascii="Times New Roman" w:hAnsi="Times New Roman"/>
          <w:b/>
          <w:color w:val="000000" w:themeColor="text1"/>
          <w:sz w:val="24"/>
          <w:szCs w:val="24"/>
        </w:rPr>
        <w:t xml:space="preserve"> </w:t>
      </w:r>
      <w:r w:rsidRPr="005D73EA">
        <w:rPr>
          <w:rFonts w:ascii="Times New Roman" w:hAnsi="Times New Roman"/>
          <w:color w:val="000000" w:themeColor="text1"/>
          <w:sz w:val="24"/>
          <w:szCs w:val="24"/>
        </w:rPr>
        <w:t>do zapytania ofertowego.</w:t>
      </w:r>
    </w:p>
    <w:p w:rsidR="005B5CBD" w:rsidRPr="005D73EA" w:rsidRDefault="00CB2EE8" w:rsidP="000A5961">
      <w:pPr>
        <w:pStyle w:val="Akapitzlist"/>
        <w:numPr>
          <w:ilvl w:val="0"/>
          <w:numId w:val="4"/>
        </w:numPr>
        <w:tabs>
          <w:tab w:val="left" w:pos="426"/>
        </w:tabs>
        <w:autoSpaceDE w:val="0"/>
        <w:spacing w:after="0"/>
        <w:ind w:left="426" w:hanging="426"/>
        <w:jc w:val="both"/>
        <w:rPr>
          <w:rFonts w:ascii="Times New Roman" w:hAnsi="Times New Roman"/>
          <w:b/>
          <w:color w:val="000000" w:themeColor="text1"/>
          <w:sz w:val="24"/>
          <w:szCs w:val="24"/>
        </w:rPr>
      </w:pPr>
      <w:r w:rsidRPr="005D73EA">
        <w:rPr>
          <w:rFonts w:ascii="Times New Roman" w:hAnsi="Times New Roman"/>
          <w:b/>
          <w:color w:val="000000" w:themeColor="text1"/>
          <w:sz w:val="24"/>
          <w:szCs w:val="24"/>
        </w:rPr>
        <w:t>Materiały z odzysku:</w:t>
      </w:r>
    </w:p>
    <w:p w:rsidR="00CB2EE8" w:rsidRPr="005D73EA" w:rsidRDefault="00CB2EE8" w:rsidP="000A5961">
      <w:pPr>
        <w:pStyle w:val="Akapitzlist"/>
        <w:tabs>
          <w:tab w:val="left" w:pos="426"/>
        </w:tabs>
        <w:autoSpaceDE w:val="0"/>
        <w:spacing w:after="0"/>
        <w:ind w:left="426"/>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Wykonawca jest zobowiązany do stosowania metod pracy pozwalających na odzysk wartościowych materiałów w trakcie prowadzenia prac. Wykonawca zapewni aby tymczasowo składowane materiały z odzysku były zabezpieczone przed zniszczeniem, zachowały swoją jakość i właściwości. Wszystkie materiały z odzysku, nie przewidziane do ponownego wbudowania stanowią własność Zamawiającego. Wykonawca zobowiązany jest przekazać je Zamawiającemu protokołem zdawczo-odbiorczym. Materiały z odzysku niezakwalifikowane przez Inspektora do ponownego wbudowania lub przekazania Zamawiającemu, stanowią odpad i będą unieszkodliwione staraniem i na koszt Wykonawcy w ramach umowy.</w:t>
      </w:r>
    </w:p>
    <w:p w:rsidR="0003445C" w:rsidRPr="005D73EA" w:rsidRDefault="00CB2EE8" w:rsidP="000A5961">
      <w:pPr>
        <w:pStyle w:val="Akapitzlist"/>
        <w:numPr>
          <w:ilvl w:val="0"/>
          <w:numId w:val="4"/>
        </w:numPr>
        <w:autoSpaceDE w:val="0"/>
        <w:ind w:left="426" w:hanging="426"/>
        <w:jc w:val="both"/>
        <w:rPr>
          <w:rFonts w:ascii="Times New Roman" w:hAnsi="Times New Roman"/>
          <w:b/>
          <w:color w:val="000000" w:themeColor="text1"/>
          <w:sz w:val="24"/>
          <w:szCs w:val="24"/>
        </w:rPr>
      </w:pPr>
      <w:r w:rsidRPr="005D73EA">
        <w:rPr>
          <w:rFonts w:ascii="Times New Roman" w:hAnsi="Times New Roman"/>
          <w:b/>
          <w:color w:val="000000" w:themeColor="text1"/>
          <w:sz w:val="24"/>
          <w:szCs w:val="24"/>
        </w:rPr>
        <w:t>Równoważność materiałów:</w:t>
      </w:r>
      <w:r w:rsidR="008E7E41" w:rsidRPr="005D73EA">
        <w:rPr>
          <w:rFonts w:ascii="Times New Roman" w:hAnsi="Times New Roman"/>
          <w:b/>
          <w:color w:val="000000" w:themeColor="text1"/>
          <w:sz w:val="24"/>
          <w:szCs w:val="24"/>
        </w:rPr>
        <w:t xml:space="preserve"> </w:t>
      </w:r>
    </w:p>
    <w:p w:rsidR="0003445C" w:rsidRPr="005D73EA" w:rsidRDefault="00CB2EE8"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eastAsia="Times New Roman" w:hAnsi="Times New Roman"/>
          <w:bCs/>
          <w:color w:val="000000" w:themeColor="text1"/>
          <w:sz w:val="24"/>
          <w:szCs w:val="24"/>
          <w:lang w:eastAsia="pl-PL"/>
        </w:rPr>
        <w:t>W projekcie budowlanym oraz w STWIORB mogą występować nazwy własne, znaki towarowe lub być podane niektóre charakterystyczne dla producenta wymiary. Nie są one wiążące i można dostarczyć elementy równoważne, których charakterystyka nie jest gorsza niż parametry urządzeń czy materiałów podanych w opracowaniach projektowych. Wszelkie koszty wynikające z różnic pomiędzy urządzeniami zaprojektowanymi, a zaoferowanymi ponosi Wykonawca. Zwrot „równoważne” oznacza możliwość uzyskania efektu założonego przez Zamawiającego za pomocą innych rozwiązań technicznych poprzez dopuszczenie ofert opartych na równoważnych ustaleniach.</w:t>
      </w:r>
    </w:p>
    <w:p w:rsidR="0003445C" w:rsidRPr="005D73EA" w:rsidRDefault="00CB2EE8"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Zamawiający dopuszcza zastosowanie innych materiałów i urządzeń niż podane w dokumentacji projektowej pod warunkiem zapewnienia standardów technicznych, technologicznych i jakościowych nie gorszych niż określone w dokumentacji. W takiej sytuacji Z</w:t>
      </w:r>
      <w:r w:rsidR="00603493" w:rsidRPr="005D73EA">
        <w:rPr>
          <w:rFonts w:ascii="Times New Roman" w:hAnsi="Times New Roman"/>
          <w:color w:val="000000" w:themeColor="text1"/>
          <w:sz w:val="24"/>
          <w:szCs w:val="24"/>
        </w:rPr>
        <w:t>a</w:t>
      </w:r>
      <w:r w:rsidRPr="005D73EA">
        <w:rPr>
          <w:rFonts w:ascii="Times New Roman" w:hAnsi="Times New Roman"/>
          <w:color w:val="000000" w:themeColor="text1"/>
          <w:sz w:val="24"/>
          <w:szCs w:val="24"/>
        </w:rPr>
        <w:t xml:space="preserve">mawiający wymaga złożenia stosownych dokumentów, które uwiarygodnią proponowane przez Wykonawcę materiały i urządzenia. Wykonawca proponujący urządzenia i materiały równoważne </w:t>
      </w:r>
      <w:r w:rsidR="00603493" w:rsidRPr="005D73EA">
        <w:rPr>
          <w:rFonts w:ascii="Times New Roman" w:hAnsi="Times New Roman"/>
          <w:color w:val="000000" w:themeColor="text1"/>
          <w:sz w:val="24"/>
          <w:szCs w:val="24"/>
        </w:rPr>
        <w:t>przedstawi Zamawiającemu</w:t>
      </w:r>
      <w:r w:rsidRPr="005D73EA">
        <w:rPr>
          <w:rFonts w:ascii="Times New Roman" w:hAnsi="Times New Roman"/>
          <w:color w:val="000000" w:themeColor="text1"/>
          <w:sz w:val="24"/>
          <w:szCs w:val="24"/>
        </w:rPr>
        <w:t xml:space="preserve"> dane techniczne pokazujące, że proponowany element zamienny spełnia wymienione wymagania zarówno pod względem technicznym i jakościowym wraz z oświadczeniem producenta że proponowane urządzenie jest równoważne do zaproponowanego w dokumentacji co do celu jego przeznaczenia. </w:t>
      </w:r>
    </w:p>
    <w:p w:rsidR="0003445C" w:rsidRPr="005D73EA" w:rsidRDefault="00CB2EE8"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 xml:space="preserve">Zamawiający, opisując przedmiot zamówienia w dokumentacji projektowej i STWIORB przez odniesienie do norm, europejskich ocen technicznych, aprobat, specyfikacji technicznych i systemów referencji technicznych, </w:t>
      </w:r>
      <w:r w:rsidRPr="005D73EA">
        <w:rPr>
          <w:rFonts w:ascii="Times New Roman" w:hAnsi="Times New Roman"/>
          <w:b/>
          <w:color w:val="000000" w:themeColor="text1"/>
          <w:sz w:val="24"/>
          <w:szCs w:val="24"/>
        </w:rPr>
        <w:t>dopuszcza rozwiązania równoważne opisywanym.</w:t>
      </w:r>
      <w:r w:rsidRPr="005D73EA">
        <w:rPr>
          <w:rFonts w:ascii="Times New Roman" w:hAnsi="Times New Roman"/>
          <w:color w:val="000000" w:themeColor="text1"/>
          <w:sz w:val="24"/>
          <w:szCs w:val="24"/>
        </w:rPr>
        <w:t xml:space="preserve"> Ilekroć mowa w dokumentacji projektowej i STWIORB o normach, europejskich ocenach technicznych, aprobatach, </w:t>
      </w:r>
      <w:r w:rsidRPr="005D73EA">
        <w:rPr>
          <w:rFonts w:ascii="Times New Roman" w:hAnsi="Times New Roman"/>
          <w:color w:val="000000" w:themeColor="text1"/>
          <w:sz w:val="24"/>
          <w:szCs w:val="24"/>
        </w:rPr>
        <w:lastRenderedPageBreak/>
        <w:t>specyfikacjach technicznych i systemach referencji technicznych, itp. należy rozumieć, iż Zamawiający dopuszcza</w:t>
      </w:r>
      <w:r w:rsidR="003C3DA7"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rozwiązania równoważne, o charakterystyce nie gorszej niż określona w przywołanych w dokumentacji normach.</w:t>
      </w:r>
      <w:r w:rsidR="00D36EF1" w:rsidRPr="005D73EA">
        <w:rPr>
          <w:rFonts w:ascii="Times New Roman" w:hAnsi="Times New Roman"/>
          <w:color w:val="000000" w:themeColor="text1"/>
          <w:sz w:val="24"/>
          <w:szCs w:val="24"/>
        </w:rPr>
        <w:t xml:space="preserve"> W związku z powyższym Wykonawca</w:t>
      </w:r>
      <w:r w:rsidRPr="005D73EA">
        <w:rPr>
          <w:rFonts w:ascii="Times New Roman" w:hAnsi="Times New Roman"/>
          <w:color w:val="000000" w:themeColor="text1"/>
          <w:sz w:val="24"/>
          <w:szCs w:val="24"/>
        </w:rPr>
        <w:t xml:space="preserve"> mo</w:t>
      </w:r>
      <w:r w:rsidR="00D36EF1" w:rsidRPr="005D73EA">
        <w:rPr>
          <w:rFonts w:ascii="Times New Roman" w:hAnsi="Times New Roman"/>
          <w:color w:val="000000" w:themeColor="text1"/>
          <w:sz w:val="24"/>
          <w:szCs w:val="24"/>
        </w:rPr>
        <w:t>że zaproponować rozwiązania</w:t>
      </w:r>
      <w:r w:rsidRPr="005D73EA">
        <w:rPr>
          <w:rFonts w:ascii="Times New Roman" w:hAnsi="Times New Roman"/>
          <w:color w:val="000000" w:themeColor="text1"/>
          <w:sz w:val="24"/>
          <w:szCs w:val="24"/>
        </w:rPr>
        <w:t xml:space="preserve"> równoważne w stosunku do przedmiotu zamówienia przedstawionego w zapytaniu ofertowym. </w:t>
      </w:r>
    </w:p>
    <w:p w:rsidR="0003445C" w:rsidRPr="005D73EA" w:rsidRDefault="00D36EF1"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Wykonawca</w:t>
      </w:r>
      <w:r w:rsidR="00CB2EE8" w:rsidRPr="005D73EA">
        <w:rPr>
          <w:rFonts w:ascii="Times New Roman" w:hAnsi="Times New Roman"/>
          <w:color w:val="000000" w:themeColor="text1"/>
          <w:sz w:val="24"/>
          <w:szCs w:val="24"/>
        </w:rPr>
        <w:t xml:space="preserve"> uzyska we własnym zakresie i na własny koszt stosowne pozwolenia oraz uzgodnienia wynikające ze zmiany na urządzenia lub rozwiązania równoważne w tym poniesie pełne koszty wynikające ze wszelkich zmian.</w:t>
      </w:r>
    </w:p>
    <w:p w:rsidR="0003445C" w:rsidRPr="005D73EA" w:rsidRDefault="00CB2EE8"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Koniecznym jest podanie nazwy producenta, precyzyjnego i jednoznacznego typu urządzenia lub materiału oraz załączenie niezbędnych dokumentów, takich jak atest PZH, deklaracja zgodności producenta/aprobata techniczna, karta katalogowa producenta, zawierająca wszystkie parametry techniczno-eksploatacyjne wraz z charakterystyką pracy urządzeń ujętych w dokumentacji projektowej i specyfikacji technicznej wykonania i odbioru robót.</w:t>
      </w:r>
    </w:p>
    <w:p w:rsidR="0003445C" w:rsidRPr="005D73EA" w:rsidRDefault="00CB2EE8"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hAnsi="Times New Roman"/>
          <w:color w:val="000000" w:themeColor="text1"/>
          <w:sz w:val="24"/>
          <w:szCs w:val="24"/>
        </w:rPr>
        <w:t xml:space="preserve">Zamawiający nie wyraża zgody, aby proponowane urządzenia równoważne były prototypami lub urządzeniami testowymi. Wymogiem bezwzględnym jest, by były to urządzenia sprawdzone, pracujące na innych zrealizowanych obiektach (podać obiekty w których zostały zamontowane oraz rok realizacji) przez okres nie krótszy niż 2 lata. </w:t>
      </w:r>
      <w:r w:rsidR="00D36EF1" w:rsidRPr="005D73EA">
        <w:rPr>
          <w:rFonts w:ascii="Times New Roman" w:hAnsi="Times New Roman"/>
          <w:color w:val="000000" w:themeColor="text1"/>
          <w:sz w:val="24"/>
          <w:szCs w:val="24"/>
        </w:rPr>
        <w:t>Wykonawca</w:t>
      </w:r>
      <w:r w:rsidRPr="005D73EA">
        <w:rPr>
          <w:rFonts w:ascii="Times New Roman" w:hAnsi="Times New Roman"/>
          <w:color w:val="000000" w:themeColor="text1"/>
          <w:sz w:val="24"/>
          <w:szCs w:val="24"/>
        </w:rPr>
        <w:t xml:space="preserve"> przedstawiając rozwiązania równoważne nie może naruszyć praw osób trzecich z tytułu patentów, znaków towarowych, praw autorskich i innych oraz oświadcza, że wymagana dla realizacji przedmiotu umowy produkcja i sprzedaż nie jest prowadzona z naruszeniem zasad uczciwej konkurencji.</w:t>
      </w:r>
    </w:p>
    <w:p w:rsidR="00BA078B" w:rsidRPr="00036BA9" w:rsidRDefault="00CB2EE8" w:rsidP="000A5961">
      <w:pPr>
        <w:pStyle w:val="Akapitzlist"/>
        <w:numPr>
          <w:ilvl w:val="2"/>
          <w:numId w:val="1"/>
        </w:numPr>
        <w:autoSpaceDE w:val="0"/>
        <w:ind w:left="709" w:hanging="425"/>
        <w:jc w:val="both"/>
        <w:rPr>
          <w:rFonts w:ascii="Times New Roman" w:hAnsi="Times New Roman"/>
          <w:b/>
          <w:color w:val="000000" w:themeColor="text1"/>
          <w:sz w:val="24"/>
          <w:szCs w:val="24"/>
        </w:rPr>
      </w:pPr>
      <w:r w:rsidRPr="005D73EA">
        <w:rPr>
          <w:rFonts w:ascii="Times New Roman" w:eastAsia="Times New Roman" w:hAnsi="Times New Roman"/>
          <w:color w:val="000000" w:themeColor="text1"/>
          <w:sz w:val="24"/>
          <w:szCs w:val="24"/>
          <w:lang w:eastAsia="pl-PL"/>
        </w:rPr>
        <w:t>Materiały stosowane przez Wykonawcę podczas realizacji przedmiotu zamówienia powinny być fabrycznie nowe i odpowiadać, co do jakości wymogom wyrobów dopuszczonych do obrotu, stosowania w budownictwie zgodnie z art. 10 Ustawy z dnia 7 lipca 1994r. Prawo budowlane, oraz jakościowym i gatunkowym wymaganiom określonym w specyfikacji technicznej wykonania i odbioru robót budowlanych.</w:t>
      </w:r>
    </w:p>
    <w:p w:rsidR="00036BA9" w:rsidRPr="00036BA9" w:rsidRDefault="00036BA9" w:rsidP="00036BA9">
      <w:pPr>
        <w:pStyle w:val="Akapitzlist"/>
        <w:numPr>
          <w:ilvl w:val="0"/>
          <w:numId w:val="4"/>
        </w:numPr>
        <w:autoSpaceDE w:val="0"/>
        <w:ind w:left="426" w:hanging="426"/>
        <w:jc w:val="both"/>
        <w:rPr>
          <w:rFonts w:ascii="Times New Roman" w:hAnsi="Times New Roman"/>
          <w:b/>
          <w:color w:val="000000" w:themeColor="text1"/>
          <w:sz w:val="24"/>
          <w:szCs w:val="24"/>
        </w:rPr>
      </w:pPr>
      <w:r w:rsidRPr="00036BA9">
        <w:rPr>
          <w:rFonts w:ascii="Times New Roman" w:hAnsi="Times New Roman"/>
          <w:bCs/>
          <w:sz w:val="24"/>
          <w:szCs w:val="24"/>
        </w:rPr>
        <w:t xml:space="preserve">Zamawiający </w:t>
      </w:r>
      <w:r w:rsidR="00263902">
        <w:rPr>
          <w:rFonts w:ascii="Times New Roman" w:hAnsi="Times New Roman"/>
          <w:bCs/>
          <w:sz w:val="24"/>
          <w:szCs w:val="24"/>
        </w:rPr>
        <w:t xml:space="preserve">przewiduje udzielanie zamówień uzupełniających </w:t>
      </w:r>
      <w:r w:rsidRPr="00036BA9">
        <w:rPr>
          <w:rFonts w:ascii="Times New Roman" w:hAnsi="Times New Roman"/>
          <w:bCs/>
          <w:sz w:val="24"/>
          <w:szCs w:val="24"/>
        </w:rPr>
        <w:t>do 50% wartości zamówienia na warunkach takich jak wykonanie zamówienia podstawowego</w:t>
      </w:r>
    </w:p>
    <w:p w:rsidR="0003445C" w:rsidRPr="005D73EA" w:rsidRDefault="00C50E2C" w:rsidP="00D36EF1">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Termin wykonania zamówienia</w:t>
      </w:r>
      <w:r w:rsidR="00426A04" w:rsidRPr="005D73EA">
        <w:rPr>
          <w:rFonts w:ascii="Times New Roman" w:hAnsi="Times New Roman"/>
          <w:b/>
          <w:color w:val="000000" w:themeColor="text1"/>
          <w:szCs w:val="24"/>
        </w:rPr>
        <w:t>:</w:t>
      </w:r>
    </w:p>
    <w:p w:rsidR="001F37E7" w:rsidRPr="005D73EA" w:rsidRDefault="00C50E2C" w:rsidP="000A5961">
      <w:pPr>
        <w:pStyle w:val="Nagwek1"/>
        <w:keepLines w:val="0"/>
        <w:numPr>
          <w:ilvl w:val="0"/>
          <w:numId w:val="0"/>
        </w:numPr>
        <w:shd w:val="clear" w:color="auto" w:fill="FFFFFF"/>
        <w:tabs>
          <w:tab w:val="left" w:pos="993"/>
        </w:tabs>
        <w:spacing w:before="0"/>
        <w:ind w:left="426"/>
        <w:jc w:val="both"/>
        <w:rPr>
          <w:color w:val="000000" w:themeColor="text1"/>
          <w:szCs w:val="24"/>
        </w:rPr>
      </w:pPr>
      <w:r w:rsidRPr="005D73EA">
        <w:rPr>
          <w:b w:val="0"/>
          <w:color w:val="000000" w:themeColor="text1"/>
          <w:szCs w:val="24"/>
        </w:rPr>
        <w:t>Termin wykonania przedmiotowego zamówienia:</w:t>
      </w:r>
      <w:r w:rsidRPr="005D73EA">
        <w:rPr>
          <w:color w:val="000000" w:themeColor="text1"/>
          <w:szCs w:val="24"/>
        </w:rPr>
        <w:t xml:space="preserve"> do </w:t>
      </w:r>
      <w:r w:rsidR="00CB2EE8" w:rsidRPr="005D73EA">
        <w:rPr>
          <w:color w:val="000000" w:themeColor="text1"/>
          <w:szCs w:val="24"/>
        </w:rPr>
        <w:t>3</w:t>
      </w:r>
      <w:r w:rsidR="00856D71" w:rsidRPr="005D73EA">
        <w:rPr>
          <w:color w:val="000000" w:themeColor="text1"/>
          <w:szCs w:val="24"/>
        </w:rPr>
        <w:t>0</w:t>
      </w:r>
      <w:r w:rsidR="00CB2EE8" w:rsidRPr="005D73EA">
        <w:rPr>
          <w:color w:val="000000" w:themeColor="text1"/>
          <w:szCs w:val="24"/>
        </w:rPr>
        <w:t xml:space="preserve"> </w:t>
      </w:r>
      <w:r w:rsidR="00856D71" w:rsidRPr="005D73EA">
        <w:rPr>
          <w:color w:val="000000" w:themeColor="text1"/>
          <w:szCs w:val="24"/>
        </w:rPr>
        <w:t>września</w:t>
      </w:r>
      <w:r w:rsidR="003B3C3A" w:rsidRPr="005D73EA">
        <w:rPr>
          <w:color w:val="000000" w:themeColor="text1"/>
          <w:szCs w:val="24"/>
        </w:rPr>
        <w:t xml:space="preserve"> 202</w:t>
      </w:r>
      <w:r w:rsidR="0003445C" w:rsidRPr="005D73EA">
        <w:rPr>
          <w:color w:val="000000" w:themeColor="text1"/>
          <w:szCs w:val="24"/>
        </w:rPr>
        <w:t>1</w:t>
      </w:r>
      <w:r w:rsidRPr="005D73EA">
        <w:rPr>
          <w:color w:val="000000" w:themeColor="text1"/>
          <w:szCs w:val="24"/>
        </w:rPr>
        <w:t xml:space="preserve"> roku.</w:t>
      </w:r>
    </w:p>
    <w:p w:rsidR="0003445C" w:rsidRPr="005D73EA" w:rsidRDefault="0003445C" w:rsidP="000A5961">
      <w:pPr>
        <w:pStyle w:val="Nagwek1"/>
        <w:numPr>
          <w:ilvl w:val="0"/>
          <w:numId w:val="0"/>
        </w:numPr>
        <w:spacing w:before="0"/>
        <w:rPr>
          <w:color w:val="000000" w:themeColor="text1"/>
          <w:szCs w:val="24"/>
        </w:rPr>
      </w:pPr>
    </w:p>
    <w:p w:rsidR="00B4768D" w:rsidRPr="005D73EA" w:rsidRDefault="00B4768D" w:rsidP="00ED0EE8">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Warunki udziału w postępowaniu</w:t>
      </w:r>
    </w:p>
    <w:p w:rsidR="00B4768D" w:rsidRPr="005D73EA" w:rsidRDefault="00B4768D" w:rsidP="000A5961">
      <w:pPr>
        <w:pStyle w:val="Zal-text"/>
        <w:numPr>
          <w:ilvl w:val="0"/>
          <w:numId w:val="6"/>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Wykonawcy, którzy biorą udział w postępowaniu muszą spełnić następujące warunki:</w:t>
      </w:r>
    </w:p>
    <w:p w:rsidR="00B4768D" w:rsidRPr="005D73EA" w:rsidRDefault="00B4768D" w:rsidP="000A5961">
      <w:pPr>
        <w:pStyle w:val="Zal-text"/>
        <w:numPr>
          <w:ilvl w:val="2"/>
          <w:numId w:val="6"/>
        </w:numPr>
        <w:spacing w:before="0" w:after="0" w:line="276" w:lineRule="auto"/>
        <w:ind w:left="709"/>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Warunek dot. zdolności technicznych lub zawodowych</w:t>
      </w:r>
    </w:p>
    <w:p w:rsidR="00B4768D" w:rsidRPr="005D73EA" w:rsidRDefault="00B4768D" w:rsidP="000A5961">
      <w:pPr>
        <w:pStyle w:val="Zal-text"/>
        <w:spacing w:before="0" w:after="0" w:line="276" w:lineRule="auto"/>
        <w:ind w:left="709"/>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Warunek zostanie spełniony jeśli Wykonawca:</w:t>
      </w:r>
    </w:p>
    <w:p w:rsidR="00C370C0" w:rsidRPr="005D73EA" w:rsidRDefault="00783E60" w:rsidP="000A5961">
      <w:pPr>
        <w:pStyle w:val="Zal-text"/>
        <w:numPr>
          <w:ilvl w:val="0"/>
          <w:numId w:val="7"/>
        </w:numPr>
        <w:spacing w:before="0" w:after="0" w:line="276" w:lineRule="auto"/>
        <w:ind w:left="1276"/>
        <w:rPr>
          <w:rFonts w:ascii="Times New Roman" w:eastAsia="Cambria" w:hAnsi="Times New Roman" w:cs="Times New Roman"/>
          <w:b/>
          <w:color w:val="000000" w:themeColor="text1"/>
          <w:sz w:val="24"/>
          <w:szCs w:val="24"/>
        </w:rPr>
      </w:pPr>
      <w:r w:rsidRPr="005D73EA">
        <w:rPr>
          <w:rFonts w:ascii="Times New Roman" w:hAnsi="Times New Roman" w:cs="Times New Roman"/>
          <w:color w:val="000000" w:themeColor="text1"/>
          <w:sz w:val="24"/>
          <w:szCs w:val="24"/>
        </w:rPr>
        <w:t xml:space="preserve">udokumentuje należyte wykonanie w okresie ostatnich pięciu lat przed upływem terminu składania ofert, a jeżeli okres prowadzenia działalności jest krótszy - to w tym okresie wykonał dwie odrębne inwestycje </w:t>
      </w:r>
      <w:r w:rsidR="008E7E41" w:rsidRPr="005D73EA">
        <w:rPr>
          <w:rFonts w:ascii="Times New Roman" w:hAnsi="Times New Roman" w:cs="Times New Roman"/>
          <w:color w:val="000000" w:themeColor="text1"/>
          <w:sz w:val="24"/>
          <w:szCs w:val="24"/>
        </w:rPr>
        <w:t xml:space="preserve">z </w:t>
      </w:r>
      <w:r w:rsidR="00C370C0" w:rsidRPr="005D73EA">
        <w:rPr>
          <w:rFonts w:ascii="Times New Roman" w:hAnsi="Times New Roman" w:cs="Times New Roman"/>
          <w:color w:val="000000" w:themeColor="text1"/>
          <w:sz w:val="24"/>
          <w:szCs w:val="24"/>
        </w:rPr>
        <w:t xml:space="preserve">której każda polegała na </w:t>
      </w:r>
      <w:r w:rsidRPr="005D73EA">
        <w:rPr>
          <w:rFonts w:ascii="Times New Roman" w:hAnsi="Times New Roman" w:cs="Times New Roman"/>
          <w:color w:val="000000" w:themeColor="text1"/>
          <w:sz w:val="24"/>
          <w:szCs w:val="24"/>
        </w:rPr>
        <w:t>budow</w:t>
      </w:r>
      <w:r w:rsidR="00C370C0" w:rsidRPr="005D73EA">
        <w:rPr>
          <w:rFonts w:ascii="Times New Roman" w:hAnsi="Times New Roman" w:cs="Times New Roman"/>
          <w:color w:val="000000" w:themeColor="text1"/>
          <w:sz w:val="24"/>
          <w:szCs w:val="24"/>
        </w:rPr>
        <w:t>ie</w:t>
      </w:r>
      <w:r w:rsidRPr="005D73EA">
        <w:rPr>
          <w:rFonts w:ascii="Times New Roman" w:eastAsia="Cambria" w:hAnsi="Times New Roman" w:cs="Times New Roman"/>
          <w:color w:val="000000" w:themeColor="text1"/>
          <w:sz w:val="24"/>
          <w:szCs w:val="24"/>
        </w:rPr>
        <w:t xml:space="preserve"> i/lub przebudow</w:t>
      </w:r>
      <w:r w:rsidR="00C370C0" w:rsidRPr="005D73EA">
        <w:rPr>
          <w:rFonts w:ascii="Times New Roman" w:eastAsia="Cambria" w:hAnsi="Times New Roman" w:cs="Times New Roman"/>
          <w:color w:val="000000" w:themeColor="text1"/>
          <w:sz w:val="24"/>
          <w:szCs w:val="24"/>
        </w:rPr>
        <w:t>ie</w:t>
      </w:r>
      <w:r w:rsidRPr="005D73EA">
        <w:rPr>
          <w:rFonts w:ascii="Times New Roman" w:eastAsia="Cambria" w:hAnsi="Times New Roman" w:cs="Times New Roman"/>
          <w:color w:val="000000" w:themeColor="text1"/>
          <w:sz w:val="24"/>
          <w:szCs w:val="24"/>
        </w:rPr>
        <w:t xml:space="preserve"> i/lub rozbudow</w:t>
      </w:r>
      <w:r w:rsidR="00C370C0" w:rsidRPr="005D73EA">
        <w:rPr>
          <w:rFonts w:ascii="Times New Roman" w:eastAsia="Cambria" w:hAnsi="Times New Roman" w:cs="Times New Roman"/>
          <w:color w:val="000000" w:themeColor="text1"/>
          <w:sz w:val="24"/>
          <w:szCs w:val="24"/>
        </w:rPr>
        <w:t>ie</w:t>
      </w:r>
      <w:r w:rsidRPr="005D73EA">
        <w:rPr>
          <w:rFonts w:ascii="Times New Roman" w:eastAsia="Cambria" w:hAnsi="Times New Roman" w:cs="Times New Roman"/>
          <w:color w:val="000000" w:themeColor="text1"/>
          <w:sz w:val="24"/>
          <w:szCs w:val="24"/>
        </w:rPr>
        <w:t xml:space="preserve"> sieci kanalizacyjnej </w:t>
      </w:r>
      <w:r w:rsidR="008E7E41" w:rsidRPr="005D73EA">
        <w:rPr>
          <w:rFonts w:ascii="Times New Roman" w:eastAsia="Cambria" w:hAnsi="Times New Roman" w:cs="Times New Roman"/>
          <w:color w:val="000000" w:themeColor="text1"/>
          <w:sz w:val="24"/>
          <w:szCs w:val="24"/>
        </w:rPr>
        <w:t>sanitarnej grawitacyjnej o długości minimum 1 km każda.</w:t>
      </w:r>
    </w:p>
    <w:p w:rsidR="00C370C0" w:rsidRPr="005D73EA" w:rsidRDefault="00783E60" w:rsidP="000A5961">
      <w:pPr>
        <w:pStyle w:val="Zal-text"/>
        <w:spacing w:before="0" w:after="0" w:line="276" w:lineRule="auto"/>
        <w:ind w:left="1276"/>
        <w:rPr>
          <w:rFonts w:ascii="Times New Roman" w:eastAsia="Cambria" w:hAnsi="Times New Roman" w:cs="Times New Roman"/>
          <w:i/>
          <w:color w:val="000000" w:themeColor="text1"/>
          <w:sz w:val="24"/>
          <w:szCs w:val="24"/>
        </w:rPr>
      </w:pPr>
      <w:r w:rsidRPr="005D73EA">
        <w:rPr>
          <w:rFonts w:ascii="Times New Roman" w:eastAsia="Cambria" w:hAnsi="Times New Roman" w:cs="Times New Roman"/>
          <w:i/>
          <w:color w:val="000000" w:themeColor="text1"/>
          <w:sz w:val="24"/>
          <w:szCs w:val="24"/>
        </w:rPr>
        <w:t>W przypadku wspólnego ubiegania się Wykonawców o udzielenie niniejszego zamówienia, przynajmniej jeden z Wykonawców musi wykazać spełnienie powyższego warunku samodzielnie.</w:t>
      </w:r>
    </w:p>
    <w:p w:rsidR="00783E60" w:rsidRPr="005D73EA" w:rsidRDefault="00783E60" w:rsidP="000A5961">
      <w:pPr>
        <w:pStyle w:val="Zal-text"/>
        <w:spacing w:before="0" w:after="0" w:line="276" w:lineRule="auto"/>
        <w:ind w:left="1276"/>
        <w:rPr>
          <w:rFonts w:ascii="Times New Roman" w:eastAsia="Cambria" w:hAnsi="Times New Roman" w:cs="Times New Roman"/>
          <w:b/>
          <w:color w:val="000000" w:themeColor="text1"/>
          <w:sz w:val="24"/>
          <w:szCs w:val="24"/>
        </w:rPr>
      </w:pPr>
      <w:r w:rsidRPr="005D73EA">
        <w:rPr>
          <w:rFonts w:ascii="Times New Roman" w:hAnsi="Times New Roman" w:cs="Times New Roman"/>
          <w:color w:val="000000" w:themeColor="text1"/>
          <w:sz w:val="24"/>
          <w:szCs w:val="24"/>
        </w:rPr>
        <w:t xml:space="preserve">Zamawiający uzna warunek za spełniony na podstawie analizy złożonego </w:t>
      </w:r>
      <w:r w:rsidRPr="005D73EA">
        <w:rPr>
          <w:rFonts w:ascii="Times New Roman" w:hAnsi="Times New Roman" w:cs="Times New Roman"/>
          <w:color w:val="000000" w:themeColor="text1"/>
          <w:sz w:val="24"/>
          <w:szCs w:val="24"/>
        </w:rPr>
        <w:lastRenderedPageBreak/>
        <w:t>oświadczenia Wykaz robót budowlanych</w:t>
      </w:r>
      <w:r w:rsidR="008E7E41" w:rsidRPr="005D73EA">
        <w:rPr>
          <w:rFonts w:ascii="Times New Roman" w:hAnsi="Times New Roman" w:cs="Times New Roman"/>
          <w:color w:val="000000" w:themeColor="text1"/>
          <w:sz w:val="24"/>
          <w:szCs w:val="24"/>
        </w:rPr>
        <w:t xml:space="preserve"> </w:t>
      </w:r>
      <w:r w:rsidRPr="005D73EA">
        <w:rPr>
          <w:rFonts w:ascii="Times New Roman" w:hAnsi="Times New Roman" w:cs="Times New Roman"/>
          <w:color w:val="000000" w:themeColor="text1"/>
          <w:sz w:val="24"/>
          <w:szCs w:val="24"/>
        </w:rPr>
        <w:t>oraz załączonych dowodów, określających, czy roboty te zostały wykonane w sposób należyty oraz wskazujących, czy zostały wykonane zgodnie z zasadami sztuki budowlanej i prawidłowo ukończone.</w:t>
      </w:r>
    </w:p>
    <w:p w:rsidR="00360215" w:rsidRPr="005D73EA" w:rsidRDefault="00B4768D" w:rsidP="000A5961">
      <w:pPr>
        <w:pStyle w:val="Styl1"/>
        <w:widowControl/>
        <w:numPr>
          <w:ilvl w:val="0"/>
          <w:numId w:val="7"/>
        </w:numPr>
        <w:tabs>
          <w:tab w:val="right" w:pos="-1276"/>
        </w:tabs>
        <w:adjustRightInd w:val="0"/>
        <w:spacing w:before="0" w:line="276" w:lineRule="auto"/>
        <w:ind w:left="1276" w:hanging="425"/>
        <w:rPr>
          <w:rFonts w:ascii="Times New Roman" w:eastAsia="Cambria" w:hAnsi="Times New Roman" w:cs="Times New Roman"/>
          <w:b/>
          <w:color w:val="000000" w:themeColor="text1"/>
        </w:rPr>
      </w:pPr>
      <w:r w:rsidRPr="005D73EA">
        <w:rPr>
          <w:rFonts w:ascii="Times New Roman" w:hAnsi="Times New Roman" w:cs="Times New Roman"/>
          <w:color w:val="000000" w:themeColor="text1"/>
        </w:rPr>
        <w:t xml:space="preserve">wykaże, że dysponuje lub będzie dysponował </w:t>
      </w:r>
      <w:r w:rsidRPr="005D73EA">
        <w:rPr>
          <w:rFonts w:ascii="Times New Roman" w:eastAsia="+mn-ea" w:hAnsi="Times New Roman" w:cs="Times New Roman"/>
          <w:color w:val="000000" w:themeColor="text1"/>
        </w:rPr>
        <w:t>co najmniej jedną osobą</w:t>
      </w:r>
      <w:r w:rsidR="008E7E41" w:rsidRPr="005D73EA">
        <w:rPr>
          <w:rFonts w:ascii="Times New Roman" w:eastAsia="+mn-ea" w:hAnsi="Times New Roman" w:cs="Times New Roman"/>
          <w:color w:val="000000" w:themeColor="text1"/>
        </w:rPr>
        <w:t xml:space="preserve"> </w:t>
      </w:r>
      <w:r w:rsidRPr="005D73EA">
        <w:rPr>
          <w:rFonts w:ascii="Times New Roman" w:hAnsi="Times New Roman" w:cs="Times New Roman"/>
          <w:color w:val="000000" w:themeColor="text1"/>
        </w:rPr>
        <w:t xml:space="preserve">zdolną do wykonywania zamówienia, która będzie uczestniczyć w wykonywaniu zamówienia tj. kierownika budowy, posiadającego uprawnienia do kierowania robotami budowlanymi w specjalności instalacyjnej w zakresie sieci, instalacji i urządzeń cieplnych, wentylacyjnych, gazowych, wodociągowych i </w:t>
      </w:r>
      <w:r w:rsidR="004C1687" w:rsidRPr="005D73EA">
        <w:rPr>
          <w:rFonts w:ascii="Times New Roman" w:hAnsi="Times New Roman" w:cs="Times New Roman"/>
          <w:color w:val="000000" w:themeColor="text1"/>
        </w:rPr>
        <w:t>kanalizacyjnych bez ograniczeń</w:t>
      </w:r>
    </w:p>
    <w:p w:rsidR="004C1687" w:rsidRPr="005D73EA" w:rsidRDefault="00B4768D" w:rsidP="000A5961">
      <w:pPr>
        <w:pStyle w:val="Styl1"/>
        <w:widowControl/>
        <w:tabs>
          <w:tab w:val="right" w:pos="-1276"/>
        </w:tabs>
        <w:adjustRightInd w:val="0"/>
        <w:spacing w:before="0" w:line="276" w:lineRule="auto"/>
        <w:ind w:left="1276"/>
        <w:rPr>
          <w:rFonts w:ascii="Times New Roman" w:eastAsia="Cambria" w:hAnsi="Times New Roman" w:cs="Times New Roman"/>
          <w:b/>
          <w:color w:val="000000" w:themeColor="text1"/>
          <w:highlight w:val="yellow"/>
        </w:rPr>
      </w:pPr>
      <w:r w:rsidRPr="005D73EA">
        <w:rPr>
          <w:rFonts w:ascii="Times New Roman" w:hAnsi="Times New Roman" w:cs="Times New Roman"/>
          <w:b/>
          <w:color w:val="000000" w:themeColor="text1"/>
        </w:rPr>
        <w:t>uwaga:</w:t>
      </w:r>
      <w:r w:rsidR="008E7E41" w:rsidRPr="005D73EA">
        <w:rPr>
          <w:rFonts w:ascii="Times New Roman" w:hAnsi="Times New Roman" w:cs="Times New Roman"/>
          <w:b/>
          <w:color w:val="000000" w:themeColor="text1"/>
        </w:rPr>
        <w:t xml:space="preserve"> </w:t>
      </w:r>
      <w:r w:rsidRPr="005D73EA">
        <w:rPr>
          <w:rFonts w:ascii="Times New Roman" w:hAnsi="Times New Roman" w:cs="Times New Roman"/>
          <w:i/>
          <w:color w:val="000000" w:themeColor="text1"/>
        </w:rPr>
        <w:t xml:space="preserve">Kierownik budowy </w:t>
      </w:r>
      <w:r w:rsidR="00E05733" w:rsidRPr="005D73EA">
        <w:rPr>
          <w:rFonts w:ascii="Times New Roman" w:hAnsi="Times New Roman" w:cs="Times New Roman"/>
          <w:i/>
          <w:color w:val="000000" w:themeColor="text1"/>
        </w:rPr>
        <w:t>powin</w:t>
      </w:r>
      <w:r w:rsidR="00CE111C" w:rsidRPr="005D73EA">
        <w:rPr>
          <w:rFonts w:ascii="Times New Roman" w:hAnsi="Times New Roman" w:cs="Times New Roman"/>
          <w:i/>
          <w:color w:val="000000" w:themeColor="text1"/>
        </w:rPr>
        <w:t>i</w:t>
      </w:r>
      <w:r w:rsidR="008353BD" w:rsidRPr="005D73EA">
        <w:rPr>
          <w:rFonts w:ascii="Times New Roman" w:hAnsi="Times New Roman" w:cs="Times New Roman"/>
          <w:i/>
          <w:color w:val="000000" w:themeColor="text1"/>
        </w:rPr>
        <w:t>en</w:t>
      </w:r>
      <w:r w:rsidRPr="005D73EA">
        <w:rPr>
          <w:rFonts w:ascii="Times New Roman" w:hAnsi="Times New Roman" w:cs="Times New Roman"/>
          <w:i/>
          <w:color w:val="000000" w:themeColor="text1"/>
        </w:rPr>
        <w:t xml:space="preserve"> posiadać uprawnienia budowlane zgodnie</w:t>
      </w:r>
      <w:r w:rsidR="001F3E24" w:rsidRPr="005D73EA">
        <w:rPr>
          <w:rFonts w:ascii="Times New Roman" w:hAnsi="Times New Roman" w:cs="Times New Roman"/>
          <w:i/>
          <w:color w:val="000000" w:themeColor="text1"/>
        </w:rPr>
        <w:t xml:space="preserve"> z ustawą</w:t>
      </w:r>
      <w:r w:rsidRPr="005D73EA">
        <w:rPr>
          <w:rFonts w:ascii="Times New Roman" w:hAnsi="Times New Roman" w:cs="Times New Roman"/>
          <w:i/>
          <w:color w:val="000000" w:themeColor="text1"/>
        </w:rPr>
        <w:t xml:space="preserve"> z dnia 0</w:t>
      </w:r>
      <w:r w:rsidR="00C370C0" w:rsidRPr="005D73EA">
        <w:rPr>
          <w:rFonts w:ascii="Times New Roman" w:hAnsi="Times New Roman" w:cs="Times New Roman"/>
          <w:i/>
          <w:color w:val="000000" w:themeColor="text1"/>
        </w:rPr>
        <w:t>7 lipca 1994 r. Prawo budowlane</w:t>
      </w:r>
      <w:r w:rsidRPr="005D73EA">
        <w:rPr>
          <w:rFonts w:ascii="Times New Roman" w:hAnsi="Times New Roman" w:cs="Times New Roman"/>
          <w:i/>
          <w:color w:val="000000" w:themeColor="text1"/>
        </w:rPr>
        <w:t xml:space="preserve"> oraz rozporządzeniem Ministra Infrastruktury i Rozwoju z dnia 11 września 2014 r. w sprawie samodzielnych funkc</w:t>
      </w:r>
      <w:r w:rsidR="00C370C0" w:rsidRPr="005D73EA">
        <w:rPr>
          <w:rFonts w:ascii="Times New Roman" w:hAnsi="Times New Roman" w:cs="Times New Roman"/>
          <w:i/>
          <w:color w:val="000000" w:themeColor="text1"/>
        </w:rPr>
        <w:t xml:space="preserve">ji technicznych w budownictwie </w:t>
      </w:r>
      <w:r w:rsidRPr="005D73EA">
        <w:rPr>
          <w:rFonts w:ascii="Times New Roman" w:hAnsi="Times New Roman" w:cs="Times New Roman"/>
          <w:i/>
          <w:color w:val="000000" w:themeColor="text1"/>
        </w:rPr>
        <w:t>lub odpowiadające im ważne uprawnienia budowlane, które zostały wydane na podstawie wcześniej obowiązujących przepisów.</w:t>
      </w:r>
    </w:p>
    <w:p w:rsidR="007B244B" w:rsidRPr="005D73EA" w:rsidRDefault="007B244B" w:rsidP="000A5961">
      <w:pPr>
        <w:pStyle w:val="Akapitzlist"/>
        <w:numPr>
          <w:ilvl w:val="0"/>
          <w:numId w:val="39"/>
        </w:numPr>
        <w:autoSpaceDE w:val="0"/>
        <w:autoSpaceDN w:val="0"/>
        <w:adjustRightInd w:val="0"/>
        <w:spacing w:after="0"/>
        <w:ind w:left="284" w:hanging="28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 celu potwierdzenia spełniania warunków, o których mowa powyżej, Wykonawca zobowiązany będzie do złożenia</w:t>
      </w:r>
      <w:r w:rsidR="004C1687" w:rsidRPr="005D73EA">
        <w:rPr>
          <w:rFonts w:ascii="Times New Roman" w:hAnsi="Times New Roman"/>
          <w:color w:val="000000" w:themeColor="text1"/>
          <w:sz w:val="24"/>
          <w:szCs w:val="24"/>
        </w:rPr>
        <w:t xml:space="preserve"> wraz z ofertą</w:t>
      </w:r>
      <w:r w:rsidRPr="005D73EA">
        <w:rPr>
          <w:rFonts w:ascii="Times New Roman" w:hAnsi="Times New Roman"/>
          <w:color w:val="000000" w:themeColor="text1"/>
          <w:sz w:val="24"/>
          <w:szCs w:val="24"/>
        </w:rPr>
        <w:t xml:space="preserve"> dokumentów wymienion</w:t>
      </w:r>
      <w:r w:rsidR="001F3E24" w:rsidRPr="005D73EA">
        <w:rPr>
          <w:rFonts w:ascii="Times New Roman" w:hAnsi="Times New Roman"/>
          <w:color w:val="000000" w:themeColor="text1"/>
          <w:sz w:val="24"/>
          <w:szCs w:val="24"/>
        </w:rPr>
        <w:t>ych</w:t>
      </w:r>
      <w:r w:rsidRPr="005D73EA">
        <w:rPr>
          <w:rFonts w:ascii="Times New Roman" w:hAnsi="Times New Roman"/>
          <w:color w:val="000000" w:themeColor="text1"/>
          <w:sz w:val="24"/>
          <w:szCs w:val="24"/>
        </w:rPr>
        <w:t xml:space="preserve"> w Rozdziale </w:t>
      </w:r>
      <w:r w:rsidR="00593AEE" w:rsidRPr="005D73EA">
        <w:rPr>
          <w:rFonts w:ascii="Times New Roman" w:hAnsi="Times New Roman"/>
          <w:color w:val="000000" w:themeColor="text1"/>
          <w:sz w:val="24"/>
          <w:szCs w:val="24"/>
        </w:rPr>
        <w:t>7</w:t>
      </w:r>
      <w:r w:rsidR="008E7E41"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niniejszego zapytania</w:t>
      </w:r>
    </w:p>
    <w:p w:rsidR="00C370C0" w:rsidRPr="005D73EA" w:rsidRDefault="00C370C0" w:rsidP="00FD2BEB">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Podstawy Wykluczenia Wykonawcy z postępowania</w:t>
      </w:r>
    </w:p>
    <w:p w:rsidR="00D6708D" w:rsidRPr="005D73EA" w:rsidRDefault="00D6708D" w:rsidP="000A5961">
      <w:pPr>
        <w:pStyle w:val="Akapitzlist"/>
        <w:numPr>
          <w:ilvl w:val="0"/>
          <w:numId w:val="46"/>
        </w:numPr>
        <w:ind w:left="709"/>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 postępowania wyklucza się:</w:t>
      </w:r>
    </w:p>
    <w:p w:rsidR="00D6708D" w:rsidRPr="005D73EA" w:rsidRDefault="00D6708D" w:rsidP="000A5961">
      <w:pPr>
        <w:pStyle w:val="Akapitzlist"/>
        <w:numPr>
          <w:ilvl w:val="1"/>
          <w:numId w:val="46"/>
        </w:numPr>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Wykonawcę powiązanego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rsidR="00D6708D" w:rsidRPr="005D73EA" w:rsidRDefault="00D6708D" w:rsidP="000A5961">
      <w:pPr>
        <w:pStyle w:val="Akapitzlist"/>
        <w:numPr>
          <w:ilvl w:val="2"/>
          <w:numId w:val="47"/>
        </w:numPr>
        <w:ind w:left="1560"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uczestniczeniu jako wspólnik w spółce cywilnej lub osobowej;</w:t>
      </w:r>
    </w:p>
    <w:p w:rsidR="00D6708D" w:rsidRPr="005D73EA" w:rsidRDefault="00D6708D" w:rsidP="000A5961">
      <w:pPr>
        <w:pStyle w:val="Akapitzlist"/>
        <w:numPr>
          <w:ilvl w:val="2"/>
          <w:numId w:val="47"/>
        </w:numPr>
        <w:ind w:left="1560"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posiadaniu co najmniej 10% udziałów lub akcji spółki kapitałowej;</w:t>
      </w:r>
    </w:p>
    <w:p w:rsidR="00D6708D" w:rsidRPr="005D73EA" w:rsidRDefault="00D6708D" w:rsidP="000A5961">
      <w:pPr>
        <w:pStyle w:val="Akapitzlist"/>
        <w:numPr>
          <w:ilvl w:val="2"/>
          <w:numId w:val="47"/>
        </w:numPr>
        <w:ind w:left="1560"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pełnieniu funkcji członka organu nadzorczego lub zarządzającego, prokurenta lub pełnomocnika;</w:t>
      </w:r>
    </w:p>
    <w:p w:rsidR="00D6708D" w:rsidRPr="005D73EA" w:rsidRDefault="00D6708D" w:rsidP="000A5961">
      <w:pPr>
        <w:pStyle w:val="Akapitzlist"/>
        <w:numPr>
          <w:ilvl w:val="2"/>
          <w:numId w:val="47"/>
        </w:numPr>
        <w:ind w:left="1560"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pozostawaniu w związku małżeńskim, w stosunku pokrewieństwa lub powinowactwa w linii prostej, pokrewieństwa drugiego stopnia lub powinowactwa drugiego stopnia w linii bocznej lub w stosunku przysposobienia, opieki lub kurateli;</w:t>
      </w:r>
    </w:p>
    <w:p w:rsidR="00D6708D" w:rsidRPr="005D73EA" w:rsidRDefault="00D6708D" w:rsidP="000A5961">
      <w:pPr>
        <w:pStyle w:val="Akapitzlist"/>
        <w:numPr>
          <w:ilvl w:val="2"/>
          <w:numId w:val="47"/>
        </w:numPr>
        <w:ind w:left="1560"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pozostawaniu z wykonawcą w takim stosunku prawnym lub faktycznym, że może to budzić uzasadnione wątpliwości co do bezstronności tych osób.</w:t>
      </w:r>
    </w:p>
    <w:p w:rsidR="00D6708D" w:rsidRPr="005D73EA" w:rsidRDefault="00D6708D" w:rsidP="000A5961">
      <w:pPr>
        <w:pStyle w:val="Akapitzlist"/>
        <w:numPr>
          <w:ilvl w:val="1"/>
          <w:numId w:val="47"/>
        </w:numPr>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Wykonawcę, który nie wykazał spełniania warunków udziału w postępowaniu;</w:t>
      </w:r>
    </w:p>
    <w:p w:rsidR="00D6708D" w:rsidRPr="005D73EA" w:rsidRDefault="00D6708D" w:rsidP="000A5961">
      <w:pPr>
        <w:pStyle w:val="Akapitzlist"/>
        <w:numPr>
          <w:ilvl w:val="1"/>
          <w:numId w:val="47"/>
        </w:numPr>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w:t>
      </w:r>
      <w:r w:rsidRPr="005D73EA">
        <w:rPr>
          <w:rFonts w:ascii="Times New Roman" w:hAnsi="Times New Roman"/>
          <w:color w:val="000000" w:themeColor="text1"/>
          <w:sz w:val="24"/>
          <w:szCs w:val="24"/>
        </w:rPr>
        <w:lastRenderedPageBreak/>
        <w:t>sąd zarządził likwidację jego majątku w trybie art. 366 ust. 1 ustawy z dnia 28 lutego 2003 r. - Prawo upadłościowe (Dz.U. z 2019 r. poz. 498, 912, 1495 i 1655);</w:t>
      </w:r>
    </w:p>
    <w:p w:rsidR="00D274E7" w:rsidRPr="005D73EA" w:rsidRDefault="00D6708D" w:rsidP="000A5961">
      <w:pPr>
        <w:pStyle w:val="Akapitzlist"/>
        <w:numPr>
          <w:ilvl w:val="1"/>
          <w:numId w:val="47"/>
        </w:numPr>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Wykonawcę, który, z przyczyn leżących po jego stronie, nie wykonał albo nienależycie wykonał w istotnym stopniu wcześniejszą umowę w sprawie zamówienia publicznego lub umowę koncesji, zawartą z Zamawiającym, co doprowadziło do rozwiązania umowy lub zasądzenia odszkodowani</w:t>
      </w:r>
      <w:r w:rsidR="00D274E7" w:rsidRPr="005D73EA">
        <w:rPr>
          <w:rFonts w:ascii="Times New Roman" w:hAnsi="Times New Roman"/>
          <w:color w:val="000000" w:themeColor="text1"/>
          <w:sz w:val="24"/>
          <w:szCs w:val="24"/>
        </w:rPr>
        <w:t>a</w:t>
      </w:r>
    </w:p>
    <w:p w:rsidR="00D274E7" w:rsidRPr="005D73EA" w:rsidRDefault="00D274E7" w:rsidP="000A5961">
      <w:pPr>
        <w:pStyle w:val="Akapitzlist"/>
        <w:numPr>
          <w:ilvl w:val="1"/>
          <w:numId w:val="47"/>
        </w:numPr>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D274E7" w:rsidRPr="005D73EA" w:rsidRDefault="00D274E7" w:rsidP="000A5961">
      <w:pPr>
        <w:pStyle w:val="Akapitzlist"/>
        <w:numPr>
          <w:ilvl w:val="1"/>
          <w:numId w:val="47"/>
        </w:numPr>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Wykonawcę, który naruszył obowiązki dotyczące płatności podatków, opłat lub składek na ubezpieczenia społeczne lub zdrowotne, co zamawiający jest w stanie wykazać za pomocą stosownych środków dowodowych, z wyjątkiem przypadku, o którym mowa w pkt 5, chyba że wykonawca dokonał płatności należnych podatków, opłat lub składek na ubezpieczenia społeczne lub zdrowotne wraz z odsetkami lub grzywnami lub zawarł wiążące porozumienie w sprawie spłaty tych należności.</w:t>
      </w:r>
    </w:p>
    <w:p w:rsidR="00427A00" w:rsidRPr="005D73EA" w:rsidRDefault="00FD2BEB" w:rsidP="00FD2BEB">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Warunki odrzucenia oferty</w:t>
      </w:r>
    </w:p>
    <w:p w:rsidR="001F37E7" w:rsidRPr="005D73EA" w:rsidRDefault="00E905F8" w:rsidP="000A5961">
      <w:pPr>
        <w:pStyle w:val="Akapitzlist"/>
        <w:numPr>
          <w:ilvl w:val="3"/>
          <w:numId w:val="42"/>
        </w:numPr>
        <w:tabs>
          <w:tab w:val="left" w:pos="709"/>
        </w:tabs>
        <w:spacing w:after="0"/>
        <w:ind w:left="709" w:hanging="425"/>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Oferta podlega odrzuceniu gdy:</w:t>
      </w:r>
    </w:p>
    <w:p w:rsidR="001F37E7" w:rsidRPr="005D73EA" w:rsidRDefault="00E905F8" w:rsidP="000A5961">
      <w:pPr>
        <w:pStyle w:val="Akapitzlist"/>
        <w:numPr>
          <w:ilvl w:val="0"/>
          <w:numId w:val="41"/>
        </w:numPr>
        <w:tabs>
          <w:tab w:val="left" w:pos="709"/>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jej treść nie odpowiada treści zapytania ofertowego</w:t>
      </w:r>
    </w:p>
    <w:p w:rsidR="00D6708D" w:rsidRPr="005D73EA" w:rsidRDefault="00E905F8" w:rsidP="000A5961">
      <w:pPr>
        <w:pStyle w:val="Akapitzlist"/>
        <w:numPr>
          <w:ilvl w:val="0"/>
          <w:numId w:val="41"/>
        </w:numPr>
        <w:tabs>
          <w:tab w:val="left" w:pos="709"/>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została złożona przez podmiot, który:</w:t>
      </w:r>
    </w:p>
    <w:p w:rsidR="00D6708D" w:rsidRPr="005D73EA" w:rsidRDefault="00D6708D" w:rsidP="000A5961">
      <w:pPr>
        <w:pStyle w:val="Akapitzlist"/>
        <w:numPr>
          <w:ilvl w:val="1"/>
          <w:numId w:val="41"/>
        </w:numPr>
        <w:tabs>
          <w:tab w:val="left" w:pos="1418"/>
        </w:tabs>
        <w:spacing w:after="0"/>
        <w:ind w:left="1418"/>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nie spełnia warunków udziału w postępowaniu określonych w niniejszym zapytaniu ofertowym;</w:t>
      </w:r>
    </w:p>
    <w:p w:rsidR="001F37E7" w:rsidRPr="005D73EA" w:rsidRDefault="00D6708D" w:rsidP="000A5961">
      <w:pPr>
        <w:pStyle w:val="Akapitzlist"/>
        <w:numPr>
          <w:ilvl w:val="1"/>
          <w:numId w:val="41"/>
        </w:numPr>
        <w:tabs>
          <w:tab w:val="left" w:pos="1418"/>
        </w:tabs>
        <w:spacing w:after="0"/>
        <w:ind w:left="1418"/>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został wykluczony z udziału w postępowaniu o udzielenie zamówienia</w:t>
      </w:r>
    </w:p>
    <w:p w:rsidR="00783E60" w:rsidRPr="005D73EA" w:rsidRDefault="004C1687" w:rsidP="000A5961">
      <w:pPr>
        <w:pStyle w:val="Akapitzlist"/>
        <w:numPr>
          <w:ilvl w:val="0"/>
          <w:numId w:val="41"/>
        </w:numPr>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Została złożona po terminie określonym w zapytaniu ofertowym</w:t>
      </w:r>
      <w:r w:rsidR="00C370C0" w:rsidRPr="005D73EA">
        <w:rPr>
          <w:rFonts w:ascii="Times New Roman" w:hAnsi="Times New Roman"/>
          <w:color w:val="000000" w:themeColor="text1"/>
          <w:sz w:val="24"/>
          <w:szCs w:val="24"/>
        </w:rPr>
        <w:t>;</w:t>
      </w:r>
    </w:p>
    <w:p w:rsidR="00783E60" w:rsidRPr="005D73EA" w:rsidRDefault="00783E60" w:rsidP="000A5961">
      <w:pPr>
        <w:pStyle w:val="Akapitzlist"/>
        <w:numPr>
          <w:ilvl w:val="0"/>
          <w:numId w:val="41"/>
        </w:numPr>
        <w:jc w:val="both"/>
        <w:rPr>
          <w:rFonts w:ascii="Times New Roman" w:hAnsi="Times New Roman"/>
          <w:color w:val="000000" w:themeColor="text1"/>
          <w:sz w:val="24"/>
          <w:szCs w:val="24"/>
        </w:rPr>
      </w:pPr>
      <w:r w:rsidRPr="005D73EA">
        <w:rPr>
          <w:rFonts w:ascii="Times New Roman" w:eastAsia="Times New Roman" w:hAnsi="Times New Roman"/>
          <w:color w:val="000000" w:themeColor="text1"/>
          <w:sz w:val="24"/>
          <w:szCs w:val="24"/>
          <w:lang w:eastAsia="pl-PL"/>
        </w:rPr>
        <w:t>wykonawca nie wyraził zgody, na przedłużenie terminu związania ofertą;</w:t>
      </w:r>
    </w:p>
    <w:p w:rsidR="00C370C0" w:rsidRPr="005D73EA" w:rsidRDefault="00783E60" w:rsidP="000A5961">
      <w:pPr>
        <w:pStyle w:val="Akapitzlist"/>
        <w:numPr>
          <w:ilvl w:val="0"/>
          <w:numId w:val="41"/>
        </w:numPr>
        <w:spacing w:after="0"/>
        <w:jc w:val="both"/>
        <w:rPr>
          <w:rFonts w:ascii="Times New Roman" w:hAnsi="Times New Roman"/>
          <w:color w:val="000000" w:themeColor="text1"/>
          <w:sz w:val="24"/>
          <w:szCs w:val="24"/>
        </w:rPr>
      </w:pPr>
      <w:r w:rsidRPr="005D73EA">
        <w:rPr>
          <w:rFonts w:ascii="Times New Roman" w:eastAsia="Times New Roman" w:hAnsi="Times New Roman"/>
          <w:color w:val="000000" w:themeColor="text1"/>
          <w:sz w:val="24"/>
          <w:szCs w:val="24"/>
          <w:lang w:eastAsia="pl-PL"/>
        </w:rPr>
        <w:t>wadium nie zostało wniesione lub zostało wniesione w sposób nieprawidłowy</w:t>
      </w:r>
      <w:r w:rsidR="00C370C0" w:rsidRPr="005D73EA">
        <w:rPr>
          <w:rFonts w:ascii="Times New Roman" w:eastAsia="Times New Roman" w:hAnsi="Times New Roman"/>
          <w:color w:val="000000" w:themeColor="text1"/>
          <w:sz w:val="24"/>
          <w:szCs w:val="24"/>
          <w:lang w:eastAsia="pl-PL"/>
        </w:rPr>
        <w:t>;</w:t>
      </w:r>
    </w:p>
    <w:p w:rsidR="00C50E2C" w:rsidRPr="005D73EA" w:rsidRDefault="007B244B" w:rsidP="00756707">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t>Wykaz oświadczeń i dokumentów wymaganych od Wykonawców potwierdzających spełnianie warunków w niniejszym postępowaniu</w:t>
      </w:r>
      <w:r w:rsidR="009C3CF9" w:rsidRPr="005D73EA">
        <w:rPr>
          <w:rFonts w:ascii="Times New Roman" w:hAnsi="Times New Roman"/>
          <w:b/>
          <w:color w:val="000000" w:themeColor="text1"/>
          <w:sz w:val="24"/>
          <w:szCs w:val="24"/>
        </w:rPr>
        <w:t xml:space="preserve"> oraz brak podstaw wykluczenia.</w:t>
      </w:r>
    </w:p>
    <w:p w:rsidR="00F43AD9" w:rsidRPr="005D73EA" w:rsidRDefault="007B244B" w:rsidP="000A5961">
      <w:pPr>
        <w:pStyle w:val="Akapitzlist"/>
        <w:numPr>
          <w:ilvl w:val="0"/>
          <w:numId w:val="43"/>
        </w:numPr>
        <w:autoSpaceDE w:val="0"/>
        <w:autoSpaceDN w:val="0"/>
        <w:adjustRightInd w:val="0"/>
        <w:spacing w:after="0"/>
        <w:ind w:left="851" w:hanging="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wykaz wykonanych robót budowlanych zrealizowanych w okresie ostatnich pięciu lat przed upływem terminu składania ofert, a jeżeli okres prowadzenia działalności jest krótszy - w tym okresie, potwierdzający wykonanie robót budowlanych określonych w Rozdziale </w:t>
      </w:r>
      <w:r w:rsidR="004E58E4" w:rsidRPr="005D73EA">
        <w:rPr>
          <w:rFonts w:ascii="Times New Roman" w:eastAsia="Times New Roman" w:hAnsi="Times New Roman"/>
          <w:color w:val="000000" w:themeColor="text1"/>
          <w:sz w:val="24"/>
          <w:szCs w:val="24"/>
          <w:lang w:eastAsia="pl-PL"/>
        </w:rPr>
        <w:t>4</w:t>
      </w:r>
      <w:r w:rsidRPr="005D73EA">
        <w:rPr>
          <w:rFonts w:ascii="Times New Roman" w:eastAsia="Times New Roman" w:hAnsi="Times New Roman"/>
          <w:color w:val="000000" w:themeColor="text1"/>
          <w:sz w:val="24"/>
          <w:szCs w:val="24"/>
          <w:lang w:eastAsia="pl-PL"/>
        </w:rPr>
        <w:t xml:space="preserve"> ust. </w:t>
      </w:r>
      <w:r w:rsidR="004E58E4" w:rsidRPr="005D73EA">
        <w:rPr>
          <w:rFonts w:ascii="Times New Roman" w:eastAsia="Times New Roman" w:hAnsi="Times New Roman"/>
          <w:color w:val="000000" w:themeColor="text1"/>
          <w:sz w:val="24"/>
          <w:szCs w:val="24"/>
          <w:lang w:eastAsia="pl-PL"/>
        </w:rPr>
        <w:t xml:space="preserve">1 pkt </w:t>
      </w:r>
      <w:r w:rsidR="00CE111C" w:rsidRPr="005D73EA">
        <w:rPr>
          <w:rFonts w:ascii="Times New Roman" w:eastAsia="Times New Roman" w:hAnsi="Times New Roman"/>
          <w:color w:val="000000" w:themeColor="text1"/>
          <w:sz w:val="24"/>
          <w:szCs w:val="24"/>
          <w:lang w:eastAsia="pl-PL"/>
        </w:rPr>
        <w:t>1</w:t>
      </w:r>
      <w:r w:rsidRPr="005D73EA">
        <w:rPr>
          <w:rFonts w:ascii="Times New Roman" w:eastAsia="Times New Roman" w:hAnsi="Times New Roman"/>
          <w:color w:val="000000" w:themeColor="text1"/>
          <w:sz w:val="24"/>
          <w:szCs w:val="24"/>
          <w:lang w:eastAsia="pl-PL"/>
        </w:rPr>
        <w:t xml:space="preserve"> lit. </w:t>
      </w:r>
      <w:r w:rsidR="004E58E4" w:rsidRPr="005D73EA">
        <w:rPr>
          <w:rFonts w:ascii="Times New Roman" w:eastAsia="Times New Roman" w:hAnsi="Times New Roman"/>
          <w:color w:val="000000" w:themeColor="text1"/>
          <w:sz w:val="24"/>
          <w:szCs w:val="24"/>
          <w:lang w:eastAsia="pl-PL"/>
        </w:rPr>
        <w:t>a</w:t>
      </w:r>
      <w:r w:rsidRPr="005D73EA">
        <w:rPr>
          <w:rFonts w:ascii="Times New Roman" w:eastAsia="Times New Roman" w:hAnsi="Times New Roman"/>
          <w:color w:val="000000" w:themeColor="text1"/>
          <w:sz w:val="24"/>
          <w:szCs w:val="24"/>
          <w:lang w:eastAsia="pl-PL"/>
        </w:rPr>
        <w:t>) z podaniem ich rodzaju i wartości, daty i miejsca wykonania, podmiotów na rzecz których zostały wykonane oraz załączeniem dowodów, określających, czy roboty te zostały wykonane w sposób</w:t>
      </w:r>
      <w:r w:rsidR="008E7E41" w:rsidRPr="005D73EA">
        <w:rPr>
          <w:rFonts w:ascii="Times New Roman" w:eastAsia="Times New Roman" w:hAnsi="Times New Roman"/>
          <w:color w:val="000000" w:themeColor="text1"/>
          <w:sz w:val="24"/>
          <w:szCs w:val="24"/>
          <w:lang w:eastAsia="pl-PL"/>
        </w:rPr>
        <w:t xml:space="preserve"> </w:t>
      </w:r>
      <w:r w:rsidRPr="005D73EA">
        <w:rPr>
          <w:rFonts w:ascii="Times New Roman" w:eastAsia="Times New Roman" w:hAnsi="Times New Roman"/>
          <w:color w:val="000000" w:themeColor="text1"/>
          <w:sz w:val="24"/>
          <w:szCs w:val="24"/>
          <w:lang w:eastAsia="pl-PL"/>
        </w:rPr>
        <w:t>należyty oraz wskazujących, czy zostały wykonane zgodnie z przepisami prawa budo</w:t>
      </w:r>
      <w:r w:rsidR="00756707" w:rsidRPr="005D73EA">
        <w:rPr>
          <w:rFonts w:ascii="Times New Roman" w:eastAsia="Times New Roman" w:hAnsi="Times New Roman"/>
          <w:color w:val="000000" w:themeColor="text1"/>
          <w:sz w:val="24"/>
          <w:szCs w:val="24"/>
          <w:lang w:eastAsia="pl-PL"/>
        </w:rPr>
        <w:t>wlanego i prawidłowo ukończone</w:t>
      </w:r>
      <w:r w:rsidR="00172641" w:rsidRPr="005D73EA">
        <w:rPr>
          <w:rFonts w:ascii="Times New Roman" w:eastAsia="Times New Roman" w:hAnsi="Times New Roman"/>
          <w:color w:val="000000" w:themeColor="text1"/>
          <w:sz w:val="24"/>
          <w:szCs w:val="24"/>
          <w:lang w:eastAsia="pl-PL"/>
        </w:rPr>
        <w:t>, przy czym dowodami, o których mowa są referencje bądź inne dokumenty wystawione przez podmiot, na rzecz którego roboty budowlane były wykonywane, a jeżeli z uzasadnionej przyczyny o obiektywnym charakterze wykonawca nie jest w stanie uzyskać tych dokument</w:t>
      </w:r>
      <w:r w:rsidR="00955F79" w:rsidRPr="005D73EA">
        <w:rPr>
          <w:rFonts w:ascii="Times New Roman" w:eastAsia="Times New Roman" w:hAnsi="Times New Roman"/>
          <w:color w:val="000000" w:themeColor="text1"/>
          <w:sz w:val="24"/>
          <w:szCs w:val="24"/>
          <w:lang w:eastAsia="pl-PL"/>
        </w:rPr>
        <w:t>ów – inne dokumen</w:t>
      </w:r>
      <w:r w:rsidR="0056297A">
        <w:rPr>
          <w:rFonts w:ascii="Times New Roman" w:eastAsia="Times New Roman" w:hAnsi="Times New Roman"/>
          <w:color w:val="000000" w:themeColor="text1"/>
          <w:sz w:val="24"/>
          <w:szCs w:val="24"/>
          <w:lang w:eastAsia="pl-PL"/>
        </w:rPr>
        <w:t>t</w:t>
      </w:r>
      <w:r w:rsidR="00955F79" w:rsidRPr="005D73EA">
        <w:rPr>
          <w:rFonts w:ascii="Times New Roman" w:eastAsia="Times New Roman" w:hAnsi="Times New Roman"/>
          <w:color w:val="000000" w:themeColor="text1"/>
          <w:sz w:val="24"/>
          <w:szCs w:val="24"/>
          <w:lang w:eastAsia="pl-PL"/>
        </w:rPr>
        <w:t>y.</w:t>
      </w:r>
    </w:p>
    <w:p w:rsidR="009C3CF9" w:rsidRPr="005D73EA" w:rsidRDefault="007B244B" w:rsidP="000A5961">
      <w:pPr>
        <w:pStyle w:val="Akapitzlist"/>
        <w:numPr>
          <w:ilvl w:val="0"/>
          <w:numId w:val="43"/>
        </w:numPr>
        <w:autoSpaceDE w:val="0"/>
        <w:autoSpaceDN w:val="0"/>
        <w:adjustRightInd w:val="0"/>
        <w:spacing w:after="0"/>
        <w:ind w:left="851" w:hanging="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wykaz osób, którymi dysponuje lub będzie dysponował wykonawca i które będą brały udział w wykonaniu zamówienia, wraz z informacjami na temat ich </w:t>
      </w:r>
      <w:r w:rsidRPr="005D73EA">
        <w:rPr>
          <w:rFonts w:ascii="Times New Roman" w:eastAsia="Times New Roman" w:hAnsi="Times New Roman"/>
          <w:color w:val="000000" w:themeColor="text1"/>
          <w:sz w:val="24"/>
          <w:szCs w:val="24"/>
          <w:lang w:eastAsia="pl-PL"/>
        </w:rPr>
        <w:lastRenderedPageBreak/>
        <w:t xml:space="preserve">kwalifikacji zawodowych, uprawnień, doświadczenia niezbędnego do wykonania zamówienia, a także zakresu wykonywanych przez nich czynności; zakres ww. dokumentów musi potwierdzać spełnienie odpowiednio warunków określonych w Rozdziale </w:t>
      </w:r>
      <w:r w:rsidR="004E58E4" w:rsidRPr="005D73EA">
        <w:rPr>
          <w:rFonts w:ascii="Times New Roman" w:eastAsia="Times New Roman" w:hAnsi="Times New Roman"/>
          <w:color w:val="000000" w:themeColor="text1"/>
          <w:sz w:val="24"/>
          <w:szCs w:val="24"/>
          <w:lang w:eastAsia="pl-PL"/>
        </w:rPr>
        <w:t xml:space="preserve">4 </w:t>
      </w:r>
      <w:r w:rsidRPr="005D73EA">
        <w:rPr>
          <w:rFonts w:ascii="Times New Roman" w:eastAsia="Times New Roman" w:hAnsi="Times New Roman"/>
          <w:color w:val="000000" w:themeColor="text1"/>
          <w:sz w:val="24"/>
          <w:szCs w:val="24"/>
          <w:lang w:eastAsia="pl-PL"/>
        </w:rPr>
        <w:t xml:space="preserve">ust. </w:t>
      </w:r>
      <w:r w:rsidR="004E58E4" w:rsidRPr="005D73EA">
        <w:rPr>
          <w:rFonts w:ascii="Times New Roman" w:eastAsia="Times New Roman" w:hAnsi="Times New Roman"/>
          <w:color w:val="000000" w:themeColor="text1"/>
          <w:sz w:val="24"/>
          <w:szCs w:val="24"/>
          <w:lang w:eastAsia="pl-PL"/>
        </w:rPr>
        <w:t xml:space="preserve">1 pkt </w:t>
      </w:r>
      <w:r w:rsidR="00CE111C" w:rsidRPr="005D73EA">
        <w:rPr>
          <w:rFonts w:ascii="Times New Roman" w:eastAsia="Times New Roman" w:hAnsi="Times New Roman"/>
          <w:color w:val="000000" w:themeColor="text1"/>
          <w:sz w:val="24"/>
          <w:szCs w:val="24"/>
          <w:lang w:eastAsia="pl-PL"/>
        </w:rPr>
        <w:t>1</w:t>
      </w:r>
      <w:r w:rsidRPr="005D73EA">
        <w:rPr>
          <w:rFonts w:ascii="Times New Roman" w:eastAsia="Times New Roman" w:hAnsi="Times New Roman"/>
          <w:color w:val="000000" w:themeColor="text1"/>
          <w:sz w:val="24"/>
          <w:szCs w:val="24"/>
          <w:lang w:eastAsia="pl-PL"/>
        </w:rPr>
        <w:t xml:space="preserve">lit. </w:t>
      </w:r>
      <w:r w:rsidR="002175D5" w:rsidRPr="005D73EA">
        <w:rPr>
          <w:rFonts w:ascii="Times New Roman" w:eastAsia="Times New Roman" w:hAnsi="Times New Roman"/>
          <w:color w:val="000000" w:themeColor="text1"/>
          <w:sz w:val="24"/>
          <w:szCs w:val="24"/>
          <w:lang w:eastAsia="pl-PL"/>
        </w:rPr>
        <w:t>b</w:t>
      </w:r>
      <w:r w:rsidR="004E58E4" w:rsidRPr="005D73EA">
        <w:rPr>
          <w:rFonts w:ascii="Times New Roman" w:eastAsia="Times New Roman" w:hAnsi="Times New Roman"/>
          <w:color w:val="000000" w:themeColor="text1"/>
          <w:sz w:val="24"/>
          <w:szCs w:val="24"/>
          <w:lang w:eastAsia="pl-PL"/>
        </w:rPr>
        <w:t>.</w:t>
      </w:r>
    </w:p>
    <w:p w:rsidR="00D274E7" w:rsidRPr="005D73EA" w:rsidRDefault="009C3CF9" w:rsidP="000A5961">
      <w:pPr>
        <w:pStyle w:val="Akapitzlist"/>
        <w:numPr>
          <w:ilvl w:val="0"/>
          <w:numId w:val="43"/>
        </w:numPr>
        <w:autoSpaceDE w:val="0"/>
        <w:autoSpaceDN w:val="0"/>
        <w:adjustRightInd w:val="0"/>
        <w:spacing w:after="0"/>
        <w:ind w:left="851" w:hanging="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Odpis z właściwego rejestru lub z centralnej ewidencji i informacji o działalności gospodarczej, jeżeli odrębne przepisy wymagają </w:t>
      </w:r>
      <w:r w:rsidR="00D274E7" w:rsidRPr="005D73EA">
        <w:rPr>
          <w:rFonts w:ascii="Times New Roman" w:eastAsia="Times New Roman" w:hAnsi="Times New Roman"/>
          <w:color w:val="000000" w:themeColor="text1"/>
          <w:sz w:val="24"/>
          <w:szCs w:val="24"/>
          <w:lang w:eastAsia="pl-PL"/>
        </w:rPr>
        <w:t xml:space="preserve">wpisu do rejestru lub ewidencji </w:t>
      </w:r>
      <w:r w:rsidR="00D274E7" w:rsidRPr="005D73EA">
        <w:rPr>
          <w:rFonts w:ascii="Times New Roman" w:hAnsi="Times New Roman"/>
          <w:color w:val="000000" w:themeColor="text1"/>
          <w:sz w:val="24"/>
          <w:szCs w:val="24"/>
        </w:rPr>
        <w:t xml:space="preserve">wystawionego nie wcześniej niż </w:t>
      </w:r>
      <w:r w:rsidR="00D274E7" w:rsidRPr="005D73EA">
        <w:rPr>
          <w:rFonts w:ascii="Times New Roman" w:eastAsia="Times New Roman" w:hAnsi="Times New Roman"/>
          <w:color w:val="000000" w:themeColor="text1"/>
          <w:sz w:val="24"/>
          <w:szCs w:val="24"/>
          <w:lang w:eastAsia="pl-PL"/>
        </w:rPr>
        <w:t>6 miesięcy</w:t>
      </w:r>
      <w:r w:rsidR="00D274E7" w:rsidRPr="005D73EA">
        <w:rPr>
          <w:rFonts w:ascii="Times New Roman" w:hAnsi="Times New Roman"/>
          <w:color w:val="000000" w:themeColor="text1"/>
          <w:sz w:val="24"/>
          <w:szCs w:val="24"/>
        </w:rPr>
        <w:t xml:space="preserve"> przed upływem terminu składania ofert</w:t>
      </w:r>
      <w:r w:rsidR="00D274E7" w:rsidRPr="005D73EA">
        <w:rPr>
          <w:rFonts w:ascii="Times New Roman" w:eastAsia="Times New Roman" w:hAnsi="Times New Roman"/>
          <w:color w:val="000000" w:themeColor="text1"/>
          <w:sz w:val="24"/>
          <w:szCs w:val="24"/>
          <w:lang w:eastAsia="pl-PL"/>
        </w:rPr>
        <w:t>;</w:t>
      </w:r>
    </w:p>
    <w:p w:rsidR="00D274E7" w:rsidRPr="005D73EA" w:rsidRDefault="00D274E7" w:rsidP="000A5961">
      <w:pPr>
        <w:pStyle w:val="Akapitzlist"/>
        <w:numPr>
          <w:ilvl w:val="0"/>
          <w:numId w:val="43"/>
        </w:numPr>
        <w:autoSpaceDE w:val="0"/>
        <w:autoSpaceDN w:val="0"/>
        <w:adjustRightInd w:val="0"/>
        <w:spacing w:after="0"/>
        <w:ind w:left="851" w:hanging="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274E7" w:rsidRPr="005D73EA" w:rsidRDefault="00D274E7" w:rsidP="000A5961">
      <w:pPr>
        <w:pStyle w:val="Akapitzlist"/>
        <w:numPr>
          <w:ilvl w:val="0"/>
          <w:numId w:val="43"/>
        </w:numPr>
        <w:autoSpaceDE w:val="0"/>
        <w:autoSpaceDN w:val="0"/>
        <w:adjustRightInd w:val="0"/>
        <w:spacing w:after="0"/>
        <w:ind w:left="851" w:hanging="284"/>
        <w:jc w:val="both"/>
        <w:rPr>
          <w:rFonts w:ascii="Times New Roman" w:eastAsia="Times New Roman" w:hAnsi="Times New Roman"/>
          <w:color w:val="000000" w:themeColor="text1"/>
          <w:sz w:val="24"/>
          <w:szCs w:val="24"/>
          <w:lang w:eastAsia="pl-PL"/>
        </w:rPr>
      </w:pPr>
      <w:r w:rsidRPr="005D73EA">
        <w:rPr>
          <w:rFonts w:ascii="Times New Roman" w:hAnsi="Times New Roman"/>
          <w:color w:val="000000" w:themeColor="text1"/>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0C05A9" w:rsidRPr="005D73EA" w:rsidRDefault="000C05A9" w:rsidP="00955F79">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t>Wymagania dotyczące oświadczeń i dokumentów</w:t>
      </w:r>
    </w:p>
    <w:p w:rsidR="006F0CD2" w:rsidRPr="005D73EA" w:rsidRDefault="006F0CD2" w:rsidP="000A5961">
      <w:pPr>
        <w:pStyle w:val="Akapitzlist"/>
        <w:numPr>
          <w:ilvl w:val="0"/>
          <w:numId w:val="26"/>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hAnsi="Times New Roman"/>
          <w:b/>
          <w:color w:val="000000" w:themeColor="text1"/>
          <w:sz w:val="24"/>
          <w:szCs w:val="24"/>
        </w:rPr>
        <w:t>Oferta musi zawierać</w:t>
      </w:r>
      <w:r w:rsidRPr="005D73EA">
        <w:rPr>
          <w:rFonts w:ascii="Times New Roman" w:hAnsi="Times New Roman"/>
          <w:color w:val="000000" w:themeColor="text1"/>
          <w:sz w:val="24"/>
          <w:szCs w:val="24"/>
        </w:rPr>
        <w:t>:</w:t>
      </w:r>
    </w:p>
    <w:p w:rsidR="006F0CD2" w:rsidRDefault="006F0CD2"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Formularz oferty</w:t>
      </w:r>
      <w:r w:rsidR="000673C5" w:rsidRPr="005D73EA">
        <w:rPr>
          <w:rFonts w:ascii="Times New Roman" w:hAnsi="Times New Roman" w:cs="Times New Roman"/>
          <w:color w:val="000000" w:themeColor="text1"/>
          <w:sz w:val="24"/>
          <w:szCs w:val="24"/>
        </w:rPr>
        <w:t>;</w:t>
      </w:r>
    </w:p>
    <w:p w:rsidR="0052583C" w:rsidRPr="005D73EA" w:rsidRDefault="0052583C"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Kosztorys ofertowy</w:t>
      </w:r>
      <w:r w:rsidR="00EE5152">
        <w:rPr>
          <w:rFonts w:ascii="Times New Roman" w:hAnsi="Times New Roman" w:cs="Times New Roman"/>
          <w:color w:val="000000" w:themeColor="text1"/>
          <w:sz w:val="24"/>
          <w:szCs w:val="24"/>
        </w:rPr>
        <w:t xml:space="preserve"> sporządzony na podstawie załączonego przedmiaru robót;</w:t>
      </w:r>
    </w:p>
    <w:p w:rsidR="004C1687" w:rsidRPr="005D73EA" w:rsidRDefault="004C1687"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Wykaz robót</w:t>
      </w:r>
      <w:r w:rsidR="000673C5" w:rsidRPr="005D73EA">
        <w:rPr>
          <w:rFonts w:ascii="Times New Roman" w:hAnsi="Times New Roman" w:cs="Times New Roman"/>
          <w:color w:val="000000" w:themeColor="text1"/>
          <w:sz w:val="24"/>
          <w:szCs w:val="24"/>
        </w:rPr>
        <w:t>;</w:t>
      </w:r>
    </w:p>
    <w:p w:rsidR="004C1687" w:rsidRPr="005D73EA" w:rsidRDefault="004C1687"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Wykaz osób</w:t>
      </w:r>
      <w:r w:rsidR="000673C5" w:rsidRPr="005D73EA">
        <w:rPr>
          <w:rFonts w:ascii="Times New Roman" w:hAnsi="Times New Roman" w:cs="Times New Roman"/>
          <w:color w:val="000000" w:themeColor="text1"/>
          <w:sz w:val="24"/>
          <w:szCs w:val="24"/>
        </w:rPr>
        <w:t>;</w:t>
      </w:r>
    </w:p>
    <w:p w:rsidR="006F0CD2" w:rsidRPr="005D73EA" w:rsidRDefault="006F0CD2"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Zobowiązanie podmiotu trzeciego do udostępnienia zasobów (jeżeli dotyczy)</w:t>
      </w:r>
      <w:r w:rsidR="000673C5" w:rsidRPr="005D73EA">
        <w:rPr>
          <w:rFonts w:ascii="Times New Roman" w:hAnsi="Times New Roman" w:cs="Times New Roman"/>
          <w:color w:val="000000" w:themeColor="text1"/>
          <w:sz w:val="24"/>
          <w:szCs w:val="24"/>
        </w:rPr>
        <w:t>;</w:t>
      </w:r>
    </w:p>
    <w:p w:rsidR="006F0CD2" w:rsidRPr="005D73EA" w:rsidRDefault="006F0CD2"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Pełnomocnictwa (jeżeli dotyczy)</w:t>
      </w:r>
      <w:r w:rsidR="000673C5" w:rsidRPr="005D73EA">
        <w:rPr>
          <w:rFonts w:ascii="Times New Roman" w:hAnsi="Times New Roman" w:cs="Times New Roman"/>
          <w:color w:val="000000" w:themeColor="text1"/>
          <w:sz w:val="24"/>
          <w:szCs w:val="24"/>
        </w:rPr>
        <w:t>;</w:t>
      </w:r>
    </w:p>
    <w:p w:rsidR="006F0CD2" w:rsidRPr="005D73EA" w:rsidRDefault="006F0CD2"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Pełnomocnictwo dla lidera konsorcjum (jeżeli dotyczy)</w:t>
      </w:r>
      <w:r w:rsidR="000673C5" w:rsidRPr="005D73EA">
        <w:rPr>
          <w:rFonts w:ascii="Times New Roman" w:hAnsi="Times New Roman" w:cs="Times New Roman"/>
          <w:color w:val="000000" w:themeColor="text1"/>
          <w:sz w:val="24"/>
          <w:szCs w:val="24"/>
        </w:rPr>
        <w:t>;</w:t>
      </w:r>
    </w:p>
    <w:p w:rsidR="00220BF5" w:rsidRPr="005D73EA" w:rsidRDefault="000673C5"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Potwierdzenie wniesienia wadium</w:t>
      </w:r>
      <w:r w:rsidR="00A15135" w:rsidRPr="005D73EA">
        <w:rPr>
          <w:rFonts w:ascii="Times New Roman" w:hAnsi="Times New Roman" w:cs="Times New Roman"/>
          <w:color w:val="000000" w:themeColor="text1"/>
          <w:sz w:val="24"/>
          <w:szCs w:val="24"/>
        </w:rPr>
        <w:t>.</w:t>
      </w:r>
    </w:p>
    <w:p w:rsidR="009C3CF9" w:rsidRPr="005D73EA" w:rsidRDefault="009C3CF9"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Odpis z właściwego rejestru lub z centralnej ewidencji i informacji o działalności gospodarczej, jeżeli odrębne przepisy wymagają wpisu do rejestru lub ewidencji</w:t>
      </w:r>
    </w:p>
    <w:p w:rsidR="00D274E7" w:rsidRPr="005D73EA" w:rsidRDefault="00D274E7"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w:t>
      </w:r>
    </w:p>
    <w:p w:rsidR="00D274E7" w:rsidRPr="005D73EA" w:rsidRDefault="00D274E7" w:rsidP="000A5961">
      <w:pPr>
        <w:pStyle w:val="Zal-text"/>
        <w:numPr>
          <w:ilvl w:val="1"/>
          <w:numId w:val="8"/>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zaświadczenia właściwego naczelnika urzędu skarbowego potwierdzającego, że wykonawca nie zalega z opłacaniem podatków.</w:t>
      </w:r>
    </w:p>
    <w:p w:rsidR="000C05A9" w:rsidRPr="005D73EA" w:rsidRDefault="000C05A9" w:rsidP="000A5961">
      <w:pPr>
        <w:pStyle w:val="Zal-text"/>
        <w:numPr>
          <w:ilvl w:val="0"/>
          <w:numId w:val="26"/>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 xml:space="preserve">Do oferty Wykonawca dołącza wyłącznie aktualne na dzień składania ofert oświadczenia w zakresie wskazanym przez Zamawiającego. </w:t>
      </w:r>
    </w:p>
    <w:p w:rsidR="000C05A9" w:rsidRPr="005D73EA" w:rsidRDefault="000C05A9" w:rsidP="000A5961">
      <w:pPr>
        <w:pStyle w:val="Zal-text"/>
        <w:numPr>
          <w:ilvl w:val="0"/>
          <w:numId w:val="26"/>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 xml:space="preserve">W przypadku wspólnego ubiegania się o zamówienie przez wykonawców, oświadczenie składa każdy z wykonawców ubiegających się o zamówienie. </w:t>
      </w:r>
      <w:r w:rsidRPr="005D73EA">
        <w:rPr>
          <w:rFonts w:ascii="Times New Roman" w:hAnsi="Times New Roman" w:cs="Times New Roman"/>
          <w:color w:val="000000" w:themeColor="text1"/>
          <w:sz w:val="24"/>
          <w:szCs w:val="24"/>
        </w:rPr>
        <w:lastRenderedPageBreak/>
        <w:t>Dokumenty te potwierdzają spełnianie warunków udziału w postępowaniu, w zakresie, w którym każdy z wykonawców wykazuje spełnienie warunków udziału w postępowaniu.</w:t>
      </w:r>
    </w:p>
    <w:p w:rsidR="000C05A9" w:rsidRPr="005D73EA" w:rsidRDefault="000C05A9" w:rsidP="000A5961">
      <w:pPr>
        <w:pStyle w:val="Zal-text"/>
        <w:numPr>
          <w:ilvl w:val="0"/>
          <w:numId w:val="26"/>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 xml:space="preserve">Wykonawcy wspólnie ubiegający się o zamówienie winni załączyć do oferty oryginał pełnomocnictwa. Wykonawcy są zobowiązani do ustanowienia pełnomocnika do reprezentowania ich w postępowaniu o udzielenie zamówienia albo reprezentowania i zawarcia umowy w postępowaniu o udzielenie zamówienia publicznego. Treść pełnomocnictwa powinna dokładnie określać zakres umocowania. Dokument ten powinien zostać podpisany przez wszystkich wykonawców wspólnie ubiegających się o udzielenie zamówienia publicznego. Podpisy powinny być złożone przez osoby uprawnione do składania oświadczeń woli. </w:t>
      </w:r>
    </w:p>
    <w:p w:rsidR="000C05A9" w:rsidRPr="005D73EA" w:rsidRDefault="000C05A9" w:rsidP="000A5961">
      <w:pPr>
        <w:pStyle w:val="Zal-text"/>
        <w:numPr>
          <w:ilvl w:val="0"/>
          <w:numId w:val="26"/>
        </w:numPr>
        <w:tabs>
          <w:tab w:val="clear" w:pos="8674"/>
        </w:tabs>
        <w:spacing w:before="0" w:after="0" w:line="276" w:lineRule="auto"/>
        <w:rPr>
          <w:rFonts w:ascii="Times New Roman" w:hAnsi="Times New Roman" w:cs="Times New Roman"/>
          <w:color w:val="000000" w:themeColor="text1"/>
          <w:sz w:val="24"/>
          <w:szCs w:val="24"/>
        </w:rPr>
      </w:pPr>
      <w:r w:rsidRPr="005D73EA">
        <w:rPr>
          <w:rFonts w:ascii="Times New Roman" w:hAnsi="Times New Roman" w:cs="Times New Roman"/>
          <w:color w:val="000000" w:themeColor="text1"/>
          <w:sz w:val="24"/>
          <w:szCs w:val="24"/>
        </w:rPr>
        <w:t>Jeżeli Wykonawca nie złożył wymaganych pełnomocnictw albo złoży wadliwe pełnomocnictwa, Zamawiający wzywa do ich złożenia w terminie przez siebie wskazanym, chyba że mimo ich złożenia oferta Wykonawcy podlega odrzuceniu albo konieczne byłoby unieważnienie postępowania.</w:t>
      </w:r>
    </w:p>
    <w:p w:rsidR="000B1052" w:rsidRPr="005D73EA" w:rsidRDefault="000B1052" w:rsidP="00955F79">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t>Wadium</w:t>
      </w:r>
    </w:p>
    <w:p w:rsidR="000B1052" w:rsidRPr="005D73EA" w:rsidRDefault="000B1052" w:rsidP="000A5961">
      <w:pPr>
        <w:pStyle w:val="Akapitzlist"/>
        <w:numPr>
          <w:ilvl w:val="0"/>
          <w:numId w:val="44"/>
        </w:numPr>
        <w:shd w:val="clear" w:color="auto" w:fill="FFFFFF"/>
        <w:spacing w:after="0"/>
        <w:rPr>
          <w:rFonts w:ascii="Times New Roman" w:hAnsi="Times New Roman"/>
          <w:color w:val="000000" w:themeColor="text1"/>
          <w:sz w:val="24"/>
          <w:szCs w:val="24"/>
        </w:rPr>
      </w:pPr>
      <w:r w:rsidRPr="005D73EA">
        <w:rPr>
          <w:rFonts w:ascii="Times New Roman" w:hAnsi="Times New Roman"/>
          <w:color w:val="000000" w:themeColor="text1"/>
          <w:sz w:val="24"/>
          <w:szCs w:val="24"/>
        </w:rPr>
        <w:t>Zamawiający żąda od wykonawców wniesienia wadium, w wysokości 5</w:t>
      </w:r>
      <w:r w:rsidR="00955F79" w:rsidRPr="005D73EA">
        <w:rPr>
          <w:rFonts w:ascii="Times New Roman" w:hAnsi="Times New Roman"/>
          <w:color w:val="000000" w:themeColor="text1"/>
          <w:sz w:val="24"/>
          <w:szCs w:val="24"/>
        </w:rPr>
        <w:t> </w:t>
      </w:r>
      <w:r w:rsidRPr="005D73EA">
        <w:rPr>
          <w:rFonts w:ascii="Times New Roman" w:hAnsi="Times New Roman"/>
          <w:color w:val="000000" w:themeColor="text1"/>
          <w:sz w:val="24"/>
          <w:szCs w:val="24"/>
        </w:rPr>
        <w:t>000</w:t>
      </w:r>
      <w:r w:rsidR="00955F79"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zł (pięć t</w:t>
      </w:r>
      <w:r w:rsidR="002E11B0" w:rsidRPr="005D73EA">
        <w:rPr>
          <w:rFonts w:ascii="Times New Roman" w:hAnsi="Times New Roman"/>
          <w:color w:val="000000" w:themeColor="text1"/>
          <w:sz w:val="24"/>
          <w:szCs w:val="24"/>
        </w:rPr>
        <w:t>ysięcy złotych).</w:t>
      </w:r>
    </w:p>
    <w:p w:rsidR="000B1052" w:rsidRPr="005D73EA" w:rsidRDefault="000B1052" w:rsidP="000A5961">
      <w:pPr>
        <w:pStyle w:val="Akapitzlist"/>
        <w:numPr>
          <w:ilvl w:val="0"/>
          <w:numId w:val="44"/>
        </w:numPr>
        <w:shd w:val="clear" w:color="auto" w:fill="FFFFFF"/>
        <w:spacing w:after="0"/>
        <w:rPr>
          <w:rFonts w:ascii="Times New Roman" w:hAnsi="Times New Roman"/>
          <w:color w:val="000000" w:themeColor="text1"/>
          <w:sz w:val="24"/>
          <w:szCs w:val="24"/>
        </w:rPr>
      </w:pPr>
      <w:r w:rsidRPr="005D73EA">
        <w:rPr>
          <w:rFonts w:ascii="Times New Roman" w:hAnsi="Times New Roman"/>
          <w:color w:val="000000" w:themeColor="text1"/>
          <w:sz w:val="24"/>
          <w:szCs w:val="24"/>
        </w:rPr>
        <w:t>Wadium należy wnieść przed upływem terminu składania ofert.</w:t>
      </w:r>
    </w:p>
    <w:p w:rsidR="000B1052" w:rsidRPr="005D73EA" w:rsidRDefault="000B1052" w:rsidP="000A5961">
      <w:pPr>
        <w:pStyle w:val="Akapitzlist"/>
        <w:numPr>
          <w:ilvl w:val="0"/>
          <w:numId w:val="44"/>
        </w:numPr>
        <w:shd w:val="clear" w:color="auto" w:fill="FFFFFF"/>
        <w:spacing w:after="0"/>
        <w:rPr>
          <w:rFonts w:ascii="Times New Roman" w:hAnsi="Times New Roman"/>
          <w:color w:val="000000" w:themeColor="text1"/>
          <w:sz w:val="24"/>
          <w:szCs w:val="24"/>
        </w:rPr>
      </w:pPr>
      <w:r w:rsidRPr="005D73EA">
        <w:rPr>
          <w:rFonts w:ascii="Times New Roman" w:hAnsi="Times New Roman"/>
          <w:color w:val="000000" w:themeColor="text1"/>
          <w:sz w:val="24"/>
          <w:szCs w:val="24"/>
        </w:rPr>
        <w:t>Wadium może być wnoszone w jednej lub kilku następujących formach:</w:t>
      </w:r>
    </w:p>
    <w:p w:rsidR="000B1052" w:rsidRPr="005D73EA" w:rsidRDefault="000B1052" w:rsidP="000A5961">
      <w:pPr>
        <w:pStyle w:val="Akapitzlist"/>
        <w:numPr>
          <w:ilvl w:val="1"/>
          <w:numId w:val="44"/>
        </w:numPr>
        <w:shd w:val="clear" w:color="auto" w:fill="FFFFFF"/>
        <w:spacing w:after="0"/>
        <w:ind w:left="993"/>
        <w:rPr>
          <w:rFonts w:ascii="Times New Roman" w:hAnsi="Times New Roman"/>
          <w:color w:val="000000" w:themeColor="text1"/>
          <w:sz w:val="24"/>
          <w:szCs w:val="24"/>
        </w:rPr>
      </w:pPr>
      <w:r w:rsidRPr="005D73EA">
        <w:rPr>
          <w:rFonts w:ascii="Times New Roman" w:hAnsi="Times New Roman"/>
          <w:color w:val="000000" w:themeColor="text1"/>
          <w:sz w:val="24"/>
          <w:szCs w:val="24"/>
        </w:rPr>
        <w:t>pieniądzu;</w:t>
      </w:r>
    </w:p>
    <w:p w:rsidR="000B1052" w:rsidRPr="005D73EA" w:rsidRDefault="000B1052" w:rsidP="000A5961">
      <w:pPr>
        <w:pStyle w:val="Akapitzlist"/>
        <w:numPr>
          <w:ilvl w:val="1"/>
          <w:numId w:val="44"/>
        </w:numPr>
        <w:shd w:val="clear" w:color="auto" w:fill="FFFFFF"/>
        <w:spacing w:after="0"/>
        <w:ind w:left="993"/>
        <w:rPr>
          <w:rFonts w:ascii="Times New Roman" w:hAnsi="Times New Roman"/>
          <w:color w:val="000000" w:themeColor="text1"/>
          <w:sz w:val="24"/>
          <w:szCs w:val="24"/>
        </w:rPr>
      </w:pPr>
      <w:r w:rsidRPr="005D73EA">
        <w:rPr>
          <w:rFonts w:ascii="Times New Roman" w:hAnsi="Times New Roman"/>
          <w:color w:val="000000" w:themeColor="text1"/>
          <w:sz w:val="24"/>
          <w:szCs w:val="24"/>
        </w:rPr>
        <w:t>poręczeniach bankowych lub poręczeniach spółdzielczej kasy oszczędnościowo-kredytowej, z tym że poręczenie kasy jest zawsze poręczeniem pieniężnym;</w:t>
      </w:r>
    </w:p>
    <w:p w:rsidR="000B1052" w:rsidRPr="005D73EA" w:rsidRDefault="000B1052" w:rsidP="000A5961">
      <w:pPr>
        <w:pStyle w:val="Akapitzlist"/>
        <w:numPr>
          <w:ilvl w:val="1"/>
          <w:numId w:val="44"/>
        </w:numPr>
        <w:shd w:val="clear" w:color="auto" w:fill="FFFFFF"/>
        <w:spacing w:after="0"/>
        <w:ind w:left="993"/>
        <w:rPr>
          <w:rFonts w:ascii="Times New Roman" w:hAnsi="Times New Roman"/>
          <w:color w:val="000000" w:themeColor="text1"/>
          <w:sz w:val="24"/>
          <w:szCs w:val="24"/>
        </w:rPr>
      </w:pPr>
      <w:r w:rsidRPr="005D73EA">
        <w:rPr>
          <w:rFonts w:ascii="Times New Roman" w:hAnsi="Times New Roman"/>
          <w:color w:val="000000" w:themeColor="text1"/>
          <w:sz w:val="24"/>
          <w:szCs w:val="24"/>
        </w:rPr>
        <w:t>gwarancjach bankowych;</w:t>
      </w:r>
    </w:p>
    <w:p w:rsidR="000B1052" w:rsidRPr="005D73EA" w:rsidRDefault="000B1052" w:rsidP="000A5961">
      <w:pPr>
        <w:pStyle w:val="Akapitzlist"/>
        <w:numPr>
          <w:ilvl w:val="1"/>
          <w:numId w:val="44"/>
        </w:numPr>
        <w:shd w:val="clear" w:color="auto" w:fill="FFFFFF"/>
        <w:spacing w:after="0"/>
        <w:ind w:left="993"/>
        <w:rPr>
          <w:rFonts w:ascii="Times New Roman" w:hAnsi="Times New Roman"/>
          <w:color w:val="000000" w:themeColor="text1"/>
          <w:sz w:val="24"/>
          <w:szCs w:val="24"/>
        </w:rPr>
      </w:pPr>
      <w:r w:rsidRPr="005D73EA">
        <w:rPr>
          <w:rFonts w:ascii="Times New Roman" w:hAnsi="Times New Roman"/>
          <w:color w:val="000000" w:themeColor="text1"/>
          <w:sz w:val="24"/>
          <w:szCs w:val="24"/>
        </w:rPr>
        <w:t>gwarancjach ubezpieczeniowych;</w:t>
      </w:r>
    </w:p>
    <w:p w:rsidR="000B1052" w:rsidRPr="005D73EA" w:rsidRDefault="000B1052" w:rsidP="000A5961">
      <w:pPr>
        <w:pStyle w:val="Akapitzlist"/>
        <w:numPr>
          <w:ilvl w:val="1"/>
          <w:numId w:val="44"/>
        </w:numPr>
        <w:shd w:val="clear" w:color="auto" w:fill="FFFFFF"/>
        <w:spacing w:after="0"/>
        <w:ind w:left="993"/>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poręczeniach udzielanych przez podmioty, o których mowa w </w:t>
      </w:r>
      <w:hyperlink r:id="rId11" w:anchor="/document/16888361?unitId=art(6(b))ust(5)pkt(2)&amp;cm=DOCUMENT" w:history="1">
        <w:r w:rsidRPr="005D73EA">
          <w:rPr>
            <w:rStyle w:val="Hipercze"/>
            <w:rFonts w:ascii="Times New Roman" w:hAnsi="Times New Roman"/>
            <w:color w:val="000000" w:themeColor="text1"/>
            <w:sz w:val="24"/>
            <w:szCs w:val="24"/>
          </w:rPr>
          <w:t>art. 6b ust. 5 pkt 2</w:t>
        </w:r>
      </w:hyperlink>
      <w:r w:rsidRPr="005D73EA">
        <w:rPr>
          <w:rFonts w:ascii="Times New Roman" w:hAnsi="Times New Roman"/>
          <w:color w:val="000000" w:themeColor="text1"/>
          <w:sz w:val="24"/>
          <w:szCs w:val="24"/>
        </w:rPr>
        <w:t xml:space="preserve"> ustawy z dnia 9 listopada 2000 r. o utworzeniu Polskiej Agencji Rozwoju Przedsiębiorczości (Dz. U. z 2016 r. poz. 359 i 2260 oraz z 2017 r. poz. 1089).</w:t>
      </w:r>
    </w:p>
    <w:p w:rsidR="00220BF5" w:rsidRPr="005D73EA" w:rsidRDefault="006C3C12"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Wadium</w:t>
      </w:r>
      <w:r w:rsidR="008E7E41"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 xml:space="preserve">wnoszone w pieniądzu Wykonawca zobowiązany będzie wnieść przelewem na rachunek bankowy jednostki organizacyjnej wyznaczonej do realizacji zadania: Bank Spółdzielczy w Mińsku Mazowieckim Nr 22 9226 0005 0024 5267 2000 0100 </w:t>
      </w:r>
      <w:r w:rsidR="00220BF5" w:rsidRPr="005D73EA">
        <w:rPr>
          <w:rFonts w:ascii="Times New Roman" w:hAnsi="Times New Roman"/>
          <w:color w:val="000000" w:themeColor="text1"/>
          <w:sz w:val="24"/>
          <w:szCs w:val="24"/>
        </w:rPr>
        <w:t xml:space="preserve">z podaniem tytułu: „Wadium </w:t>
      </w:r>
      <w:r w:rsidR="008E7E41" w:rsidRPr="005D73EA">
        <w:rPr>
          <w:rFonts w:ascii="Times New Roman" w:hAnsi="Times New Roman"/>
          <w:b/>
          <w:color w:val="000000" w:themeColor="text1"/>
          <w:sz w:val="24"/>
          <w:szCs w:val="24"/>
        </w:rPr>
        <w:t xml:space="preserve">„Budowa kanalizacji sanitarnej </w:t>
      </w:r>
      <w:r w:rsidR="00596907" w:rsidRPr="005D73EA">
        <w:rPr>
          <w:rFonts w:ascii="Times New Roman" w:hAnsi="Times New Roman"/>
          <w:b/>
          <w:color w:val="000000" w:themeColor="text1"/>
          <w:sz w:val="24"/>
          <w:szCs w:val="24"/>
        </w:rPr>
        <w:t>w miejscowości Targówka część południowa (etap IV)</w:t>
      </w:r>
      <w:r w:rsidR="008E7E41" w:rsidRPr="005D73EA">
        <w:rPr>
          <w:rFonts w:ascii="Times New Roman" w:hAnsi="Times New Roman"/>
          <w:b/>
          <w:color w:val="000000" w:themeColor="text1"/>
          <w:sz w:val="24"/>
          <w:szCs w:val="24"/>
        </w:rPr>
        <w:t>”</w:t>
      </w:r>
    </w:p>
    <w:p w:rsidR="00CD20BA" w:rsidRPr="005D73EA" w:rsidRDefault="00CD20BA" w:rsidP="00CD20BA">
      <w:pPr>
        <w:numPr>
          <w:ilvl w:val="0"/>
          <w:numId w:val="44"/>
        </w:numPr>
        <w:spacing w:after="0" w:line="240" w:lineRule="auto"/>
        <w:ind w:left="714" w:hanging="357"/>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 przypadku wadium wnoszonego w pieniądzu, jako termin wniesienia wadium przyjęta zostaje data i godzina uznania kwoty na rachunku Zamawiającego.</w:t>
      </w:r>
    </w:p>
    <w:p w:rsidR="00220BF5" w:rsidRPr="005D73EA" w:rsidRDefault="00220BF5"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Zamawiający zwróci</w:t>
      </w:r>
      <w:r w:rsidR="000B1052" w:rsidRPr="005D73EA">
        <w:rPr>
          <w:rFonts w:ascii="Times New Roman" w:hAnsi="Times New Roman"/>
          <w:color w:val="000000" w:themeColor="text1"/>
          <w:sz w:val="24"/>
          <w:szCs w:val="24"/>
        </w:rPr>
        <w:t xml:space="preserve"> wadium wszystkim wykonawcom niezwłocznie po wyborze oferty najkorzystniejszej lub unieważnieniu postępowania, z wyjątkiem wykonawcy, którego oferta została w</w:t>
      </w:r>
      <w:r w:rsidR="00596907" w:rsidRPr="005D73EA">
        <w:rPr>
          <w:rFonts w:ascii="Times New Roman" w:hAnsi="Times New Roman"/>
          <w:color w:val="000000" w:themeColor="text1"/>
          <w:sz w:val="24"/>
          <w:szCs w:val="24"/>
        </w:rPr>
        <w:t>ybrana jako najkorzystniejsza</w:t>
      </w:r>
      <w:r w:rsidR="000B1052" w:rsidRPr="005D73EA">
        <w:rPr>
          <w:rFonts w:ascii="Times New Roman" w:hAnsi="Times New Roman"/>
          <w:color w:val="000000" w:themeColor="text1"/>
          <w:sz w:val="24"/>
          <w:szCs w:val="24"/>
        </w:rPr>
        <w:t>.</w:t>
      </w:r>
    </w:p>
    <w:p w:rsidR="00220BF5" w:rsidRPr="005D73EA" w:rsidRDefault="000B1052"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Wykonawcy, którego oferta została wybrana jako najkorzystniejsza, zamawiający </w:t>
      </w:r>
      <w:r w:rsidR="00220BF5" w:rsidRPr="005D73EA">
        <w:rPr>
          <w:rFonts w:ascii="Times New Roman" w:hAnsi="Times New Roman"/>
          <w:color w:val="000000" w:themeColor="text1"/>
          <w:sz w:val="24"/>
          <w:szCs w:val="24"/>
        </w:rPr>
        <w:t xml:space="preserve">zwróci </w:t>
      </w:r>
      <w:r w:rsidRPr="005D73EA">
        <w:rPr>
          <w:rFonts w:ascii="Times New Roman" w:hAnsi="Times New Roman"/>
          <w:color w:val="000000" w:themeColor="text1"/>
          <w:sz w:val="24"/>
          <w:szCs w:val="24"/>
        </w:rPr>
        <w:t>wadium niezwłocznie po zawarciu umowy w sprawie zamówienia publicznego oraz wniesieniu zabezpieczenia należytego wykonania umowy</w:t>
      </w:r>
    </w:p>
    <w:p w:rsidR="00220BF5" w:rsidRPr="005D73EA" w:rsidRDefault="000B1052"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Zamawiający </w:t>
      </w:r>
      <w:r w:rsidR="00220BF5" w:rsidRPr="005D73EA">
        <w:rPr>
          <w:rFonts w:ascii="Times New Roman" w:hAnsi="Times New Roman"/>
          <w:color w:val="000000" w:themeColor="text1"/>
          <w:sz w:val="24"/>
          <w:szCs w:val="24"/>
        </w:rPr>
        <w:t>zwróci</w:t>
      </w:r>
      <w:r w:rsidRPr="005D73EA">
        <w:rPr>
          <w:rFonts w:ascii="Times New Roman" w:hAnsi="Times New Roman"/>
          <w:color w:val="000000" w:themeColor="text1"/>
          <w:sz w:val="24"/>
          <w:szCs w:val="24"/>
        </w:rPr>
        <w:t xml:space="preserve"> niezwłocznie wadium na wniosek wykonawcy, który wycofał ofertę przed upływem terminu składania ofert.</w:t>
      </w:r>
    </w:p>
    <w:p w:rsidR="00220BF5" w:rsidRPr="005D73EA" w:rsidRDefault="000B1052"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Jeżeli wadium wniesiono w pieniądzu, zamawiający </w:t>
      </w:r>
      <w:r w:rsidR="00220BF5" w:rsidRPr="005D73EA">
        <w:rPr>
          <w:rFonts w:ascii="Times New Roman" w:hAnsi="Times New Roman"/>
          <w:color w:val="000000" w:themeColor="text1"/>
          <w:sz w:val="24"/>
          <w:szCs w:val="24"/>
        </w:rPr>
        <w:t>zwróci</w:t>
      </w:r>
      <w:r w:rsidRPr="005D73EA">
        <w:rPr>
          <w:rFonts w:ascii="Times New Roman" w:hAnsi="Times New Roman"/>
          <w:color w:val="000000" w:themeColor="text1"/>
          <w:sz w:val="24"/>
          <w:szCs w:val="24"/>
        </w:rPr>
        <w:t xml:space="preserve"> je wraz z odsetkami wynikającymi z umowy rachunku bankowego, na którym było ono przechowywane, </w:t>
      </w:r>
      <w:r w:rsidRPr="005D73EA">
        <w:rPr>
          <w:rFonts w:ascii="Times New Roman" w:hAnsi="Times New Roman"/>
          <w:color w:val="000000" w:themeColor="text1"/>
          <w:sz w:val="24"/>
          <w:szCs w:val="24"/>
        </w:rPr>
        <w:lastRenderedPageBreak/>
        <w:t>pomniejszone o koszty prowadzenia rachunku bankowego oraz prowizji bankowej za przelew pieniędzy na rachunek bankowy wskazany przez wykonawcę.</w:t>
      </w:r>
    </w:p>
    <w:p w:rsidR="00220BF5" w:rsidRPr="005D73EA" w:rsidRDefault="00220BF5"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eastAsia="Times New Roman" w:hAnsi="Times New Roman"/>
          <w:color w:val="000000" w:themeColor="text1"/>
          <w:sz w:val="24"/>
          <w:szCs w:val="24"/>
          <w:shd w:val="clear" w:color="auto" w:fill="FFFFFF"/>
          <w:lang w:eastAsia="pl-PL"/>
        </w:rPr>
        <w:t>Zamawiający zatrzyma wadium wraz z odsetkami, jeżeli wykonawca, którego oferta została wybrana:</w:t>
      </w:r>
    </w:p>
    <w:p w:rsidR="00220BF5" w:rsidRPr="005D73EA" w:rsidRDefault="00220BF5" w:rsidP="000A5961">
      <w:pPr>
        <w:pStyle w:val="Akapitzlist"/>
        <w:numPr>
          <w:ilvl w:val="1"/>
          <w:numId w:val="44"/>
        </w:numPr>
        <w:shd w:val="clear" w:color="auto" w:fill="FFFFFF"/>
        <w:spacing w:after="0"/>
        <w:jc w:val="both"/>
        <w:rPr>
          <w:rFonts w:ascii="Times New Roman" w:hAnsi="Times New Roman"/>
          <w:color w:val="000000" w:themeColor="text1"/>
          <w:sz w:val="24"/>
          <w:szCs w:val="24"/>
        </w:rPr>
      </w:pPr>
      <w:r w:rsidRPr="005D73EA">
        <w:rPr>
          <w:rFonts w:ascii="Times New Roman" w:eastAsia="Times New Roman" w:hAnsi="Times New Roman"/>
          <w:color w:val="000000" w:themeColor="text1"/>
          <w:sz w:val="24"/>
          <w:szCs w:val="24"/>
          <w:lang w:eastAsia="pl-PL"/>
        </w:rPr>
        <w:t>odmówił podpisania umowy w sprawie zamówienia publicznego na warunkach określonych w ofercie;</w:t>
      </w:r>
    </w:p>
    <w:p w:rsidR="00220BF5" w:rsidRPr="005D73EA" w:rsidRDefault="00220BF5" w:rsidP="000A5961">
      <w:pPr>
        <w:pStyle w:val="Akapitzlist"/>
        <w:numPr>
          <w:ilvl w:val="1"/>
          <w:numId w:val="44"/>
        </w:numPr>
        <w:shd w:val="clear" w:color="auto" w:fill="FFFFFF"/>
        <w:spacing w:after="0"/>
        <w:jc w:val="both"/>
        <w:rPr>
          <w:rFonts w:ascii="Times New Roman" w:hAnsi="Times New Roman"/>
          <w:color w:val="000000" w:themeColor="text1"/>
          <w:sz w:val="24"/>
          <w:szCs w:val="24"/>
        </w:rPr>
      </w:pPr>
      <w:r w:rsidRPr="005D73EA">
        <w:rPr>
          <w:rFonts w:ascii="Times New Roman" w:eastAsia="Times New Roman" w:hAnsi="Times New Roman"/>
          <w:color w:val="000000" w:themeColor="text1"/>
          <w:sz w:val="24"/>
          <w:szCs w:val="24"/>
          <w:lang w:eastAsia="pl-PL"/>
        </w:rPr>
        <w:t>nie wniósł wymaganego zabezpieczenia należytego wykonania umowy</w:t>
      </w:r>
      <w:r w:rsidR="00596907" w:rsidRPr="005D73EA">
        <w:rPr>
          <w:rFonts w:ascii="Times New Roman" w:eastAsia="Times New Roman" w:hAnsi="Times New Roman"/>
          <w:color w:val="000000" w:themeColor="text1"/>
          <w:sz w:val="24"/>
          <w:szCs w:val="24"/>
          <w:lang w:eastAsia="pl-PL"/>
        </w:rPr>
        <w:t xml:space="preserve"> w terminie wskazanym przez Zamawiającego</w:t>
      </w:r>
      <w:r w:rsidRPr="005D73EA">
        <w:rPr>
          <w:rFonts w:ascii="Times New Roman" w:eastAsia="Times New Roman" w:hAnsi="Times New Roman"/>
          <w:color w:val="000000" w:themeColor="text1"/>
          <w:sz w:val="24"/>
          <w:szCs w:val="24"/>
          <w:lang w:eastAsia="pl-PL"/>
        </w:rPr>
        <w:t>;</w:t>
      </w:r>
    </w:p>
    <w:p w:rsidR="00220BF5" w:rsidRPr="005D73EA" w:rsidRDefault="00220BF5" w:rsidP="000A5961">
      <w:pPr>
        <w:pStyle w:val="Akapitzlist"/>
        <w:numPr>
          <w:ilvl w:val="1"/>
          <w:numId w:val="44"/>
        </w:numPr>
        <w:shd w:val="clear" w:color="auto" w:fill="FFFFFF"/>
        <w:spacing w:after="0"/>
        <w:jc w:val="both"/>
        <w:rPr>
          <w:rFonts w:ascii="Times New Roman" w:hAnsi="Times New Roman"/>
          <w:color w:val="000000" w:themeColor="text1"/>
          <w:sz w:val="24"/>
          <w:szCs w:val="24"/>
        </w:rPr>
      </w:pPr>
      <w:r w:rsidRPr="005D73EA">
        <w:rPr>
          <w:rFonts w:ascii="Times New Roman" w:eastAsia="Times New Roman" w:hAnsi="Times New Roman"/>
          <w:color w:val="000000" w:themeColor="text1"/>
          <w:sz w:val="24"/>
          <w:szCs w:val="24"/>
          <w:lang w:eastAsia="pl-PL"/>
        </w:rPr>
        <w:t>zawarcie umowy w sprawie zamówienia publicznego stało się niemożliwe z przyczyn leżących po stronie wykonawcy.</w:t>
      </w:r>
    </w:p>
    <w:p w:rsidR="007832FC" w:rsidRPr="005D73EA" w:rsidRDefault="0026614D" w:rsidP="000A5961">
      <w:pPr>
        <w:pStyle w:val="Akapitzlist"/>
        <w:numPr>
          <w:ilvl w:val="0"/>
          <w:numId w:val="4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Wadium wniesione</w:t>
      </w:r>
      <w:r w:rsidR="007832FC" w:rsidRPr="005D73EA">
        <w:rPr>
          <w:rFonts w:ascii="Times New Roman" w:hAnsi="Times New Roman"/>
          <w:color w:val="000000" w:themeColor="text1"/>
          <w:sz w:val="24"/>
          <w:szCs w:val="24"/>
        </w:rPr>
        <w:t xml:space="preserve"> w formie gwarancji i poręczeń</w:t>
      </w:r>
      <w:r w:rsidRPr="005D73EA">
        <w:rPr>
          <w:rFonts w:ascii="Times New Roman" w:hAnsi="Times New Roman"/>
          <w:color w:val="000000" w:themeColor="text1"/>
          <w:sz w:val="24"/>
          <w:szCs w:val="24"/>
        </w:rPr>
        <w:t>, musi mieć taką samą płynność jak wadium wniesione w pieniądzu, co oznacza, że dochodzenie roszczenia z tytułu zapłaty wadium wniesionego w formie tych gwarancji i poręczeń nie może być utrudnione</w:t>
      </w:r>
      <w:r w:rsidR="007832FC" w:rsidRPr="005D73EA">
        <w:rPr>
          <w:rFonts w:ascii="Times New Roman" w:hAnsi="Times New Roman"/>
          <w:color w:val="000000" w:themeColor="text1"/>
          <w:sz w:val="24"/>
          <w:szCs w:val="24"/>
        </w:rPr>
        <w:t>. Wadium w postępowaniu o zamówienie publiczne musi mieć postać gwarancji bezwarunkowej, tj.</w:t>
      </w:r>
      <w:r w:rsidR="0008360B" w:rsidRPr="005D73EA">
        <w:rPr>
          <w:rFonts w:ascii="Times New Roman" w:hAnsi="Times New Roman"/>
          <w:color w:val="000000" w:themeColor="text1"/>
          <w:sz w:val="24"/>
          <w:szCs w:val="24"/>
        </w:rPr>
        <w:t xml:space="preserve"> wypłaty środków</w:t>
      </w:r>
      <w:r w:rsidR="007832FC" w:rsidRPr="005D73EA">
        <w:rPr>
          <w:rFonts w:ascii="Times New Roman" w:hAnsi="Times New Roman"/>
          <w:color w:val="000000" w:themeColor="text1"/>
          <w:sz w:val="24"/>
          <w:szCs w:val="24"/>
        </w:rPr>
        <w:t xml:space="preserve"> na pierwsze żądanie.</w:t>
      </w:r>
    </w:p>
    <w:p w:rsidR="00183CE4" w:rsidRPr="005D73EA" w:rsidRDefault="00183CE4" w:rsidP="000A5961">
      <w:pPr>
        <w:pStyle w:val="Tekstpodstawowy"/>
        <w:numPr>
          <w:ilvl w:val="0"/>
          <w:numId w:val="44"/>
        </w:numPr>
        <w:spacing w:line="276" w:lineRule="auto"/>
        <w:jc w:val="both"/>
        <w:rPr>
          <w:color w:val="000000" w:themeColor="text1"/>
          <w:szCs w:val="24"/>
        </w:rPr>
      </w:pPr>
      <w:r w:rsidRPr="005D73EA">
        <w:rPr>
          <w:color w:val="000000" w:themeColor="text1"/>
          <w:szCs w:val="24"/>
        </w:rPr>
        <w:t>W przypadku wniesienia wadium w formie innej niż pieniądz - oryginał dokumentu potwierdzającego wniesienie wadium należy złożyć przed upływem terminu składania ofert w siedzibie Zamawiającego Urząd Gminy Mińsk Mazowiecki ul. Chełmońskiego 14 05-300 Mińsk Mazowiecki w kancelarii pok. 102, a kserokopię dokumentu poświadczoną za zgodność z oryginałem należy załączyć do oferty.</w:t>
      </w:r>
    </w:p>
    <w:p w:rsidR="00183CE4" w:rsidRPr="005D73EA" w:rsidRDefault="00183CE4" w:rsidP="000A5961">
      <w:pPr>
        <w:pStyle w:val="Tekstpodstawowy"/>
        <w:numPr>
          <w:ilvl w:val="0"/>
          <w:numId w:val="44"/>
        </w:numPr>
        <w:spacing w:line="276" w:lineRule="auto"/>
        <w:jc w:val="both"/>
        <w:rPr>
          <w:b w:val="0"/>
          <w:color w:val="000000" w:themeColor="text1"/>
          <w:szCs w:val="24"/>
        </w:rPr>
      </w:pPr>
      <w:r w:rsidRPr="005D73EA">
        <w:rPr>
          <w:b w:val="0"/>
          <w:color w:val="000000" w:themeColor="text1"/>
          <w:szCs w:val="24"/>
        </w:rPr>
        <w:t>Nie wniesienie wadium w terminie lub w sposób określony w zapytaniu ofertowym spowoduje odrzucenie oferty .</w:t>
      </w:r>
    </w:p>
    <w:p w:rsidR="000C05A9" w:rsidRPr="005D73EA" w:rsidRDefault="000C05A9" w:rsidP="0008360B">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t>Sposób porozumiewania się z Zamawiającym</w:t>
      </w:r>
      <w:r w:rsidR="00D6708D" w:rsidRPr="005D73EA">
        <w:rPr>
          <w:rFonts w:ascii="Times New Roman" w:hAnsi="Times New Roman"/>
          <w:b/>
          <w:color w:val="000000" w:themeColor="text1"/>
          <w:sz w:val="24"/>
          <w:szCs w:val="24"/>
        </w:rPr>
        <w:t>.</w:t>
      </w:r>
    </w:p>
    <w:p w:rsidR="000C05A9" w:rsidRPr="005D73EA" w:rsidRDefault="000C05A9" w:rsidP="000A5961">
      <w:pPr>
        <w:numPr>
          <w:ilvl w:val="0"/>
          <w:numId w:val="9"/>
        </w:numPr>
        <w:tabs>
          <w:tab w:val="clear" w:pos="360"/>
        </w:tabs>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W niniejszym postępowaniu wszelkie oświadczenia, wnioski, zawiadomienia oraz informacje przekazywane będą w formie: </w:t>
      </w:r>
    </w:p>
    <w:p w:rsidR="000C05A9" w:rsidRPr="005D73EA" w:rsidRDefault="000C05A9" w:rsidP="000A5961">
      <w:pPr>
        <w:numPr>
          <w:ilvl w:val="0"/>
          <w:numId w:val="11"/>
        </w:numPr>
        <w:tabs>
          <w:tab w:val="clear" w:pos="720"/>
          <w:tab w:val="num" w:pos="567"/>
        </w:tabs>
        <w:spacing w:after="0"/>
        <w:ind w:hanging="29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pisemnej na adres wskazany w</w:t>
      </w:r>
      <w:r w:rsidR="00561085" w:rsidRPr="005D73EA">
        <w:rPr>
          <w:rFonts w:ascii="Times New Roman" w:hAnsi="Times New Roman"/>
          <w:color w:val="000000" w:themeColor="text1"/>
          <w:sz w:val="24"/>
          <w:szCs w:val="24"/>
        </w:rPr>
        <w:t xml:space="preserve"> zapytaniu ofertowym</w:t>
      </w:r>
    </w:p>
    <w:p w:rsidR="000C05A9" w:rsidRPr="005D73EA" w:rsidRDefault="000C05A9" w:rsidP="000A5961">
      <w:pPr>
        <w:numPr>
          <w:ilvl w:val="0"/>
          <w:numId w:val="11"/>
        </w:numPr>
        <w:tabs>
          <w:tab w:val="clear" w:pos="720"/>
          <w:tab w:val="num" w:pos="567"/>
        </w:tabs>
        <w:spacing w:after="0"/>
        <w:ind w:hanging="29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faksem (nr </w:t>
      </w:r>
      <w:r w:rsidRPr="005D73EA">
        <w:rPr>
          <w:rFonts w:ascii="Times New Roman" w:hAnsi="Times New Roman"/>
          <w:b/>
          <w:color w:val="000000" w:themeColor="text1"/>
          <w:sz w:val="24"/>
          <w:szCs w:val="24"/>
          <w:lang w:val="en-US"/>
        </w:rPr>
        <w:t>(25) 756 25 50</w:t>
      </w:r>
      <w:r w:rsidRPr="005D73EA">
        <w:rPr>
          <w:rFonts w:ascii="Times New Roman" w:hAnsi="Times New Roman"/>
          <w:color w:val="000000" w:themeColor="text1"/>
          <w:sz w:val="24"/>
          <w:szCs w:val="24"/>
        </w:rPr>
        <w:t xml:space="preserve">) </w:t>
      </w:r>
    </w:p>
    <w:p w:rsidR="000C05A9" w:rsidRPr="005D73EA" w:rsidRDefault="000C05A9" w:rsidP="000A5961">
      <w:pPr>
        <w:numPr>
          <w:ilvl w:val="0"/>
          <w:numId w:val="11"/>
        </w:numPr>
        <w:tabs>
          <w:tab w:val="clear" w:pos="720"/>
          <w:tab w:val="num" w:pos="567"/>
        </w:tabs>
        <w:spacing w:after="0"/>
        <w:ind w:hanging="29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mailem na adres: </w:t>
      </w:r>
      <w:r w:rsidR="0008360B" w:rsidRPr="005D73EA">
        <w:rPr>
          <w:rFonts w:ascii="Times New Roman" w:hAnsi="Times New Roman"/>
          <w:color w:val="000000" w:themeColor="text1"/>
          <w:sz w:val="24"/>
          <w:szCs w:val="24"/>
        </w:rPr>
        <w:t>zamowienia</w:t>
      </w:r>
      <w:r w:rsidRPr="005D73EA">
        <w:rPr>
          <w:rFonts w:ascii="Times New Roman" w:hAnsi="Times New Roman"/>
          <w:color w:val="000000" w:themeColor="text1"/>
          <w:sz w:val="24"/>
          <w:szCs w:val="24"/>
        </w:rPr>
        <w:t>@minskmazowiecki.pl</w:t>
      </w:r>
    </w:p>
    <w:p w:rsidR="000C05A9" w:rsidRPr="005D73EA" w:rsidRDefault="000C05A9" w:rsidP="000A5961">
      <w:pPr>
        <w:widowControl w:val="0"/>
        <w:numPr>
          <w:ilvl w:val="0"/>
          <w:numId w:val="9"/>
        </w:numPr>
        <w:autoSpaceDE w:val="0"/>
        <w:autoSpaceDN w:val="0"/>
        <w:adjustRightInd w:val="0"/>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Postępowanie odbywa się w języku polskim, w związku z czym wszelkie pisma, dokumenty, oświadczenia składane w trakcie postępowania między Zamawiającym a Wykonawcami muszą być sporządzone w języku polskim. Dokumenty sporządzone w języku obcym są składane wraz z tłumaczeniem na język polski.</w:t>
      </w:r>
    </w:p>
    <w:p w:rsidR="000C05A9" w:rsidRPr="005D73EA" w:rsidRDefault="000C05A9" w:rsidP="000A5961">
      <w:pPr>
        <w:numPr>
          <w:ilvl w:val="0"/>
          <w:numId w:val="9"/>
        </w:numPr>
        <w:tabs>
          <w:tab w:val="clear" w:pos="360"/>
        </w:tabs>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Jeżeli Zamawiający lub Wykonawca przekazują korespondencję za pomocą faksu – każda ze stron na żądanie drugiej niezwłocznie potwierdza fakt ich otrzymania </w:t>
      </w:r>
    </w:p>
    <w:p w:rsidR="000C05A9" w:rsidRPr="005D73EA" w:rsidRDefault="000C05A9" w:rsidP="000A5961">
      <w:pPr>
        <w:numPr>
          <w:ilvl w:val="0"/>
          <w:numId w:val="9"/>
        </w:numPr>
        <w:tabs>
          <w:tab w:val="clear" w:pos="360"/>
        </w:tabs>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Do kontaktowania się z Wykonawcami Zamawiający upoważnia: </w:t>
      </w:r>
    </w:p>
    <w:p w:rsidR="000C05A9" w:rsidRPr="005D73EA" w:rsidRDefault="000C05A9" w:rsidP="000A5961">
      <w:pPr>
        <w:numPr>
          <w:ilvl w:val="3"/>
          <w:numId w:val="10"/>
        </w:numPr>
        <w:tabs>
          <w:tab w:val="clear" w:pos="2880"/>
        </w:tabs>
        <w:spacing w:after="0"/>
        <w:ind w:left="993" w:hanging="54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Panią Ewelinę </w:t>
      </w:r>
      <w:r w:rsidR="003B0E13" w:rsidRPr="005D73EA">
        <w:rPr>
          <w:rFonts w:ascii="Times New Roman" w:hAnsi="Times New Roman"/>
          <w:color w:val="000000" w:themeColor="text1"/>
          <w:sz w:val="24"/>
          <w:szCs w:val="24"/>
        </w:rPr>
        <w:t>Bajszczak</w:t>
      </w:r>
      <w:r w:rsidR="0008360B" w:rsidRPr="005D73EA">
        <w:rPr>
          <w:rFonts w:ascii="Times New Roman" w:hAnsi="Times New Roman"/>
          <w:color w:val="000000" w:themeColor="text1"/>
          <w:sz w:val="24"/>
          <w:szCs w:val="24"/>
        </w:rPr>
        <w:t xml:space="preserve"> </w:t>
      </w:r>
      <w:r w:rsidRPr="005D73EA">
        <w:rPr>
          <w:rFonts w:ascii="Times New Roman" w:hAnsi="Times New Roman"/>
          <w:color w:val="000000" w:themeColor="text1"/>
          <w:sz w:val="24"/>
          <w:szCs w:val="24"/>
        </w:rPr>
        <w:t>– w sprawach merytorycznych</w:t>
      </w:r>
      <w:r w:rsidR="00D6708D" w:rsidRPr="005D73EA">
        <w:rPr>
          <w:rFonts w:ascii="Times New Roman" w:hAnsi="Times New Roman"/>
          <w:color w:val="000000" w:themeColor="text1"/>
          <w:sz w:val="24"/>
          <w:szCs w:val="24"/>
        </w:rPr>
        <w:t>,</w:t>
      </w:r>
    </w:p>
    <w:p w:rsidR="000C05A9" w:rsidRPr="005D73EA" w:rsidRDefault="000C05A9" w:rsidP="000A5961">
      <w:pPr>
        <w:numPr>
          <w:ilvl w:val="3"/>
          <w:numId w:val="10"/>
        </w:numPr>
        <w:tabs>
          <w:tab w:val="clear" w:pos="2880"/>
        </w:tabs>
        <w:spacing w:after="0"/>
        <w:ind w:left="993" w:hanging="54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Panią </w:t>
      </w:r>
      <w:r w:rsidR="0008360B" w:rsidRPr="005D73EA">
        <w:rPr>
          <w:rFonts w:ascii="Times New Roman" w:hAnsi="Times New Roman"/>
          <w:color w:val="000000" w:themeColor="text1"/>
          <w:sz w:val="24"/>
          <w:szCs w:val="24"/>
        </w:rPr>
        <w:t xml:space="preserve">Joannę Gałązkę </w:t>
      </w:r>
      <w:r w:rsidRPr="005D73EA">
        <w:rPr>
          <w:rFonts w:ascii="Times New Roman" w:hAnsi="Times New Roman"/>
          <w:color w:val="000000" w:themeColor="text1"/>
          <w:sz w:val="24"/>
          <w:szCs w:val="24"/>
        </w:rPr>
        <w:t>– w sprawach proceduralnych</w:t>
      </w:r>
      <w:r w:rsidR="00D6708D" w:rsidRPr="005D73EA">
        <w:rPr>
          <w:rFonts w:ascii="Times New Roman" w:hAnsi="Times New Roman"/>
          <w:color w:val="000000" w:themeColor="text1"/>
          <w:sz w:val="24"/>
          <w:szCs w:val="24"/>
        </w:rPr>
        <w:t>.</w:t>
      </w:r>
    </w:p>
    <w:p w:rsidR="000C05A9" w:rsidRPr="005D73EA" w:rsidRDefault="000C05A9" w:rsidP="00681615">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t>Termin związania ofertą</w:t>
      </w:r>
      <w:r w:rsidR="002E11B0" w:rsidRPr="005D73EA">
        <w:rPr>
          <w:rFonts w:ascii="Times New Roman" w:hAnsi="Times New Roman"/>
          <w:b/>
          <w:color w:val="000000" w:themeColor="text1"/>
          <w:sz w:val="24"/>
          <w:szCs w:val="24"/>
        </w:rPr>
        <w:t>.</w:t>
      </w:r>
    </w:p>
    <w:p w:rsidR="000C05A9" w:rsidRPr="005D73EA" w:rsidRDefault="000C05A9" w:rsidP="000A5961">
      <w:pPr>
        <w:numPr>
          <w:ilvl w:val="0"/>
          <w:numId w:val="12"/>
        </w:numPr>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Wykonawca składając ofertę pozostaje nią związany przez okres 30 dni. Bieg terminu związania ofertą rozpoczyna się wraz z upływem terminu składania ofert, licząc od dnia składania ofert włącznie.</w:t>
      </w:r>
    </w:p>
    <w:p w:rsidR="000C05A9" w:rsidRPr="005D73EA" w:rsidRDefault="000C05A9" w:rsidP="000A5961">
      <w:pPr>
        <w:numPr>
          <w:ilvl w:val="0"/>
          <w:numId w:val="12"/>
        </w:numPr>
        <w:spacing w:after="0"/>
        <w:ind w:left="426" w:hanging="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r w:rsidR="004E58E4" w:rsidRPr="005D73EA">
        <w:rPr>
          <w:rFonts w:ascii="Times New Roman" w:hAnsi="Times New Roman"/>
          <w:color w:val="000000" w:themeColor="text1"/>
          <w:sz w:val="24"/>
          <w:szCs w:val="24"/>
        </w:rPr>
        <w:t xml:space="preserve"> nie dłuższy jednak niż 60 dni.</w:t>
      </w:r>
    </w:p>
    <w:p w:rsidR="000C05A9" w:rsidRPr="005D73EA" w:rsidRDefault="000C05A9" w:rsidP="00681615">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lastRenderedPageBreak/>
        <w:t>Opis sposobu przygotowania ofert</w:t>
      </w:r>
      <w:r w:rsidR="00D6708D" w:rsidRPr="005D73EA">
        <w:rPr>
          <w:rFonts w:ascii="Times New Roman" w:hAnsi="Times New Roman"/>
          <w:b/>
          <w:color w:val="000000" w:themeColor="text1"/>
          <w:sz w:val="24"/>
          <w:szCs w:val="24"/>
        </w:rPr>
        <w:t>.</w:t>
      </w:r>
    </w:p>
    <w:p w:rsidR="000C05A9" w:rsidRPr="005D73EA" w:rsidRDefault="000C05A9" w:rsidP="000A5961">
      <w:pPr>
        <w:pStyle w:val="Tekstpodstawowy"/>
        <w:numPr>
          <w:ilvl w:val="0"/>
          <w:numId w:val="13"/>
        </w:numPr>
        <w:tabs>
          <w:tab w:val="clear" w:pos="360"/>
          <w:tab w:val="num" w:pos="426"/>
        </w:tabs>
        <w:spacing w:line="276" w:lineRule="auto"/>
        <w:ind w:left="426" w:right="57" w:hanging="426"/>
        <w:jc w:val="both"/>
        <w:rPr>
          <w:b w:val="0"/>
          <w:color w:val="000000" w:themeColor="text1"/>
          <w:szCs w:val="24"/>
        </w:rPr>
      </w:pPr>
      <w:r w:rsidRPr="005D73EA">
        <w:rPr>
          <w:b w:val="0"/>
          <w:color w:val="000000" w:themeColor="text1"/>
          <w:szCs w:val="24"/>
        </w:rPr>
        <w:t>Opakowanie i adresowanie oferty:</w:t>
      </w:r>
    </w:p>
    <w:p w:rsidR="00385B77" w:rsidRPr="005D73EA" w:rsidRDefault="000C05A9" w:rsidP="000A5961">
      <w:pPr>
        <w:pStyle w:val="Tekstpodstawowy"/>
        <w:spacing w:line="276" w:lineRule="auto"/>
        <w:ind w:left="426" w:right="57"/>
        <w:jc w:val="both"/>
        <w:rPr>
          <w:b w:val="0"/>
          <w:color w:val="000000" w:themeColor="text1"/>
          <w:szCs w:val="24"/>
        </w:rPr>
      </w:pPr>
      <w:r w:rsidRPr="005D73EA">
        <w:rPr>
          <w:b w:val="0"/>
          <w:color w:val="000000" w:themeColor="text1"/>
          <w:szCs w:val="24"/>
        </w:rPr>
        <w:t>Ofertę należy umieścić w zamkniętym, nieprzezroczystym opakowaniu (np. koperta) zaadresowanym i opisanym:</w:t>
      </w:r>
    </w:p>
    <w:p w:rsidR="000C05A9" w:rsidRPr="005D73EA" w:rsidRDefault="000C05A9" w:rsidP="000A5961">
      <w:pPr>
        <w:pBdr>
          <w:top w:val="single" w:sz="4" w:space="1" w:color="auto"/>
          <w:left w:val="single" w:sz="4" w:space="4" w:color="auto"/>
          <w:bottom w:val="single" w:sz="4" w:space="7" w:color="auto"/>
          <w:right w:val="single" w:sz="4" w:space="4" w:color="auto"/>
        </w:pBdr>
        <w:spacing w:after="0"/>
        <w:rPr>
          <w:rFonts w:ascii="Times New Roman" w:hAnsi="Times New Roman"/>
          <w:b/>
          <w:color w:val="000000" w:themeColor="text1"/>
          <w:sz w:val="24"/>
          <w:szCs w:val="24"/>
        </w:rPr>
      </w:pPr>
      <w:r w:rsidRPr="005D73EA">
        <w:rPr>
          <w:rFonts w:ascii="Times New Roman" w:hAnsi="Times New Roman"/>
          <w:b/>
          <w:color w:val="000000" w:themeColor="text1"/>
          <w:sz w:val="24"/>
          <w:szCs w:val="24"/>
        </w:rPr>
        <w:t>Nadawca:</w:t>
      </w:r>
    </w:p>
    <w:p w:rsidR="000C05A9" w:rsidRPr="005D73EA" w:rsidRDefault="000C05A9" w:rsidP="000A5961">
      <w:pPr>
        <w:pBdr>
          <w:top w:val="single" w:sz="4" w:space="1" w:color="auto"/>
          <w:left w:val="single" w:sz="4" w:space="4" w:color="auto"/>
          <w:bottom w:val="single" w:sz="4" w:space="7" w:color="auto"/>
          <w:right w:val="single" w:sz="4" w:space="4" w:color="auto"/>
        </w:pBdr>
        <w:tabs>
          <w:tab w:val="left" w:pos="864"/>
          <w:tab w:val="left" w:pos="4032"/>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Nazwa i adres Wykonawcy (pieczęć).</w:t>
      </w:r>
    </w:p>
    <w:p w:rsidR="000C05A9" w:rsidRPr="005D73EA" w:rsidRDefault="000C05A9" w:rsidP="000A5961">
      <w:pPr>
        <w:pBdr>
          <w:top w:val="single" w:sz="4" w:space="1" w:color="auto"/>
          <w:left w:val="single" w:sz="4" w:space="4" w:color="auto"/>
          <w:bottom w:val="single" w:sz="4" w:space="7" w:color="auto"/>
          <w:right w:val="single" w:sz="4" w:space="4" w:color="auto"/>
        </w:pBdr>
        <w:spacing w:after="0"/>
        <w:rPr>
          <w:rFonts w:ascii="Times New Roman" w:hAnsi="Times New Roman"/>
          <w:b/>
          <w:color w:val="000000" w:themeColor="text1"/>
          <w:sz w:val="24"/>
          <w:szCs w:val="24"/>
        </w:rPr>
      </w:pPr>
      <w:r w:rsidRPr="005D73EA">
        <w:rPr>
          <w:rFonts w:ascii="Times New Roman" w:hAnsi="Times New Roman"/>
          <w:b/>
          <w:color w:val="000000" w:themeColor="text1"/>
          <w:sz w:val="24"/>
          <w:szCs w:val="24"/>
        </w:rPr>
        <w:t>Adresat:</w:t>
      </w:r>
    </w:p>
    <w:p w:rsidR="000C05A9" w:rsidRPr="005D73EA" w:rsidRDefault="000C05A9" w:rsidP="000A5961">
      <w:pPr>
        <w:pBdr>
          <w:top w:val="single" w:sz="4" w:space="1" w:color="auto"/>
          <w:left w:val="single" w:sz="4" w:space="4" w:color="auto"/>
          <w:bottom w:val="single" w:sz="4" w:space="7" w:color="auto"/>
          <w:right w:val="single" w:sz="4" w:space="4" w:color="auto"/>
        </w:pBdr>
        <w:tabs>
          <w:tab w:val="left" w:pos="284"/>
        </w:tabs>
        <w:spacing w:after="0"/>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URZĄD GMINY MIŃSK MAZOWIECKI</w:t>
      </w:r>
    </w:p>
    <w:p w:rsidR="000C05A9" w:rsidRPr="005D73EA" w:rsidRDefault="000C05A9" w:rsidP="000A5961">
      <w:pPr>
        <w:pBdr>
          <w:top w:val="single" w:sz="4" w:space="1" w:color="auto"/>
          <w:left w:val="single" w:sz="4" w:space="4" w:color="auto"/>
          <w:bottom w:val="single" w:sz="4" w:space="7" w:color="auto"/>
          <w:right w:val="single" w:sz="4" w:space="4" w:color="auto"/>
        </w:pBdr>
        <w:tabs>
          <w:tab w:val="left" w:pos="284"/>
        </w:tabs>
        <w:spacing w:after="0"/>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 xml:space="preserve">UL. </w:t>
      </w:r>
      <w:r w:rsidR="00681615" w:rsidRPr="005D73EA">
        <w:rPr>
          <w:rFonts w:ascii="Times New Roman" w:hAnsi="Times New Roman"/>
          <w:b/>
          <w:color w:val="000000" w:themeColor="text1"/>
          <w:sz w:val="24"/>
          <w:szCs w:val="24"/>
        </w:rPr>
        <w:t xml:space="preserve">J. </w:t>
      </w:r>
      <w:r w:rsidRPr="005D73EA">
        <w:rPr>
          <w:rFonts w:ascii="Times New Roman" w:hAnsi="Times New Roman"/>
          <w:b/>
          <w:color w:val="000000" w:themeColor="text1"/>
          <w:sz w:val="24"/>
          <w:szCs w:val="24"/>
        </w:rPr>
        <w:t xml:space="preserve">CHEŁMOŃSKIEGO 14 </w:t>
      </w:r>
    </w:p>
    <w:p w:rsidR="000C05A9" w:rsidRPr="005D73EA" w:rsidRDefault="000C05A9" w:rsidP="000A5961">
      <w:pPr>
        <w:pBdr>
          <w:top w:val="single" w:sz="4" w:space="1" w:color="auto"/>
          <w:left w:val="single" w:sz="4" w:space="4" w:color="auto"/>
          <w:bottom w:val="single" w:sz="4" w:space="7" w:color="auto"/>
          <w:right w:val="single" w:sz="4" w:space="4" w:color="auto"/>
        </w:pBdr>
        <w:tabs>
          <w:tab w:val="left" w:pos="284"/>
        </w:tabs>
        <w:spacing w:after="0"/>
        <w:jc w:val="center"/>
        <w:rPr>
          <w:rFonts w:ascii="Times New Roman" w:hAnsi="Times New Roman"/>
          <w:b/>
          <w:color w:val="000000" w:themeColor="text1"/>
          <w:sz w:val="24"/>
          <w:szCs w:val="24"/>
        </w:rPr>
      </w:pPr>
      <w:r w:rsidRPr="005D73EA">
        <w:rPr>
          <w:rFonts w:ascii="Times New Roman" w:hAnsi="Times New Roman"/>
          <w:b/>
          <w:color w:val="000000" w:themeColor="text1"/>
          <w:sz w:val="24"/>
          <w:szCs w:val="24"/>
        </w:rPr>
        <w:t>05-300 MIŃSK MAZOWIECKI</w:t>
      </w:r>
    </w:p>
    <w:p w:rsidR="00681615" w:rsidRPr="005D73EA" w:rsidRDefault="00681615"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p>
    <w:p w:rsidR="000C05A9" w:rsidRPr="005D73EA" w:rsidRDefault="000C05A9"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r w:rsidRPr="005D73EA">
        <w:rPr>
          <w:color w:val="000000" w:themeColor="text1"/>
          <w:szCs w:val="24"/>
        </w:rPr>
        <w:t xml:space="preserve">OFERTA NA: </w:t>
      </w:r>
    </w:p>
    <w:p w:rsidR="000C05A9" w:rsidRPr="005D73EA" w:rsidRDefault="00A3739C"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r w:rsidRPr="005D73EA">
        <w:rPr>
          <w:color w:val="000000" w:themeColor="text1"/>
          <w:szCs w:val="24"/>
        </w:rPr>
        <w:t>„</w:t>
      </w:r>
      <w:r w:rsidR="008E7E41" w:rsidRPr="005D73EA">
        <w:rPr>
          <w:color w:val="000000" w:themeColor="text1"/>
          <w:szCs w:val="24"/>
        </w:rPr>
        <w:t xml:space="preserve">Budowa kanalizacji sanitarnej </w:t>
      </w:r>
      <w:r w:rsidR="00681615" w:rsidRPr="005D73EA">
        <w:rPr>
          <w:color w:val="000000" w:themeColor="text1"/>
          <w:szCs w:val="24"/>
        </w:rPr>
        <w:t>w miejscowości Targówka część południowa (etap IV)</w:t>
      </w:r>
      <w:r w:rsidR="008E7E41" w:rsidRPr="005D73EA">
        <w:rPr>
          <w:color w:val="000000" w:themeColor="text1"/>
          <w:szCs w:val="24"/>
        </w:rPr>
        <w:t>”</w:t>
      </w:r>
    </w:p>
    <w:p w:rsidR="00681615" w:rsidRPr="005D73EA" w:rsidRDefault="00681615"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p>
    <w:p w:rsidR="000C05A9" w:rsidRPr="005D73EA" w:rsidRDefault="000C05A9"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r w:rsidRPr="005D73EA">
        <w:rPr>
          <w:color w:val="000000" w:themeColor="text1"/>
          <w:szCs w:val="24"/>
        </w:rPr>
        <w:t>ZNAK SPRAWY: RI.271.2.</w:t>
      </w:r>
      <w:r w:rsidR="00D408CA" w:rsidRPr="005D73EA">
        <w:rPr>
          <w:color w:val="000000" w:themeColor="text1"/>
          <w:szCs w:val="24"/>
        </w:rPr>
        <w:t>21</w:t>
      </w:r>
      <w:r w:rsidR="008E7E41" w:rsidRPr="005D73EA">
        <w:rPr>
          <w:color w:val="000000" w:themeColor="text1"/>
          <w:szCs w:val="24"/>
        </w:rPr>
        <w:t>.2</w:t>
      </w:r>
      <w:r w:rsidR="00385B77" w:rsidRPr="005D73EA">
        <w:rPr>
          <w:color w:val="000000" w:themeColor="text1"/>
          <w:szCs w:val="24"/>
        </w:rPr>
        <w:t>020</w:t>
      </w:r>
    </w:p>
    <w:p w:rsidR="00681615" w:rsidRPr="005D73EA" w:rsidRDefault="00681615"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p>
    <w:p w:rsidR="000C05A9" w:rsidRPr="005D73EA" w:rsidRDefault="000C05A9" w:rsidP="000A5961">
      <w:pPr>
        <w:pStyle w:val="Tekstpodstawowy"/>
        <w:pBdr>
          <w:top w:val="single" w:sz="4" w:space="1" w:color="auto"/>
          <w:left w:val="single" w:sz="4" w:space="4" w:color="auto"/>
          <w:bottom w:val="single" w:sz="4" w:space="7" w:color="auto"/>
          <w:right w:val="single" w:sz="4" w:space="4" w:color="auto"/>
        </w:pBdr>
        <w:tabs>
          <w:tab w:val="left" w:pos="6300"/>
        </w:tabs>
        <w:spacing w:line="276" w:lineRule="auto"/>
        <w:jc w:val="center"/>
        <w:rPr>
          <w:color w:val="000000" w:themeColor="text1"/>
          <w:szCs w:val="24"/>
        </w:rPr>
      </w:pPr>
      <w:r w:rsidRPr="005D73EA">
        <w:rPr>
          <w:color w:val="000000" w:themeColor="text1"/>
          <w:szCs w:val="24"/>
        </w:rPr>
        <w:t>NIE OTWIERAĆ PRZED TERMINEM OTWARCIA OFERT</w:t>
      </w:r>
    </w:p>
    <w:p w:rsidR="000C05A9" w:rsidRPr="005D73EA" w:rsidRDefault="000C05A9" w:rsidP="000A5961">
      <w:pPr>
        <w:pStyle w:val="Tekstpodstawowy"/>
        <w:numPr>
          <w:ilvl w:val="0"/>
          <w:numId w:val="13"/>
        </w:numPr>
        <w:tabs>
          <w:tab w:val="clear" w:pos="360"/>
          <w:tab w:val="num" w:pos="426"/>
        </w:tabs>
        <w:spacing w:line="276" w:lineRule="auto"/>
        <w:ind w:left="426" w:right="57" w:hanging="426"/>
        <w:jc w:val="both"/>
        <w:rPr>
          <w:b w:val="0"/>
          <w:color w:val="000000" w:themeColor="text1"/>
          <w:szCs w:val="24"/>
        </w:rPr>
      </w:pPr>
      <w:r w:rsidRPr="005D73EA">
        <w:rPr>
          <w:b w:val="0"/>
          <w:color w:val="000000" w:themeColor="text1"/>
          <w:szCs w:val="24"/>
        </w:rPr>
        <w:t>Oferta i oświadczenia muszą być podpisane przez:</w:t>
      </w:r>
    </w:p>
    <w:p w:rsidR="000C05A9" w:rsidRPr="005D73EA" w:rsidRDefault="000C05A9" w:rsidP="000A5961">
      <w:pPr>
        <w:pStyle w:val="Tekstpodstawowy"/>
        <w:numPr>
          <w:ilvl w:val="0"/>
          <w:numId w:val="16"/>
        </w:numPr>
        <w:tabs>
          <w:tab w:val="clear" w:pos="600"/>
        </w:tabs>
        <w:spacing w:line="276" w:lineRule="auto"/>
        <w:ind w:left="709" w:right="57" w:hanging="283"/>
        <w:jc w:val="both"/>
        <w:rPr>
          <w:b w:val="0"/>
          <w:color w:val="000000" w:themeColor="text1"/>
          <w:szCs w:val="24"/>
        </w:rPr>
      </w:pPr>
      <w:r w:rsidRPr="005D73EA">
        <w:rPr>
          <w:b w:val="0"/>
          <w:color w:val="000000" w:themeColor="text1"/>
          <w:szCs w:val="24"/>
        </w:rPr>
        <w:t>osobę/osoby upoważnione do reprezentowania Wykonawcy/Wykonawców w obrocie prawnym zgodnie z danymi ujawnionymi w KRS – rejestrze przedsiębiorców albo w centralnej ewidencji i informacji o działalności gospodarczej lub Pełnomocnika,</w:t>
      </w:r>
    </w:p>
    <w:p w:rsidR="000C05A9" w:rsidRPr="005D73EA" w:rsidRDefault="000C05A9" w:rsidP="000A5961">
      <w:pPr>
        <w:pStyle w:val="Tekstpodstawowy"/>
        <w:numPr>
          <w:ilvl w:val="0"/>
          <w:numId w:val="16"/>
        </w:numPr>
        <w:tabs>
          <w:tab w:val="clear" w:pos="600"/>
        </w:tabs>
        <w:spacing w:line="276" w:lineRule="auto"/>
        <w:ind w:left="709" w:right="57" w:hanging="283"/>
        <w:jc w:val="both"/>
        <w:rPr>
          <w:b w:val="0"/>
          <w:color w:val="000000" w:themeColor="text1"/>
          <w:szCs w:val="24"/>
        </w:rPr>
      </w:pPr>
      <w:r w:rsidRPr="005D73EA">
        <w:rPr>
          <w:b w:val="0"/>
          <w:color w:val="000000" w:themeColor="text1"/>
          <w:szCs w:val="24"/>
        </w:rPr>
        <w:t xml:space="preserve">w przypadku Wykonawców wspólnie ubiegających się o zamówienie ofertę podpisuje osoba umocowana do tej czynności prawnej, co powinno wynikać z dokumentów (Pełnomocnictwa) załączonych do oferty. </w:t>
      </w:r>
    </w:p>
    <w:p w:rsidR="000C05A9" w:rsidRPr="005D73EA" w:rsidRDefault="000C05A9" w:rsidP="000A5961">
      <w:pPr>
        <w:pStyle w:val="Tekstpodstawowy"/>
        <w:numPr>
          <w:ilvl w:val="0"/>
          <w:numId w:val="13"/>
        </w:numPr>
        <w:tabs>
          <w:tab w:val="clear" w:pos="360"/>
          <w:tab w:val="num" w:pos="426"/>
        </w:tabs>
        <w:spacing w:line="276" w:lineRule="auto"/>
        <w:ind w:left="426" w:right="57" w:hanging="426"/>
        <w:jc w:val="both"/>
        <w:rPr>
          <w:b w:val="0"/>
          <w:color w:val="000000" w:themeColor="text1"/>
          <w:szCs w:val="24"/>
        </w:rPr>
      </w:pPr>
      <w:r w:rsidRPr="005D73EA">
        <w:rPr>
          <w:b w:val="0"/>
          <w:color w:val="000000" w:themeColor="text1"/>
          <w:szCs w:val="24"/>
        </w:rPr>
        <w:t>Tajemnica przedsiębiorstwa:</w:t>
      </w:r>
    </w:p>
    <w:p w:rsidR="000C05A9" w:rsidRPr="005D73EA" w:rsidRDefault="000C05A9" w:rsidP="000A5961">
      <w:pPr>
        <w:pStyle w:val="Tekstpodstawowy"/>
        <w:numPr>
          <w:ilvl w:val="0"/>
          <w:numId w:val="17"/>
        </w:numPr>
        <w:tabs>
          <w:tab w:val="clear" w:pos="600"/>
        </w:tabs>
        <w:spacing w:line="276" w:lineRule="auto"/>
        <w:ind w:left="709" w:right="57" w:hanging="283"/>
        <w:jc w:val="both"/>
        <w:rPr>
          <w:b w:val="0"/>
          <w:color w:val="000000" w:themeColor="text1"/>
          <w:szCs w:val="24"/>
        </w:rPr>
      </w:pPr>
      <w:r w:rsidRPr="005D73EA">
        <w:rPr>
          <w:b w:val="0"/>
          <w:color w:val="000000" w:themeColor="text1"/>
          <w:szCs w:val="24"/>
        </w:rPr>
        <w:t>jeżeli według Wykonawcy oferta będzie zawierała informacje objęte tajemnicą jego przedsiębiorstwa w rozumieniu przepisów ustawy z 16 kwietnia 1993r. o zwalczaniu nieuczciwej konkurencji muszą być oznaczone klauzulą NIE UDOSTĘPNIAĆ –TAJEMNICA PRZEDSIĘBIORSTWA. Zaleca się umieścić takie dokumenty na końcu oferty (ostatnie strony w ofercie lub osobno)</w:t>
      </w:r>
    </w:p>
    <w:p w:rsidR="000C05A9" w:rsidRPr="005D73EA" w:rsidRDefault="000C05A9" w:rsidP="000A5961">
      <w:pPr>
        <w:pStyle w:val="Tekstpodstawowy"/>
        <w:numPr>
          <w:ilvl w:val="0"/>
          <w:numId w:val="17"/>
        </w:numPr>
        <w:tabs>
          <w:tab w:val="clear" w:pos="600"/>
        </w:tabs>
        <w:spacing w:line="276" w:lineRule="auto"/>
        <w:ind w:left="709" w:right="57" w:hanging="283"/>
        <w:jc w:val="both"/>
        <w:rPr>
          <w:b w:val="0"/>
          <w:color w:val="000000" w:themeColor="text1"/>
          <w:szCs w:val="24"/>
        </w:rPr>
      </w:pPr>
      <w:r w:rsidRPr="005D73EA">
        <w:rPr>
          <w:b w:val="0"/>
          <w:color w:val="000000" w:themeColor="text1"/>
          <w:szCs w:val="24"/>
        </w:rPr>
        <w:t>zastrzeżenie informacji, danych, dokumentów lub oświadczeń nie stanowiących tajemnicy przedsiębiorstwa w rozumieniu przepisów o nieuczciwej konkurencji spowoduje ich odtajnienie.</w:t>
      </w:r>
    </w:p>
    <w:p w:rsidR="000C05A9" w:rsidRPr="005D73EA" w:rsidRDefault="000C05A9" w:rsidP="000A5961">
      <w:pPr>
        <w:pStyle w:val="Tekstpodstawowy"/>
        <w:numPr>
          <w:ilvl w:val="0"/>
          <w:numId w:val="13"/>
        </w:numPr>
        <w:tabs>
          <w:tab w:val="clear" w:pos="360"/>
          <w:tab w:val="num" w:pos="426"/>
        </w:tabs>
        <w:spacing w:line="276" w:lineRule="auto"/>
        <w:ind w:left="426" w:right="57" w:hanging="426"/>
        <w:jc w:val="both"/>
        <w:rPr>
          <w:b w:val="0"/>
          <w:color w:val="000000" w:themeColor="text1"/>
          <w:szCs w:val="24"/>
        </w:rPr>
      </w:pPr>
      <w:r w:rsidRPr="005D73EA">
        <w:rPr>
          <w:b w:val="0"/>
          <w:color w:val="000000" w:themeColor="text1"/>
          <w:szCs w:val="24"/>
        </w:rPr>
        <w:t>Informacje pozostałe:</w:t>
      </w:r>
    </w:p>
    <w:p w:rsidR="000C05A9" w:rsidRPr="005D73EA" w:rsidRDefault="000C05A9" w:rsidP="000A5961">
      <w:pPr>
        <w:pStyle w:val="Tekstpodstawowy"/>
        <w:numPr>
          <w:ilvl w:val="0"/>
          <w:numId w:val="15"/>
        </w:numPr>
        <w:tabs>
          <w:tab w:val="clear" w:pos="644"/>
          <w:tab w:val="num" w:pos="709"/>
        </w:tabs>
        <w:spacing w:line="276" w:lineRule="auto"/>
        <w:ind w:left="709" w:right="57" w:hanging="283"/>
        <w:jc w:val="both"/>
        <w:rPr>
          <w:b w:val="0"/>
          <w:color w:val="000000" w:themeColor="text1"/>
          <w:szCs w:val="24"/>
        </w:rPr>
      </w:pPr>
      <w:r w:rsidRPr="005D73EA">
        <w:rPr>
          <w:b w:val="0"/>
          <w:color w:val="000000" w:themeColor="text1"/>
          <w:szCs w:val="24"/>
        </w:rPr>
        <w:t>Wykonawca ponosi wszelkie koszty związane z przygotowaniem i złożeniem oferty,</w:t>
      </w:r>
    </w:p>
    <w:p w:rsidR="000C05A9" w:rsidRPr="005D73EA" w:rsidRDefault="000C05A9" w:rsidP="000A5961">
      <w:pPr>
        <w:pStyle w:val="Tekstpodstawowy"/>
        <w:numPr>
          <w:ilvl w:val="0"/>
          <w:numId w:val="15"/>
        </w:numPr>
        <w:tabs>
          <w:tab w:val="clear" w:pos="644"/>
          <w:tab w:val="num" w:pos="709"/>
        </w:tabs>
        <w:spacing w:line="276" w:lineRule="auto"/>
        <w:ind w:left="709" w:right="57" w:hanging="283"/>
        <w:jc w:val="both"/>
        <w:rPr>
          <w:b w:val="0"/>
          <w:color w:val="000000" w:themeColor="text1"/>
          <w:szCs w:val="24"/>
        </w:rPr>
      </w:pPr>
      <w:r w:rsidRPr="005D73EA">
        <w:rPr>
          <w:b w:val="0"/>
          <w:color w:val="000000" w:themeColor="text1"/>
          <w:szCs w:val="24"/>
        </w:rPr>
        <w:t xml:space="preserve">Wykonawca może złożyć tylko </w:t>
      </w:r>
      <w:r w:rsidRPr="005D73EA">
        <w:rPr>
          <w:color w:val="000000" w:themeColor="text1"/>
          <w:szCs w:val="24"/>
        </w:rPr>
        <w:t>jedną ofertę</w:t>
      </w:r>
      <w:r w:rsidRPr="005D73EA">
        <w:rPr>
          <w:b w:val="0"/>
          <w:color w:val="000000" w:themeColor="text1"/>
          <w:szCs w:val="24"/>
        </w:rPr>
        <w:t xml:space="preserve"> przygotowaną według wymagań określonych w </w:t>
      </w:r>
      <w:r w:rsidR="00561085" w:rsidRPr="005D73EA">
        <w:rPr>
          <w:b w:val="0"/>
          <w:color w:val="000000" w:themeColor="text1"/>
          <w:szCs w:val="24"/>
        </w:rPr>
        <w:t>niniejszym zapytaniu ofertowym</w:t>
      </w:r>
      <w:r w:rsidRPr="005D73EA">
        <w:rPr>
          <w:b w:val="0"/>
          <w:color w:val="000000" w:themeColor="text1"/>
          <w:szCs w:val="24"/>
        </w:rPr>
        <w:t>,</w:t>
      </w:r>
    </w:p>
    <w:p w:rsidR="000C05A9" w:rsidRPr="005D73EA" w:rsidRDefault="000C05A9" w:rsidP="000A5961">
      <w:pPr>
        <w:pStyle w:val="Tekstpodstawowy"/>
        <w:numPr>
          <w:ilvl w:val="0"/>
          <w:numId w:val="15"/>
        </w:numPr>
        <w:tabs>
          <w:tab w:val="clear" w:pos="644"/>
          <w:tab w:val="num" w:pos="709"/>
        </w:tabs>
        <w:spacing w:line="276" w:lineRule="auto"/>
        <w:ind w:left="709" w:right="57" w:hanging="283"/>
        <w:jc w:val="both"/>
        <w:rPr>
          <w:b w:val="0"/>
          <w:color w:val="000000" w:themeColor="text1"/>
          <w:szCs w:val="24"/>
        </w:rPr>
      </w:pPr>
      <w:r w:rsidRPr="005D73EA">
        <w:rPr>
          <w:b w:val="0"/>
          <w:color w:val="000000" w:themeColor="text1"/>
          <w:szCs w:val="24"/>
        </w:rPr>
        <w:t>Oferta musi być sporządzona:</w:t>
      </w:r>
    </w:p>
    <w:p w:rsidR="000C05A9" w:rsidRPr="005D73EA" w:rsidRDefault="000C05A9" w:rsidP="000A5961">
      <w:pPr>
        <w:pStyle w:val="Tekstpodstawowy"/>
        <w:numPr>
          <w:ilvl w:val="0"/>
          <w:numId w:val="14"/>
        </w:numPr>
        <w:tabs>
          <w:tab w:val="num" w:pos="709"/>
          <w:tab w:val="num" w:pos="851"/>
        </w:tabs>
        <w:spacing w:line="276" w:lineRule="auto"/>
        <w:ind w:left="709" w:right="57" w:firstLine="0"/>
        <w:jc w:val="both"/>
        <w:rPr>
          <w:b w:val="0"/>
          <w:color w:val="000000" w:themeColor="text1"/>
          <w:szCs w:val="24"/>
        </w:rPr>
      </w:pPr>
      <w:r w:rsidRPr="005D73EA">
        <w:rPr>
          <w:b w:val="0"/>
          <w:color w:val="000000" w:themeColor="text1"/>
          <w:szCs w:val="24"/>
        </w:rPr>
        <w:t xml:space="preserve">w języku polskim, </w:t>
      </w:r>
    </w:p>
    <w:p w:rsidR="000C05A9" w:rsidRPr="005D73EA" w:rsidRDefault="000C05A9" w:rsidP="000A5961">
      <w:pPr>
        <w:pStyle w:val="Tekstpodstawowy"/>
        <w:numPr>
          <w:ilvl w:val="0"/>
          <w:numId w:val="14"/>
        </w:numPr>
        <w:tabs>
          <w:tab w:val="num" w:pos="709"/>
          <w:tab w:val="num" w:pos="851"/>
        </w:tabs>
        <w:spacing w:line="276" w:lineRule="auto"/>
        <w:ind w:left="709" w:right="57" w:firstLine="0"/>
        <w:jc w:val="both"/>
        <w:rPr>
          <w:b w:val="0"/>
          <w:color w:val="000000" w:themeColor="text1"/>
          <w:szCs w:val="24"/>
        </w:rPr>
      </w:pPr>
      <w:r w:rsidRPr="005D73EA">
        <w:rPr>
          <w:b w:val="0"/>
          <w:color w:val="000000" w:themeColor="text1"/>
          <w:szCs w:val="24"/>
        </w:rPr>
        <w:t>w formie pisemnej.</w:t>
      </w:r>
    </w:p>
    <w:p w:rsidR="000C05A9" w:rsidRPr="005D73EA" w:rsidRDefault="000C05A9" w:rsidP="000A5961">
      <w:pPr>
        <w:pStyle w:val="Tekstpodstawowy"/>
        <w:numPr>
          <w:ilvl w:val="0"/>
          <w:numId w:val="13"/>
        </w:numPr>
        <w:tabs>
          <w:tab w:val="clear" w:pos="360"/>
        </w:tabs>
        <w:spacing w:line="276" w:lineRule="auto"/>
        <w:ind w:left="426" w:right="57" w:hanging="426"/>
        <w:jc w:val="both"/>
        <w:rPr>
          <w:b w:val="0"/>
          <w:color w:val="000000" w:themeColor="text1"/>
          <w:szCs w:val="24"/>
        </w:rPr>
      </w:pPr>
      <w:r w:rsidRPr="005D73EA">
        <w:rPr>
          <w:b w:val="0"/>
          <w:color w:val="000000" w:themeColor="text1"/>
          <w:szCs w:val="24"/>
        </w:rPr>
        <w:t>Zaleca się, aby:</w:t>
      </w:r>
    </w:p>
    <w:p w:rsidR="000C05A9" w:rsidRPr="005D73EA" w:rsidRDefault="000C05A9" w:rsidP="000A5961">
      <w:pPr>
        <w:pStyle w:val="Tekstpodstawowy"/>
        <w:numPr>
          <w:ilvl w:val="0"/>
          <w:numId w:val="24"/>
        </w:numPr>
        <w:tabs>
          <w:tab w:val="left" w:pos="1440"/>
        </w:tabs>
        <w:spacing w:line="276" w:lineRule="auto"/>
        <w:ind w:right="57"/>
        <w:jc w:val="both"/>
        <w:rPr>
          <w:b w:val="0"/>
          <w:color w:val="000000" w:themeColor="text1"/>
          <w:szCs w:val="24"/>
        </w:rPr>
      </w:pPr>
      <w:r w:rsidRPr="005D73EA">
        <w:rPr>
          <w:b w:val="0"/>
          <w:color w:val="000000" w:themeColor="text1"/>
          <w:szCs w:val="24"/>
        </w:rPr>
        <w:t>ewentualne poprawki i skreślenia lub zmiany w tekście oferty (i w załącznikach do oferty) były parafowane przez osobę upoważnioną do reprezentowania Wykonawcy lub posiadającą Pełnomocnictwo,</w:t>
      </w:r>
    </w:p>
    <w:p w:rsidR="000C05A9" w:rsidRPr="005D73EA" w:rsidRDefault="000C05A9" w:rsidP="000A5961">
      <w:pPr>
        <w:pStyle w:val="Tekstpodstawowy"/>
        <w:numPr>
          <w:ilvl w:val="0"/>
          <w:numId w:val="24"/>
        </w:numPr>
        <w:tabs>
          <w:tab w:val="left" w:pos="1440"/>
        </w:tabs>
        <w:spacing w:line="276" w:lineRule="auto"/>
        <w:ind w:right="57"/>
        <w:jc w:val="both"/>
        <w:rPr>
          <w:b w:val="0"/>
          <w:color w:val="000000" w:themeColor="text1"/>
          <w:szCs w:val="24"/>
        </w:rPr>
      </w:pPr>
      <w:r w:rsidRPr="005D73EA">
        <w:rPr>
          <w:b w:val="0"/>
          <w:color w:val="000000" w:themeColor="text1"/>
          <w:szCs w:val="24"/>
        </w:rPr>
        <w:lastRenderedPageBreak/>
        <w:t>każda zapisana strona oferty (wraz z załącznikami do oferty) była parafowana i oznaczona kolejnymi numerami,</w:t>
      </w:r>
    </w:p>
    <w:p w:rsidR="000C05A9" w:rsidRPr="005D73EA" w:rsidRDefault="000C05A9" w:rsidP="000A5961">
      <w:pPr>
        <w:pStyle w:val="Tekstpodstawowy"/>
        <w:numPr>
          <w:ilvl w:val="0"/>
          <w:numId w:val="24"/>
        </w:numPr>
        <w:tabs>
          <w:tab w:val="left" w:pos="1440"/>
        </w:tabs>
        <w:spacing w:line="276" w:lineRule="auto"/>
        <w:ind w:right="57"/>
        <w:jc w:val="both"/>
        <w:rPr>
          <w:b w:val="0"/>
          <w:color w:val="000000" w:themeColor="text1"/>
          <w:szCs w:val="24"/>
        </w:rPr>
      </w:pPr>
      <w:r w:rsidRPr="005D73EA">
        <w:rPr>
          <w:b w:val="0"/>
          <w:color w:val="000000" w:themeColor="text1"/>
          <w:szCs w:val="24"/>
        </w:rPr>
        <w:t>kartki oferty były trwale spięte (z zastrzeżeniem, że część stanowiąca tajemnicę przedsiębiorstwa może stanowić odrębną część oferty),</w:t>
      </w:r>
    </w:p>
    <w:p w:rsidR="000C05A9" w:rsidRPr="005D73EA" w:rsidRDefault="000C05A9" w:rsidP="000A5961">
      <w:pPr>
        <w:pStyle w:val="Tekstpodstawowy"/>
        <w:numPr>
          <w:ilvl w:val="0"/>
          <w:numId w:val="24"/>
        </w:numPr>
        <w:tabs>
          <w:tab w:val="left" w:pos="1440"/>
        </w:tabs>
        <w:spacing w:line="276" w:lineRule="auto"/>
        <w:ind w:right="57"/>
        <w:jc w:val="both"/>
        <w:rPr>
          <w:b w:val="0"/>
          <w:color w:val="000000" w:themeColor="text1"/>
          <w:szCs w:val="24"/>
        </w:rPr>
      </w:pPr>
      <w:r w:rsidRPr="005D73EA">
        <w:rPr>
          <w:b w:val="0"/>
          <w:color w:val="000000" w:themeColor="text1"/>
          <w:szCs w:val="24"/>
        </w:rPr>
        <w:t xml:space="preserve">oferta została opracowana zgodnie ze wzorem załączonym do </w:t>
      </w:r>
      <w:r w:rsidR="00561085" w:rsidRPr="005D73EA">
        <w:rPr>
          <w:b w:val="0"/>
          <w:color w:val="000000" w:themeColor="text1"/>
          <w:szCs w:val="24"/>
        </w:rPr>
        <w:t>zapytania ofertowego</w:t>
      </w:r>
      <w:r w:rsidRPr="005D73EA">
        <w:rPr>
          <w:b w:val="0"/>
          <w:color w:val="000000" w:themeColor="text1"/>
          <w:szCs w:val="24"/>
        </w:rPr>
        <w:t xml:space="preserve"> (wzór stanowi Załącznik Nr 1), w tym o zamiarze powierzenia części zamówienia podwykonawcom, </w:t>
      </w:r>
    </w:p>
    <w:p w:rsidR="000C05A9" w:rsidRPr="005D73EA" w:rsidRDefault="000C05A9" w:rsidP="000A5961">
      <w:pPr>
        <w:pStyle w:val="Tekstpodstawowy"/>
        <w:numPr>
          <w:ilvl w:val="0"/>
          <w:numId w:val="13"/>
        </w:numPr>
        <w:tabs>
          <w:tab w:val="clear" w:pos="360"/>
          <w:tab w:val="num" w:pos="426"/>
        </w:tabs>
        <w:spacing w:line="276" w:lineRule="auto"/>
        <w:ind w:left="426" w:right="57" w:hanging="426"/>
        <w:jc w:val="both"/>
        <w:rPr>
          <w:b w:val="0"/>
          <w:color w:val="000000" w:themeColor="text1"/>
          <w:szCs w:val="24"/>
        </w:rPr>
      </w:pPr>
      <w:r w:rsidRPr="005D73EA">
        <w:rPr>
          <w:b w:val="0"/>
          <w:color w:val="000000" w:themeColor="text1"/>
          <w:szCs w:val="24"/>
        </w:rPr>
        <w:t>Zmiana / wycofanie oferty:</w:t>
      </w:r>
    </w:p>
    <w:p w:rsidR="000C05A9" w:rsidRPr="005D73EA" w:rsidRDefault="000C05A9" w:rsidP="000A5961">
      <w:pPr>
        <w:pStyle w:val="Tekstpodstawowy"/>
        <w:numPr>
          <w:ilvl w:val="0"/>
          <w:numId w:val="25"/>
        </w:numPr>
        <w:tabs>
          <w:tab w:val="left" w:pos="426"/>
        </w:tabs>
        <w:spacing w:line="276" w:lineRule="auto"/>
        <w:ind w:right="57"/>
        <w:jc w:val="both"/>
        <w:rPr>
          <w:b w:val="0"/>
          <w:color w:val="000000" w:themeColor="text1"/>
          <w:szCs w:val="24"/>
        </w:rPr>
      </w:pPr>
      <w:r w:rsidRPr="005D73EA">
        <w:rPr>
          <w:b w:val="0"/>
          <w:color w:val="000000" w:themeColor="text1"/>
          <w:szCs w:val="24"/>
        </w:rPr>
        <w:t>Wykonawca może przed upływem terminu składania ofert zmienić lub wycofać ofertę,</w:t>
      </w:r>
    </w:p>
    <w:p w:rsidR="000C05A9" w:rsidRPr="005D73EA" w:rsidRDefault="000C05A9" w:rsidP="000A5961">
      <w:pPr>
        <w:pStyle w:val="Tekstpodstawowy"/>
        <w:numPr>
          <w:ilvl w:val="0"/>
          <w:numId w:val="25"/>
        </w:numPr>
        <w:spacing w:line="276" w:lineRule="auto"/>
        <w:ind w:right="57"/>
        <w:jc w:val="both"/>
        <w:rPr>
          <w:b w:val="0"/>
          <w:color w:val="000000" w:themeColor="text1"/>
          <w:szCs w:val="24"/>
        </w:rPr>
      </w:pPr>
      <w:r w:rsidRPr="005D73EA">
        <w:rPr>
          <w:b w:val="0"/>
          <w:color w:val="000000" w:themeColor="text1"/>
          <w:szCs w:val="24"/>
        </w:rPr>
        <w:t>o wprowadzeniu zmian lub wycofaniu oferty należy pisemnie powiadomić Zamawiającego, przed upływem terminu składania ofert,</w:t>
      </w:r>
    </w:p>
    <w:p w:rsidR="000C05A9" w:rsidRPr="005D73EA" w:rsidRDefault="000C05A9" w:rsidP="000A5961">
      <w:pPr>
        <w:pStyle w:val="Tekstpodstawowy"/>
        <w:numPr>
          <w:ilvl w:val="0"/>
          <w:numId w:val="25"/>
        </w:numPr>
        <w:spacing w:line="276" w:lineRule="auto"/>
        <w:ind w:right="57"/>
        <w:jc w:val="both"/>
        <w:rPr>
          <w:b w:val="0"/>
          <w:color w:val="000000" w:themeColor="text1"/>
          <w:szCs w:val="24"/>
        </w:rPr>
      </w:pPr>
      <w:r w:rsidRPr="005D73EA">
        <w:rPr>
          <w:b w:val="0"/>
          <w:color w:val="000000" w:themeColor="text1"/>
          <w:szCs w:val="24"/>
        </w:rPr>
        <w:t>pismo należy złożyć zgodnie z opisem podanym w ust. 1 oznaczając odpowiednio „ZMIANA OFERTY”/„WYCOFANIE OFERTY”,</w:t>
      </w:r>
    </w:p>
    <w:p w:rsidR="000C05A9" w:rsidRPr="005D73EA" w:rsidRDefault="000C05A9" w:rsidP="000A5961">
      <w:pPr>
        <w:pStyle w:val="Tekstpodstawowy"/>
        <w:numPr>
          <w:ilvl w:val="0"/>
          <w:numId w:val="25"/>
        </w:numPr>
        <w:spacing w:line="276" w:lineRule="auto"/>
        <w:ind w:right="57"/>
        <w:jc w:val="both"/>
        <w:rPr>
          <w:b w:val="0"/>
          <w:color w:val="000000" w:themeColor="text1"/>
          <w:szCs w:val="24"/>
        </w:rPr>
      </w:pPr>
      <w:r w:rsidRPr="005D73EA">
        <w:rPr>
          <w:b w:val="0"/>
          <w:color w:val="000000" w:themeColor="text1"/>
          <w:szCs w:val="24"/>
        </w:rPr>
        <w:t>do pisma o wycofaniu oferty musi być załączony dokument, z którego wynika prawo osoby podpisującej informację do reprezentowania Wykonawcy.</w:t>
      </w:r>
    </w:p>
    <w:p w:rsidR="000C05A9" w:rsidRPr="005D73EA" w:rsidRDefault="000C05A9" w:rsidP="000A5961">
      <w:pPr>
        <w:pStyle w:val="Tekstpodstawowy"/>
        <w:numPr>
          <w:ilvl w:val="0"/>
          <w:numId w:val="13"/>
        </w:numPr>
        <w:tabs>
          <w:tab w:val="clear" w:pos="360"/>
          <w:tab w:val="num" w:pos="426"/>
        </w:tabs>
        <w:spacing w:line="276" w:lineRule="auto"/>
        <w:ind w:left="426" w:right="57" w:hanging="426"/>
        <w:jc w:val="both"/>
        <w:rPr>
          <w:b w:val="0"/>
          <w:color w:val="000000" w:themeColor="text1"/>
          <w:szCs w:val="24"/>
        </w:rPr>
      </w:pPr>
      <w:r w:rsidRPr="005D73EA">
        <w:rPr>
          <w:b w:val="0"/>
          <w:color w:val="000000" w:themeColor="text1"/>
          <w:szCs w:val="24"/>
        </w:rPr>
        <w:t>Ofertę złożoną po terminie składania ofert Zamawiający zwróci niezwłocznie Wykonawcy.</w:t>
      </w:r>
    </w:p>
    <w:p w:rsidR="000C05A9" w:rsidRPr="005D73EA" w:rsidRDefault="000C05A9" w:rsidP="00D408CA">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Miejsce oraz termin składania i otwarcia ofert</w:t>
      </w:r>
    </w:p>
    <w:p w:rsidR="000C05A9" w:rsidRPr="005D73EA" w:rsidRDefault="000C05A9" w:rsidP="000A5961">
      <w:pPr>
        <w:pStyle w:val="Tekstpodstawowy"/>
        <w:numPr>
          <w:ilvl w:val="0"/>
          <w:numId w:val="18"/>
        </w:numPr>
        <w:shd w:val="clear" w:color="auto" w:fill="FFFFFF"/>
        <w:spacing w:line="276" w:lineRule="auto"/>
        <w:ind w:left="426" w:hanging="427"/>
        <w:jc w:val="both"/>
        <w:rPr>
          <w:b w:val="0"/>
          <w:color w:val="000000" w:themeColor="text1"/>
          <w:szCs w:val="24"/>
          <w:u w:val="single"/>
        </w:rPr>
      </w:pPr>
      <w:r w:rsidRPr="005D73EA">
        <w:rPr>
          <w:color w:val="000000" w:themeColor="text1"/>
          <w:szCs w:val="24"/>
        </w:rPr>
        <w:t xml:space="preserve">Ofertę należy złożyć </w:t>
      </w:r>
      <w:r w:rsidRPr="005D73EA">
        <w:rPr>
          <w:b w:val="0"/>
          <w:color w:val="000000" w:themeColor="text1"/>
          <w:szCs w:val="24"/>
        </w:rPr>
        <w:t>Zamawiającemu w Urzędzie Gminy Mińsk Mazowiecki</w:t>
      </w:r>
      <w:r w:rsidR="003C3DA7" w:rsidRPr="005D73EA">
        <w:rPr>
          <w:b w:val="0"/>
          <w:color w:val="000000" w:themeColor="text1"/>
          <w:szCs w:val="24"/>
        </w:rPr>
        <w:t xml:space="preserve"> </w:t>
      </w:r>
      <w:r w:rsidRPr="005D73EA">
        <w:rPr>
          <w:b w:val="0"/>
          <w:color w:val="000000" w:themeColor="text1"/>
          <w:szCs w:val="24"/>
        </w:rPr>
        <w:t>ul. Chełmońskiego 14, 05-300 Mińsk Mazowiecki,</w:t>
      </w:r>
      <w:r w:rsidR="003C3DA7" w:rsidRPr="005D73EA">
        <w:rPr>
          <w:b w:val="0"/>
          <w:color w:val="000000" w:themeColor="text1"/>
          <w:szCs w:val="24"/>
        </w:rPr>
        <w:t xml:space="preserve"> </w:t>
      </w:r>
      <w:r w:rsidRPr="005D73EA">
        <w:rPr>
          <w:b w:val="0"/>
          <w:color w:val="000000" w:themeColor="text1"/>
          <w:szCs w:val="24"/>
        </w:rPr>
        <w:t>pokój nr 102,</w:t>
      </w:r>
      <w:r w:rsidRPr="005D73EA">
        <w:rPr>
          <w:color w:val="000000" w:themeColor="text1"/>
          <w:szCs w:val="24"/>
        </w:rPr>
        <w:t xml:space="preserve"> w terminie do dnia </w:t>
      </w:r>
      <w:r w:rsidR="00944B76" w:rsidRPr="005D73EA">
        <w:rPr>
          <w:color w:val="000000" w:themeColor="text1"/>
          <w:szCs w:val="24"/>
        </w:rPr>
        <w:t>14.01.2021</w:t>
      </w:r>
      <w:r w:rsidRPr="005D73EA">
        <w:rPr>
          <w:color w:val="000000" w:themeColor="text1"/>
          <w:szCs w:val="24"/>
        </w:rPr>
        <w:t xml:space="preserve"> roku, godz. 1</w:t>
      </w:r>
      <w:r w:rsidR="005C29DC" w:rsidRPr="005D73EA">
        <w:rPr>
          <w:color w:val="000000" w:themeColor="text1"/>
          <w:szCs w:val="24"/>
        </w:rPr>
        <w:t>1</w:t>
      </w:r>
      <w:r w:rsidRPr="005D73EA">
        <w:rPr>
          <w:color w:val="000000" w:themeColor="text1"/>
          <w:szCs w:val="24"/>
        </w:rPr>
        <w:t>:00</w:t>
      </w:r>
      <w:r w:rsidR="005C29DC" w:rsidRPr="005D73EA">
        <w:rPr>
          <w:color w:val="000000" w:themeColor="text1"/>
          <w:szCs w:val="24"/>
        </w:rPr>
        <w:t>.</w:t>
      </w:r>
    </w:p>
    <w:p w:rsidR="000C05A9" w:rsidRPr="005D73EA" w:rsidRDefault="000C05A9" w:rsidP="000A5961">
      <w:pPr>
        <w:numPr>
          <w:ilvl w:val="0"/>
          <w:numId w:val="18"/>
        </w:numPr>
        <w:spacing w:after="0"/>
        <w:ind w:left="426" w:hanging="427"/>
        <w:jc w:val="both"/>
        <w:rPr>
          <w:rFonts w:ascii="Times New Roman" w:hAnsi="Times New Roman"/>
          <w:color w:val="000000" w:themeColor="text1"/>
          <w:sz w:val="24"/>
          <w:szCs w:val="24"/>
        </w:rPr>
      </w:pPr>
      <w:r w:rsidRPr="005D73EA">
        <w:rPr>
          <w:rFonts w:ascii="Times New Roman" w:hAnsi="Times New Roman"/>
          <w:b/>
          <w:color w:val="000000" w:themeColor="text1"/>
          <w:sz w:val="24"/>
          <w:szCs w:val="24"/>
        </w:rPr>
        <w:t>Otwarcie ofert nastąpi w</w:t>
      </w:r>
      <w:r w:rsidR="003C3DA7" w:rsidRPr="005D73EA">
        <w:rPr>
          <w:rFonts w:ascii="Times New Roman" w:hAnsi="Times New Roman"/>
          <w:b/>
          <w:color w:val="000000" w:themeColor="text1"/>
          <w:sz w:val="24"/>
          <w:szCs w:val="24"/>
        </w:rPr>
        <w:t xml:space="preserve"> </w:t>
      </w:r>
      <w:r w:rsidRPr="005D73EA">
        <w:rPr>
          <w:rFonts w:ascii="Times New Roman" w:hAnsi="Times New Roman"/>
          <w:b/>
          <w:color w:val="000000" w:themeColor="text1"/>
          <w:sz w:val="24"/>
          <w:szCs w:val="24"/>
        </w:rPr>
        <w:t>Urzędzie Gminy Mińsk Mazowiecki</w:t>
      </w:r>
      <w:r w:rsidR="003C3DA7" w:rsidRPr="005D73EA">
        <w:rPr>
          <w:rFonts w:ascii="Times New Roman" w:hAnsi="Times New Roman"/>
          <w:b/>
          <w:color w:val="000000" w:themeColor="text1"/>
          <w:sz w:val="24"/>
          <w:szCs w:val="24"/>
        </w:rPr>
        <w:t xml:space="preserve"> </w:t>
      </w:r>
      <w:r w:rsidRPr="005D73EA">
        <w:rPr>
          <w:rFonts w:ascii="Times New Roman" w:hAnsi="Times New Roman"/>
          <w:b/>
          <w:color w:val="000000" w:themeColor="text1"/>
          <w:sz w:val="24"/>
          <w:szCs w:val="24"/>
        </w:rPr>
        <w:t>ul. Chełmońskiego 14 05-300 Mińsk Mazowiecki,</w:t>
      </w:r>
      <w:r w:rsidR="003C3DA7" w:rsidRPr="005D73EA">
        <w:rPr>
          <w:rFonts w:ascii="Times New Roman" w:hAnsi="Times New Roman"/>
          <w:b/>
          <w:color w:val="000000" w:themeColor="text1"/>
          <w:sz w:val="24"/>
          <w:szCs w:val="24"/>
        </w:rPr>
        <w:t xml:space="preserve"> </w:t>
      </w:r>
      <w:r w:rsidRPr="005D73EA">
        <w:rPr>
          <w:rFonts w:ascii="Times New Roman" w:hAnsi="Times New Roman"/>
          <w:b/>
          <w:color w:val="000000" w:themeColor="text1"/>
          <w:sz w:val="24"/>
          <w:szCs w:val="24"/>
        </w:rPr>
        <w:t xml:space="preserve">pokój nr 110 dnia </w:t>
      </w:r>
      <w:r w:rsidR="00944B76" w:rsidRPr="005D73EA">
        <w:rPr>
          <w:rFonts w:ascii="Times New Roman" w:hAnsi="Times New Roman"/>
          <w:b/>
          <w:color w:val="000000" w:themeColor="text1"/>
          <w:sz w:val="24"/>
          <w:szCs w:val="24"/>
        </w:rPr>
        <w:t>14.01.2021</w:t>
      </w:r>
      <w:r w:rsidRPr="005D73EA">
        <w:rPr>
          <w:rFonts w:ascii="Times New Roman" w:hAnsi="Times New Roman"/>
          <w:b/>
          <w:color w:val="000000" w:themeColor="text1"/>
          <w:sz w:val="24"/>
          <w:szCs w:val="24"/>
        </w:rPr>
        <w:t xml:space="preserve"> roku, godz. 1</w:t>
      </w:r>
      <w:r w:rsidR="005C29DC" w:rsidRPr="005D73EA">
        <w:rPr>
          <w:rFonts w:ascii="Times New Roman" w:hAnsi="Times New Roman"/>
          <w:b/>
          <w:color w:val="000000" w:themeColor="text1"/>
          <w:sz w:val="24"/>
          <w:szCs w:val="24"/>
        </w:rPr>
        <w:t>1</w:t>
      </w:r>
      <w:r w:rsidRPr="005D73EA">
        <w:rPr>
          <w:rFonts w:ascii="Times New Roman" w:hAnsi="Times New Roman"/>
          <w:b/>
          <w:color w:val="000000" w:themeColor="text1"/>
          <w:sz w:val="24"/>
          <w:szCs w:val="24"/>
        </w:rPr>
        <w:t>:</w:t>
      </w:r>
      <w:r w:rsidR="00944B76" w:rsidRPr="005D73EA">
        <w:rPr>
          <w:rFonts w:ascii="Times New Roman" w:hAnsi="Times New Roman"/>
          <w:b/>
          <w:color w:val="000000" w:themeColor="text1"/>
          <w:sz w:val="24"/>
          <w:szCs w:val="24"/>
        </w:rPr>
        <w:t>30</w:t>
      </w:r>
      <w:r w:rsidR="005C29DC" w:rsidRPr="005D73EA">
        <w:rPr>
          <w:rFonts w:ascii="Times New Roman" w:hAnsi="Times New Roman"/>
          <w:b/>
          <w:color w:val="000000" w:themeColor="text1"/>
          <w:sz w:val="24"/>
          <w:szCs w:val="24"/>
        </w:rPr>
        <w:t>.</w:t>
      </w:r>
    </w:p>
    <w:p w:rsidR="000C05A9" w:rsidRPr="005D73EA" w:rsidRDefault="000C05A9" w:rsidP="000A5961">
      <w:pPr>
        <w:numPr>
          <w:ilvl w:val="0"/>
          <w:numId w:val="18"/>
        </w:numPr>
        <w:spacing w:after="0"/>
        <w:ind w:left="426" w:hanging="427"/>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Wykonawcy mogą być obecni przy otwieraniu ofert. Zainteresowani udziałem w otwarciu ofert Wykonawcy proszeni są o stawienie się o godz. 1</w:t>
      </w:r>
      <w:r w:rsidR="005C29DC" w:rsidRPr="005D73EA">
        <w:rPr>
          <w:rFonts w:ascii="Times New Roman" w:hAnsi="Times New Roman"/>
          <w:color w:val="000000" w:themeColor="text1"/>
          <w:sz w:val="24"/>
          <w:szCs w:val="24"/>
        </w:rPr>
        <w:t>1</w:t>
      </w:r>
      <w:r w:rsidRPr="005D73EA">
        <w:rPr>
          <w:rFonts w:ascii="Times New Roman" w:hAnsi="Times New Roman"/>
          <w:color w:val="000000" w:themeColor="text1"/>
          <w:sz w:val="24"/>
          <w:szCs w:val="24"/>
        </w:rPr>
        <w:t>:</w:t>
      </w:r>
      <w:r w:rsidR="00944B76" w:rsidRPr="005D73EA">
        <w:rPr>
          <w:rFonts w:ascii="Times New Roman" w:hAnsi="Times New Roman"/>
          <w:color w:val="000000" w:themeColor="text1"/>
          <w:sz w:val="24"/>
          <w:szCs w:val="24"/>
        </w:rPr>
        <w:t>30</w:t>
      </w:r>
      <w:r w:rsidRPr="005D73EA">
        <w:rPr>
          <w:rFonts w:ascii="Times New Roman" w:hAnsi="Times New Roman"/>
          <w:color w:val="000000" w:themeColor="text1"/>
          <w:sz w:val="24"/>
          <w:szCs w:val="24"/>
        </w:rPr>
        <w:t xml:space="preserve"> w sali 110.</w:t>
      </w:r>
    </w:p>
    <w:p w:rsidR="00FE42C3" w:rsidRPr="005D73EA" w:rsidRDefault="00FE42C3" w:rsidP="000A5961">
      <w:pPr>
        <w:numPr>
          <w:ilvl w:val="0"/>
          <w:numId w:val="18"/>
        </w:numPr>
        <w:spacing w:after="0"/>
        <w:ind w:left="426" w:hanging="427"/>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Zamawiający niezwłocznie zamieści na stronie internetowej </w:t>
      </w:r>
      <w:r w:rsidR="00CE111C" w:rsidRPr="005D73EA">
        <w:rPr>
          <w:rFonts w:ascii="Times New Roman" w:hAnsi="Times New Roman"/>
          <w:color w:val="000000" w:themeColor="text1"/>
          <w:sz w:val="24"/>
          <w:szCs w:val="24"/>
        </w:rPr>
        <w:t>i</w:t>
      </w:r>
      <w:r w:rsidRPr="005D73EA">
        <w:rPr>
          <w:rFonts w:ascii="Times New Roman" w:hAnsi="Times New Roman"/>
          <w:color w:val="000000" w:themeColor="text1"/>
          <w:sz w:val="24"/>
          <w:szCs w:val="24"/>
        </w:rPr>
        <w:t>nformacje z otwa</w:t>
      </w:r>
      <w:r w:rsidR="00CE111C" w:rsidRPr="005D73EA">
        <w:rPr>
          <w:rFonts w:ascii="Times New Roman" w:hAnsi="Times New Roman"/>
          <w:color w:val="000000" w:themeColor="text1"/>
          <w:sz w:val="24"/>
          <w:szCs w:val="24"/>
        </w:rPr>
        <w:t>rcia ofert.</w:t>
      </w:r>
    </w:p>
    <w:p w:rsidR="000C05A9" w:rsidRPr="005D73EA" w:rsidRDefault="000C05A9" w:rsidP="000A5961">
      <w:pPr>
        <w:numPr>
          <w:ilvl w:val="0"/>
          <w:numId w:val="18"/>
        </w:numPr>
        <w:spacing w:after="0"/>
        <w:ind w:left="426" w:hanging="427"/>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Bezpośrednio przed otwarciem ofert Zamawiający poda kwotę, jaką zamierza przeznaczyć na sfinansowanie zamówienia.</w:t>
      </w:r>
    </w:p>
    <w:p w:rsidR="000C05A9" w:rsidRPr="005D73EA" w:rsidRDefault="000C05A9" w:rsidP="000A5961">
      <w:pPr>
        <w:numPr>
          <w:ilvl w:val="0"/>
          <w:numId w:val="18"/>
        </w:numPr>
        <w:tabs>
          <w:tab w:val="num" w:pos="426"/>
        </w:tabs>
        <w:spacing w:after="0"/>
        <w:ind w:left="426" w:hanging="427"/>
        <w:jc w:val="both"/>
        <w:rPr>
          <w:rFonts w:ascii="Times New Roman" w:hAnsi="Times New Roman"/>
          <w:color w:val="000000" w:themeColor="text1"/>
          <w:sz w:val="24"/>
          <w:szCs w:val="24"/>
        </w:rPr>
      </w:pPr>
      <w:r w:rsidRPr="005D73EA">
        <w:rPr>
          <w:rFonts w:ascii="Times New Roman" w:hAnsi="Times New Roman"/>
          <w:b/>
          <w:color w:val="000000" w:themeColor="text1"/>
          <w:sz w:val="24"/>
          <w:szCs w:val="24"/>
        </w:rPr>
        <w:t xml:space="preserve">UWAGA – </w:t>
      </w:r>
      <w:r w:rsidRPr="005D73EA">
        <w:rPr>
          <w:rFonts w:ascii="Times New Roman" w:hAnsi="Times New Roman"/>
          <w:color w:val="000000" w:themeColor="text1"/>
          <w:sz w:val="24"/>
          <w:szCs w:val="24"/>
        </w:rPr>
        <w:t>za termin złożenia oferty przyjmuje się datę i godzinę wpływu oferty do Zamawiającego.</w:t>
      </w:r>
    </w:p>
    <w:p w:rsidR="000C05A9" w:rsidRPr="005D73EA" w:rsidRDefault="000C05A9" w:rsidP="00D408CA">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t>Opis sposobu obliczenia ceny</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bookmarkStart w:id="3" w:name="_Toc137824141"/>
      <w:bookmarkStart w:id="4" w:name="_Toc154823357"/>
      <w:bookmarkStart w:id="5" w:name="_Toc161806958"/>
      <w:bookmarkStart w:id="6" w:name="_Toc191867087"/>
      <w:bookmarkStart w:id="7" w:name="_Toc192580981"/>
      <w:r w:rsidRPr="005D73EA">
        <w:rPr>
          <w:rFonts w:ascii="Times New Roman" w:hAnsi="Times New Roman"/>
          <w:color w:val="000000" w:themeColor="text1"/>
          <w:sz w:val="24"/>
          <w:szCs w:val="24"/>
        </w:rPr>
        <w:t>Każdy z wykonawców może zaproponować tylko jedną cenę i nie może jej zmienić.</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Wykonawca określi cenę realizacji zamówienia w PLN cyfrowo i słownie uwzględniając należny VAT.</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Zamawiający nie przewiduje możliwości rozliczeń z Wykonawcą w obcej walucie, wszelkie rozliczenia związane z realizacją zamówienia publicznego będą realizowane w PLN.</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Zaoferowana cena dotyczy całego przedmiotu zamówienia.</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Prawidłowe ustalenie VAT należy do obowiązku Wykonawcy.</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Wszystkie wartości powinny być liczone z dokładnością do dwóch miejsc po przecinku.</w:t>
      </w:r>
    </w:p>
    <w:p w:rsidR="00BE44F4" w:rsidRPr="005D73EA" w:rsidRDefault="00BE44F4"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Cena podana w formularzu ofert</w:t>
      </w:r>
      <w:r w:rsidR="002E11B0" w:rsidRPr="005D73EA">
        <w:rPr>
          <w:rFonts w:ascii="Times New Roman" w:hAnsi="Times New Roman"/>
          <w:color w:val="000000" w:themeColor="text1"/>
          <w:sz w:val="24"/>
          <w:szCs w:val="24"/>
        </w:rPr>
        <w:t>owym</w:t>
      </w:r>
      <w:r w:rsidR="00B62EBB" w:rsidRPr="005D73EA">
        <w:rPr>
          <w:rFonts w:ascii="Times New Roman" w:hAnsi="Times New Roman"/>
          <w:color w:val="000000" w:themeColor="text1"/>
          <w:sz w:val="24"/>
          <w:szCs w:val="24"/>
        </w:rPr>
        <w:t xml:space="preserve"> </w:t>
      </w:r>
      <w:r w:rsidRPr="005D73EA">
        <w:rPr>
          <w:rFonts w:ascii="Times New Roman" w:hAnsi="Times New Roman"/>
          <w:b/>
          <w:color w:val="000000" w:themeColor="text1"/>
          <w:sz w:val="24"/>
          <w:szCs w:val="24"/>
        </w:rPr>
        <w:t xml:space="preserve">jest ceną </w:t>
      </w:r>
      <w:r w:rsidR="00BA477B" w:rsidRPr="005D73EA">
        <w:rPr>
          <w:rFonts w:ascii="Times New Roman" w:hAnsi="Times New Roman"/>
          <w:b/>
          <w:color w:val="000000" w:themeColor="text1"/>
          <w:sz w:val="24"/>
          <w:szCs w:val="24"/>
        </w:rPr>
        <w:t>kosztorysową</w:t>
      </w:r>
      <w:r w:rsidRPr="005D73EA">
        <w:rPr>
          <w:rFonts w:ascii="Times New Roman" w:hAnsi="Times New Roman"/>
          <w:color w:val="000000" w:themeColor="text1"/>
          <w:sz w:val="24"/>
          <w:szCs w:val="24"/>
        </w:rPr>
        <w:t xml:space="preserve">, uwzględniającą wszystkie koszty wykonania zamówienia określone w dokumentacji </w:t>
      </w:r>
      <w:r w:rsidR="00BA477B" w:rsidRPr="005D73EA">
        <w:rPr>
          <w:rFonts w:ascii="Times New Roman" w:hAnsi="Times New Roman"/>
          <w:color w:val="000000" w:themeColor="text1"/>
          <w:sz w:val="24"/>
          <w:szCs w:val="24"/>
        </w:rPr>
        <w:t>prowadzonego postępowania</w:t>
      </w:r>
      <w:r w:rsidR="00793CBD" w:rsidRPr="005D73EA">
        <w:rPr>
          <w:rFonts w:ascii="Times New Roman" w:hAnsi="Times New Roman"/>
          <w:color w:val="000000" w:themeColor="text1"/>
          <w:sz w:val="24"/>
          <w:szCs w:val="24"/>
        </w:rPr>
        <w:t>.</w:t>
      </w:r>
    </w:p>
    <w:p w:rsidR="000C05A9" w:rsidRPr="005D73EA" w:rsidRDefault="000C05A9" w:rsidP="000A5961">
      <w:pPr>
        <w:numPr>
          <w:ilvl w:val="0"/>
          <w:numId w:val="19"/>
        </w:numPr>
        <w:tabs>
          <w:tab w:val="left" w:pos="1800"/>
        </w:tabs>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w:t>
      </w:r>
      <w:r w:rsidRPr="005D73EA">
        <w:rPr>
          <w:rFonts w:ascii="Times New Roman" w:hAnsi="Times New Roman"/>
          <w:color w:val="000000" w:themeColor="text1"/>
          <w:sz w:val="24"/>
          <w:szCs w:val="24"/>
        </w:rPr>
        <w:lastRenderedPageBreak/>
        <w:t>towarów i usług, który miałby obowiązek rozliczyć zgodnie z tymi przepisami. Wykonawca, składając ofertę, informuje zamawiającego, czy wybór oferty prowadzić będzie do powstania u zamawiającego obowiązku podatkowego, wskazując nazwę (rodzaj) towaru lub usługi, których dostawa lub świadczenie będzie prowadzić do jego powstania, oraz wskazując ich wartość bez kwoty podatku.</w:t>
      </w:r>
    </w:p>
    <w:p w:rsidR="000C05A9" w:rsidRPr="005D73EA" w:rsidRDefault="000C05A9" w:rsidP="00BA477B">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Opis kryteriów, którymi Zamawiający będzie się kierował przy wyborze oferty, wraz z podaniem znaczenia tych kryteriów i sposobu oceny ofert</w:t>
      </w:r>
      <w:bookmarkEnd w:id="3"/>
      <w:bookmarkEnd w:id="4"/>
      <w:bookmarkEnd w:id="5"/>
      <w:bookmarkEnd w:id="6"/>
      <w:bookmarkEnd w:id="7"/>
    </w:p>
    <w:p w:rsidR="000C05A9" w:rsidRPr="005D73EA" w:rsidRDefault="000C05A9" w:rsidP="000A5961">
      <w:pPr>
        <w:pStyle w:val="Akapitzlist"/>
        <w:numPr>
          <w:ilvl w:val="0"/>
          <w:numId w:val="21"/>
        </w:numPr>
        <w:ind w:left="426"/>
        <w:rPr>
          <w:rFonts w:ascii="Times New Roman" w:hAnsi="Times New Roman"/>
          <w:color w:val="000000" w:themeColor="text1"/>
          <w:sz w:val="24"/>
          <w:szCs w:val="24"/>
        </w:rPr>
      </w:pPr>
      <w:r w:rsidRPr="005D73EA">
        <w:rPr>
          <w:rFonts w:ascii="Times New Roman" w:hAnsi="Times New Roman"/>
          <w:color w:val="000000" w:themeColor="text1"/>
          <w:sz w:val="24"/>
          <w:szCs w:val="24"/>
        </w:rPr>
        <w:t>Wybrana zostanie oferta, która uzyska największą liczbę punktów.</w:t>
      </w:r>
    </w:p>
    <w:p w:rsidR="000C05A9" w:rsidRPr="005D73EA" w:rsidRDefault="000C05A9" w:rsidP="000A5961">
      <w:pPr>
        <w:pStyle w:val="Akapitzlist"/>
        <w:numPr>
          <w:ilvl w:val="0"/>
          <w:numId w:val="21"/>
        </w:numPr>
        <w:ind w:left="426"/>
        <w:rPr>
          <w:rFonts w:ascii="Times New Roman" w:hAnsi="Times New Roman"/>
          <w:color w:val="000000" w:themeColor="text1"/>
          <w:sz w:val="24"/>
          <w:szCs w:val="24"/>
        </w:rPr>
      </w:pPr>
      <w:r w:rsidRPr="005D73EA">
        <w:rPr>
          <w:rFonts w:ascii="Times New Roman" w:hAnsi="Times New Roman"/>
          <w:color w:val="000000" w:themeColor="text1"/>
          <w:sz w:val="24"/>
          <w:szCs w:val="24"/>
        </w:rPr>
        <w:t>Wybór oferty dokonany zostanie dokonany na postawie następujących kryteriów: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417"/>
      </w:tblGrid>
      <w:tr w:rsidR="000C05A9" w:rsidRPr="005D73EA" w:rsidTr="00A1486E">
        <w:tc>
          <w:tcPr>
            <w:tcW w:w="5670" w:type="dxa"/>
          </w:tcPr>
          <w:p w:rsidR="000C05A9" w:rsidRPr="005D73EA" w:rsidRDefault="000C05A9" w:rsidP="000A5961">
            <w:pPr>
              <w:pStyle w:val="Akapitzlist"/>
              <w:spacing w:after="0"/>
              <w:ind w:left="0"/>
              <w:rPr>
                <w:rFonts w:ascii="Times New Roman" w:hAnsi="Times New Roman"/>
                <w:color w:val="000000" w:themeColor="text1"/>
                <w:sz w:val="24"/>
                <w:szCs w:val="24"/>
              </w:rPr>
            </w:pPr>
            <w:r w:rsidRPr="005D73EA">
              <w:rPr>
                <w:rFonts w:ascii="Times New Roman" w:hAnsi="Times New Roman"/>
                <w:color w:val="000000" w:themeColor="text1"/>
                <w:sz w:val="24"/>
                <w:szCs w:val="24"/>
              </w:rPr>
              <w:t>Kryteria oceny ofert</w:t>
            </w:r>
          </w:p>
        </w:tc>
        <w:tc>
          <w:tcPr>
            <w:tcW w:w="1417" w:type="dxa"/>
          </w:tcPr>
          <w:p w:rsidR="000C05A9" w:rsidRPr="005D73EA" w:rsidRDefault="000C05A9" w:rsidP="000A5961">
            <w:pPr>
              <w:pStyle w:val="Akapitzlist"/>
              <w:spacing w:after="0"/>
              <w:ind w:left="0"/>
              <w:rPr>
                <w:rFonts w:ascii="Times New Roman" w:hAnsi="Times New Roman"/>
                <w:color w:val="000000" w:themeColor="text1"/>
                <w:sz w:val="24"/>
                <w:szCs w:val="24"/>
              </w:rPr>
            </w:pPr>
            <w:r w:rsidRPr="005D73EA">
              <w:rPr>
                <w:rFonts w:ascii="Times New Roman" w:hAnsi="Times New Roman"/>
                <w:color w:val="000000" w:themeColor="text1"/>
                <w:sz w:val="24"/>
                <w:szCs w:val="24"/>
              </w:rPr>
              <w:t>waga</w:t>
            </w:r>
          </w:p>
        </w:tc>
      </w:tr>
      <w:tr w:rsidR="000C05A9" w:rsidRPr="005D73EA" w:rsidTr="00A1486E">
        <w:tc>
          <w:tcPr>
            <w:tcW w:w="5670" w:type="dxa"/>
          </w:tcPr>
          <w:p w:rsidR="000C05A9" w:rsidRPr="005D73EA" w:rsidRDefault="000C05A9" w:rsidP="008A01BC">
            <w:pPr>
              <w:pStyle w:val="Akapitzlist"/>
              <w:spacing w:after="0"/>
              <w:ind w:left="0"/>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Cena </w:t>
            </w:r>
            <w:r w:rsidR="008A01BC" w:rsidRPr="005D73EA">
              <w:rPr>
                <w:rFonts w:ascii="Times New Roman" w:hAnsi="Times New Roman"/>
                <w:color w:val="000000" w:themeColor="text1"/>
                <w:sz w:val="24"/>
                <w:szCs w:val="24"/>
              </w:rPr>
              <w:t xml:space="preserve">oferty </w:t>
            </w:r>
            <w:r w:rsidRPr="005D73EA">
              <w:rPr>
                <w:rFonts w:ascii="Times New Roman" w:hAnsi="Times New Roman"/>
                <w:color w:val="000000" w:themeColor="text1"/>
                <w:sz w:val="24"/>
                <w:szCs w:val="24"/>
              </w:rPr>
              <w:t>brutto - K</w:t>
            </w:r>
            <w:r w:rsidRPr="005D73EA">
              <w:rPr>
                <w:rFonts w:ascii="Times New Roman" w:hAnsi="Times New Roman"/>
                <w:color w:val="000000" w:themeColor="text1"/>
                <w:sz w:val="24"/>
                <w:szCs w:val="24"/>
                <w:vertAlign w:val="subscript"/>
              </w:rPr>
              <w:t>C</w:t>
            </w:r>
          </w:p>
        </w:tc>
        <w:tc>
          <w:tcPr>
            <w:tcW w:w="1417" w:type="dxa"/>
          </w:tcPr>
          <w:p w:rsidR="000C05A9" w:rsidRPr="005D73EA" w:rsidRDefault="004E58E4" w:rsidP="000A5961">
            <w:pPr>
              <w:pStyle w:val="Akapitzlist"/>
              <w:spacing w:after="0"/>
              <w:ind w:left="0"/>
              <w:rPr>
                <w:rFonts w:ascii="Times New Roman" w:hAnsi="Times New Roman"/>
                <w:color w:val="000000" w:themeColor="text1"/>
                <w:sz w:val="24"/>
                <w:szCs w:val="24"/>
              </w:rPr>
            </w:pPr>
            <w:r w:rsidRPr="005D73EA">
              <w:rPr>
                <w:rFonts w:ascii="Times New Roman" w:hAnsi="Times New Roman"/>
                <w:color w:val="000000" w:themeColor="text1"/>
                <w:sz w:val="24"/>
                <w:szCs w:val="24"/>
              </w:rPr>
              <w:t>85</w:t>
            </w:r>
          </w:p>
        </w:tc>
      </w:tr>
      <w:tr w:rsidR="000C05A9" w:rsidRPr="005D73EA" w:rsidTr="00A1486E">
        <w:tc>
          <w:tcPr>
            <w:tcW w:w="5670" w:type="dxa"/>
          </w:tcPr>
          <w:p w:rsidR="000C05A9" w:rsidRPr="005D73EA" w:rsidRDefault="000C05A9" w:rsidP="000A5961">
            <w:pPr>
              <w:pStyle w:val="Akapitzlist"/>
              <w:spacing w:after="0"/>
              <w:ind w:left="0"/>
              <w:rPr>
                <w:rFonts w:ascii="Times New Roman" w:hAnsi="Times New Roman"/>
                <w:color w:val="000000" w:themeColor="text1"/>
                <w:sz w:val="24"/>
                <w:szCs w:val="24"/>
              </w:rPr>
            </w:pPr>
            <w:r w:rsidRPr="005D73EA">
              <w:rPr>
                <w:rFonts w:ascii="Times New Roman" w:hAnsi="Times New Roman"/>
                <w:color w:val="000000" w:themeColor="text1"/>
                <w:sz w:val="24"/>
                <w:szCs w:val="24"/>
              </w:rPr>
              <w:t>Dodatkowy okres gwarancji - K</w:t>
            </w:r>
            <w:r w:rsidRPr="005D73EA">
              <w:rPr>
                <w:rFonts w:ascii="Times New Roman" w:hAnsi="Times New Roman"/>
                <w:color w:val="000000" w:themeColor="text1"/>
                <w:sz w:val="24"/>
                <w:szCs w:val="24"/>
                <w:vertAlign w:val="subscript"/>
              </w:rPr>
              <w:t>g</w:t>
            </w:r>
          </w:p>
        </w:tc>
        <w:tc>
          <w:tcPr>
            <w:tcW w:w="1417" w:type="dxa"/>
          </w:tcPr>
          <w:p w:rsidR="000C05A9" w:rsidRPr="005D73EA" w:rsidRDefault="004E58E4" w:rsidP="000A5961">
            <w:pPr>
              <w:pStyle w:val="Akapitzlist"/>
              <w:spacing w:after="0"/>
              <w:ind w:left="0"/>
              <w:rPr>
                <w:rFonts w:ascii="Times New Roman" w:hAnsi="Times New Roman"/>
                <w:color w:val="000000" w:themeColor="text1"/>
                <w:sz w:val="24"/>
                <w:szCs w:val="24"/>
              </w:rPr>
            </w:pPr>
            <w:r w:rsidRPr="005D73EA">
              <w:rPr>
                <w:rFonts w:ascii="Times New Roman" w:hAnsi="Times New Roman"/>
                <w:color w:val="000000" w:themeColor="text1"/>
                <w:sz w:val="24"/>
                <w:szCs w:val="24"/>
              </w:rPr>
              <w:t>15</w:t>
            </w:r>
          </w:p>
        </w:tc>
      </w:tr>
    </w:tbl>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Liczba punktów uzyskanych przez daną ofertę wyliczona będzie wg wzoru:</w:t>
      </w:r>
    </w:p>
    <w:p w:rsidR="000C05A9" w:rsidRPr="005D73EA" w:rsidRDefault="000C05A9" w:rsidP="000A5961">
      <w:pPr>
        <w:spacing w:after="0"/>
        <w:ind w:left="360"/>
        <w:jc w:val="both"/>
        <w:rPr>
          <w:rFonts w:ascii="Times New Roman" w:hAnsi="Times New Roman"/>
          <w:b/>
          <w:color w:val="000000" w:themeColor="text1"/>
          <w:sz w:val="24"/>
          <w:szCs w:val="24"/>
        </w:rPr>
      </w:pPr>
      <w:r w:rsidRPr="005D73EA">
        <w:rPr>
          <w:rFonts w:ascii="Times New Roman" w:hAnsi="Times New Roman"/>
          <w:b/>
          <w:color w:val="000000" w:themeColor="text1"/>
          <w:sz w:val="24"/>
          <w:szCs w:val="24"/>
        </w:rPr>
        <w:t xml:space="preserve">K = </w:t>
      </w:r>
      <w:proofErr w:type="spellStart"/>
      <w:r w:rsidRPr="005D73EA">
        <w:rPr>
          <w:rFonts w:ascii="Times New Roman" w:hAnsi="Times New Roman"/>
          <w:b/>
          <w:color w:val="000000" w:themeColor="text1"/>
          <w:sz w:val="24"/>
          <w:szCs w:val="24"/>
        </w:rPr>
        <w:t>K</w:t>
      </w:r>
      <w:r w:rsidRPr="005D73EA">
        <w:rPr>
          <w:rFonts w:ascii="Times New Roman" w:hAnsi="Times New Roman"/>
          <w:b/>
          <w:color w:val="000000" w:themeColor="text1"/>
          <w:sz w:val="24"/>
          <w:szCs w:val="24"/>
          <w:vertAlign w:val="subscript"/>
        </w:rPr>
        <w:t>c</w:t>
      </w:r>
      <w:proofErr w:type="spellEnd"/>
      <w:r w:rsidR="004E58E4" w:rsidRPr="005D73EA">
        <w:rPr>
          <w:rFonts w:ascii="Times New Roman" w:hAnsi="Times New Roman"/>
          <w:b/>
          <w:color w:val="000000" w:themeColor="text1"/>
          <w:sz w:val="24"/>
          <w:szCs w:val="24"/>
        </w:rPr>
        <w:t xml:space="preserve"> + </w:t>
      </w:r>
      <w:r w:rsidRPr="005D73EA">
        <w:rPr>
          <w:rFonts w:ascii="Times New Roman" w:hAnsi="Times New Roman"/>
          <w:b/>
          <w:color w:val="000000" w:themeColor="text1"/>
          <w:sz w:val="24"/>
          <w:szCs w:val="24"/>
        </w:rPr>
        <w:t>K</w:t>
      </w:r>
      <w:r w:rsidRPr="005D73EA">
        <w:rPr>
          <w:rFonts w:ascii="Times New Roman" w:hAnsi="Times New Roman"/>
          <w:b/>
          <w:color w:val="000000" w:themeColor="text1"/>
          <w:sz w:val="24"/>
          <w:szCs w:val="24"/>
          <w:vertAlign w:val="subscript"/>
        </w:rPr>
        <w:t>g</w:t>
      </w:r>
    </w:p>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K – liczba punktów uzyskanych przez daną ofertę w </w:t>
      </w:r>
      <w:r w:rsidR="008A01BC" w:rsidRPr="005D73EA">
        <w:rPr>
          <w:rFonts w:ascii="Times New Roman" w:hAnsi="Times New Roman"/>
          <w:color w:val="000000" w:themeColor="text1"/>
          <w:sz w:val="24"/>
          <w:szCs w:val="24"/>
        </w:rPr>
        <w:t xml:space="preserve">obydwu </w:t>
      </w:r>
      <w:r w:rsidRPr="005D73EA">
        <w:rPr>
          <w:rFonts w:ascii="Times New Roman" w:hAnsi="Times New Roman"/>
          <w:color w:val="000000" w:themeColor="text1"/>
          <w:sz w:val="24"/>
          <w:szCs w:val="24"/>
        </w:rPr>
        <w:t>kryteriach</w:t>
      </w:r>
    </w:p>
    <w:p w:rsidR="000C05A9" w:rsidRPr="005D73EA" w:rsidRDefault="000C05A9" w:rsidP="000A5961">
      <w:pPr>
        <w:spacing w:after="0"/>
        <w:ind w:left="360"/>
        <w:jc w:val="both"/>
        <w:rPr>
          <w:rFonts w:ascii="Times New Roman" w:hAnsi="Times New Roman"/>
          <w:color w:val="000000" w:themeColor="text1"/>
          <w:sz w:val="24"/>
          <w:szCs w:val="24"/>
        </w:rPr>
      </w:pPr>
      <w:proofErr w:type="spellStart"/>
      <w:r w:rsidRPr="005D73EA">
        <w:rPr>
          <w:rFonts w:ascii="Times New Roman" w:hAnsi="Times New Roman"/>
          <w:color w:val="000000" w:themeColor="text1"/>
          <w:sz w:val="24"/>
          <w:szCs w:val="24"/>
        </w:rPr>
        <w:t>K</w:t>
      </w:r>
      <w:r w:rsidRPr="005D73EA">
        <w:rPr>
          <w:rFonts w:ascii="Times New Roman" w:hAnsi="Times New Roman"/>
          <w:color w:val="000000" w:themeColor="text1"/>
          <w:sz w:val="24"/>
          <w:szCs w:val="24"/>
          <w:vertAlign w:val="subscript"/>
        </w:rPr>
        <w:t>c</w:t>
      </w:r>
      <w:proofErr w:type="spellEnd"/>
      <w:r w:rsidRPr="005D73EA">
        <w:rPr>
          <w:rFonts w:ascii="Times New Roman" w:hAnsi="Times New Roman"/>
          <w:color w:val="000000" w:themeColor="text1"/>
          <w:sz w:val="24"/>
          <w:szCs w:val="24"/>
        </w:rPr>
        <w:t xml:space="preserve"> – liczba punktów uzyskanych przez daną ofertę w kryterium „cena oferty brutto”</w:t>
      </w:r>
    </w:p>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K</w:t>
      </w:r>
      <w:r w:rsidRPr="005D73EA">
        <w:rPr>
          <w:rFonts w:ascii="Times New Roman" w:hAnsi="Times New Roman"/>
          <w:color w:val="000000" w:themeColor="text1"/>
          <w:sz w:val="24"/>
          <w:szCs w:val="24"/>
          <w:vertAlign w:val="subscript"/>
        </w:rPr>
        <w:t>g</w:t>
      </w:r>
      <w:r w:rsidRPr="005D73EA">
        <w:rPr>
          <w:rFonts w:ascii="Times New Roman" w:hAnsi="Times New Roman"/>
          <w:color w:val="000000" w:themeColor="text1"/>
          <w:sz w:val="24"/>
          <w:szCs w:val="24"/>
        </w:rPr>
        <w:t xml:space="preserve"> - liczba punktów uzyskanych przez daną ofertę w kryterium „dodatkowy okres gwarancji”</w:t>
      </w:r>
    </w:p>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Maksymalna liczba punktów jaką może otrzymać Wykonawca wynosi – 100 pkt. Punkty będą liczone z dokładnością do dwóch miejsc po przecinku. Najwyższa liczba punktów wyznaczy najkorzystniejszą ofertę.</w:t>
      </w:r>
    </w:p>
    <w:p w:rsidR="000C05A9" w:rsidRPr="005D73EA" w:rsidRDefault="000C05A9" w:rsidP="000A5961">
      <w:pPr>
        <w:pStyle w:val="Akapitzlist"/>
        <w:numPr>
          <w:ilvl w:val="0"/>
          <w:numId w:val="22"/>
        </w:numPr>
        <w:spacing w:after="0"/>
        <w:ind w:left="426"/>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Kryterium „cena oferty brutto” </w:t>
      </w:r>
    </w:p>
    <w:p w:rsidR="000C05A9" w:rsidRPr="005D73EA" w:rsidRDefault="000C05A9" w:rsidP="000A5961">
      <w:pPr>
        <w:spacing w:after="0"/>
        <w:ind w:left="360"/>
        <w:jc w:val="both"/>
        <w:rPr>
          <w:rFonts w:ascii="Times New Roman" w:hAnsi="Times New Roman"/>
          <w:color w:val="000000" w:themeColor="text1"/>
          <w:sz w:val="24"/>
          <w:szCs w:val="24"/>
        </w:rPr>
      </w:pPr>
      <w:proofErr w:type="spellStart"/>
      <w:r w:rsidRPr="005D73EA">
        <w:rPr>
          <w:rFonts w:ascii="Times New Roman" w:hAnsi="Times New Roman"/>
          <w:color w:val="000000" w:themeColor="text1"/>
          <w:sz w:val="24"/>
          <w:szCs w:val="24"/>
        </w:rPr>
        <w:t>K</w:t>
      </w:r>
      <w:r w:rsidRPr="005D73EA">
        <w:rPr>
          <w:rFonts w:ascii="Times New Roman" w:hAnsi="Times New Roman"/>
          <w:color w:val="000000" w:themeColor="text1"/>
          <w:sz w:val="24"/>
          <w:szCs w:val="24"/>
          <w:vertAlign w:val="subscript"/>
        </w:rPr>
        <w:t>c</w:t>
      </w:r>
      <w:proofErr w:type="spellEnd"/>
      <w:r w:rsidRPr="005D73EA">
        <w:rPr>
          <w:rFonts w:ascii="Times New Roman" w:hAnsi="Times New Roman"/>
          <w:color w:val="000000" w:themeColor="text1"/>
          <w:sz w:val="24"/>
          <w:szCs w:val="24"/>
        </w:rPr>
        <w:t xml:space="preserve">=C : </w:t>
      </w:r>
      <w:proofErr w:type="spellStart"/>
      <w:r w:rsidRPr="005D73EA">
        <w:rPr>
          <w:rFonts w:ascii="Times New Roman" w:hAnsi="Times New Roman"/>
          <w:color w:val="000000" w:themeColor="text1"/>
          <w:sz w:val="24"/>
          <w:szCs w:val="24"/>
        </w:rPr>
        <w:t>C</w:t>
      </w:r>
      <w:r w:rsidRPr="005D73EA">
        <w:rPr>
          <w:rFonts w:ascii="Times New Roman" w:hAnsi="Times New Roman"/>
          <w:color w:val="000000" w:themeColor="text1"/>
          <w:sz w:val="24"/>
          <w:szCs w:val="24"/>
          <w:vertAlign w:val="subscript"/>
        </w:rPr>
        <w:t>b</w:t>
      </w:r>
      <w:proofErr w:type="spellEnd"/>
      <w:r w:rsidRPr="005D73EA">
        <w:rPr>
          <w:rFonts w:ascii="Times New Roman" w:hAnsi="Times New Roman"/>
          <w:color w:val="000000" w:themeColor="text1"/>
          <w:sz w:val="24"/>
          <w:szCs w:val="24"/>
        </w:rPr>
        <w:t xml:space="preserve"> x </w:t>
      </w:r>
      <w:r w:rsidR="004E58E4" w:rsidRPr="005D73EA">
        <w:rPr>
          <w:rFonts w:ascii="Times New Roman" w:hAnsi="Times New Roman"/>
          <w:color w:val="000000" w:themeColor="text1"/>
          <w:sz w:val="24"/>
          <w:szCs w:val="24"/>
        </w:rPr>
        <w:t>85</w:t>
      </w:r>
      <w:r w:rsidRPr="005D73EA">
        <w:rPr>
          <w:rFonts w:ascii="Times New Roman" w:hAnsi="Times New Roman"/>
          <w:color w:val="000000" w:themeColor="text1"/>
          <w:sz w:val="24"/>
          <w:szCs w:val="24"/>
        </w:rPr>
        <w:t xml:space="preserve"> pkt</w:t>
      </w:r>
    </w:p>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Gdzie:</w:t>
      </w:r>
    </w:p>
    <w:p w:rsidR="000C05A9" w:rsidRPr="005D73EA" w:rsidRDefault="000C05A9" w:rsidP="000A5961">
      <w:pPr>
        <w:spacing w:after="0"/>
        <w:ind w:left="360"/>
        <w:jc w:val="both"/>
        <w:rPr>
          <w:rFonts w:ascii="Times New Roman" w:hAnsi="Times New Roman"/>
          <w:color w:val="000000" w:themeColor="text1"/>
          <w:sz w:val="24"/>
          <w:szCs w:val="24"/>
        </w:rPr>
      </w:pPr>
      <w:proofErr w:type="spellStart"/>
      <w:r w:rsidRPr="005D73EA">
        <w:rPr>
          <w:rFonts w:ascii="Times New Roman" w:hAnsi="Times New Roman"/>
          <w:color w:val="000000" w:themeColor="text1"/>
          <w:sz w:val="24"/>
          <w:szCs w:val="24"/>
        </w:rPr>
        <w:t>K</w:t>
      </w:r>
      <w:r w:rsidRPr="005D73EA">
        <w:rPr>
          <w:rFonts w:ascii="Times New Roman" w:hAnsi="Times New Roman"/>
          <w:color w:val="000000" w:themeColor="text1"/>
          <w:sz w:val="24"/>
          <w:szCs w:val="24"/>
          <w:vertAlign w:val="subscript"/>
        </w:rPr>
        <w:t>c</w:t>
      </w:r>
      <w:proofErr w:type="spellEnd"/>
      <w:r w:rsidRPr="005D73EA">
        <w:rPr>
          <w:rFonts w:ascii="Times New Roman" w:hAnsi="Times New Roman"/>
          <w:color w:val="000000" w:themeColor="text1"/>
          <w:sz w:val="24"/>
          <w:szCs w:val="24"/>
        </w:rPr>
        <w:t xml:space="preserve"> – Kryterium cena oferty brutto</w:t>
      </w:r>
    </w:p>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C – Cena najniższa oferty brutto</w:t>
      </w:r>
      <w:r w:rsidR="008A01BC" w:rsidRPr="005D73EA">
        <w:rPr>
          <w:rFonts w:ascii="Times New Roman" w:hAnsi="Times New Roman"/>
          <w:color w:val="000000" w:themeColor="text1"/>
          <w:sz w:val="24"/>
          <w:szCs w:val="24"/>
        </w:rPr>
        <w:t xml:space="preserve"> zaproponowana przez Wykonawcę w Zapytaniu ofertowym</w:t>
      </w:r>
      <w:r w:rsidRPr="005D73EA">
        <w:rPr>
          <w:rFonts w:ascii="Times New Roman" w:hAnsi="Times New Roman"/>
          <w:color w:val="000000" w:themeColor="text1"/>
          <w:sz w:val="24"/>
          <w:szCs w:val="24"/>
        </w:rPr>
        <w:t>,</w:t>
      </w:r>
    </w:p>
    <w:p w:rsidR="000C05A9" w:rsidRPr="005D73EA" w:rsidRDefault="000C05A9" w:rsidP="000A5961">
      <w:pPr>
        <w:spacing w:after="0"/>
        <w:ind w:left="360"/>
        <w:jc w:val="both"/>
        <w:rPr>
          <w:rFonts w:ascii="Times New Roman" w:hAnsi="Times New Roman"/>
          <w:color w:val="000000" w:themeColor="text1"/>
          <w:sz w:val="24"/>
          <w:szCs w:val="24"/>
        </w:rPr>
      </w:pPr>
      <w:proofErr w:type="spellStart"/>
      <w:r w:rsidRPr="005D73EA">
        <w:rPr>
          <w:rFonts w:ascii="Times New Roman" w:hAnsi="Times New Roman"/>
          <w:color w:val="000000" w:themeColor="text1"/>
          <w:sz w:val="24"/>
          <w:szCs w:val="24"/>
        </w:rPr>
        <w:t>C</w:t>
      </w:r>
      <w:r w:rsidRPr="005D73EA">
        <w:rPr>
          <w:rFonts w:ascii="Times New Roman" w:hAnsi="Times New Roman"/>
          <w:color w:val="000000" w:themeColor="text1"/>
          <w:sz w:val="24"/>
          <w:szCs w:val="24"/>
          <w:vertAlign w:val="subscript"/>
        </w:rPr>
        <w:t>b</w:t>
      </w:r>
      <w:proofErr w:type="spellEnd"/>
      <w:r w:rsidRPr="005D73EA">
        <w:rPr>
          <w:rFonts w:ascii="Times New Roman" w:hAnsi="Times New Roman"/>
          <w:color w:val="000000" w:themeColor="text1"/>
          <w:sz w:val="24"/>
          <w:szCs w:val="24"/>
        </w:rPr>
        <w:t xml:space="preserve"> – Cena brutto badanej oferty</w:t>
      </w:r>
    </w:p>
    <w:p w:rsidR="000C05A9" w:rsidRPr="005D73EA" w:rsidRDefault="000C05A9" w:rsidP="000A5961">
      <w:pPr>
        <w:spacing w:after="0"/>
        <w:ind w:left="36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Oferta z najniższą ceną otrzyma maksymalną liczbę </w:t>
      </w:r>
      <w:r w:rsidR="005E3870" w:rsidRPr="005D73EA">
        <w:rPr>
          <w:rFonts w:ascii="Times New Roman" w:hAnsi="Times New Roman"/>
          <w:color w:val="000000" w:themeColor="text1"/>
          <w:sz w:val="24"/>
          <w:szCs w:val="24"/>
        </w:rPr>
        <w:t>85</w:t>
      </w:r>
      <w:r w:rsidRPr="005D73EA">
        <w:rPr>
          <w:rFonts w:ascii="Times New Roman" w:hAnsi="Times New Roman"/>
          <w:color w:val="000000" w:themeColor="text1"/>
          <w:sz w:val="24"/>
          <w:szCs w:val="24"/>
        </w:rPr>
        <w:t xml:space="preserve"> punktów.</w:t>
      </w:r>
      <w:bookmarkStart w:id="8" w:name="_Toc137824142"/>
      <w:bookmarkStart w:id="9" w:name="_Toc154823358"/>
      <w:bookmarkStart w:id="10" w:name="_Toc161806959"/>
      <w:bookmarkStart w:id="11" w:name="_Toc191867088"/>
      <w:bookmarkStart w:id="12" w:name="_Toc192580982"/>
    </w:p>
    <w:p w:rsidR="00793CBD" w:rsidRPr="005D73EA" w:rsidRDefault="000C05A9" w:rsidP="000A5961">
      <w:pPr>
        <w:pStyle w:val="Akapitzlist"/>
        <w:numPr>
          <w:ilvl w:val="0"/>
          <w:numId w:val="23"/>
        </w:numPr>
        <w:spacing w:after="0"/>
        <w:ind w:left="426"/>
        <w:rPr>
          <w:rFonts w:ascii="Times New Roman" w:hAnsi="Times New Roman"/>
          <w:color w:val="000000" w:themeColor="text1"/>
          <w:sz w:val="24"/>
          <w:szCs w:val="24"/>
        </w:rPr>
      </w:pPr>
      <w:r w:rsidRPr="005D73EA">
        <w:rPr>
          <w:rFonts w:ascii="Times New Roman" w:hAnsi="Times New Roman"/>
          <w:color w:val="000000" w:themeColor="text1"/>
          <w:sz w:val="24"/>
          <w:szCs w:val="24"/>
        </w:rPr>
        <w:t>Kryterium „Dodatkowy okres gwarancji”</w:t>
      </w:r>
    </w:p>
    <w:p w:rsidR="00793CBD" w:rsidRPr="005D73EA" w:rsidRDefault="00793CBD" w:rsidP="000A5961">
      <w:pPr>
        <w:pStyle w:val="Akapitzlist"/>
        <w:numPr>
          <w:ilvl w:val="1"/>
          <w:numId w:val="23"/>
        </w:numPr>
        <w:spacing w:after="0"/>
        <w:ind w:left="709"/>
        <w:rPr>
          <w:rFonts w:ascii="Times New Roman" w:hAnsi="Times New Roman"/>
          <w:color w:val="000000" w:themeColor="text1"/>
          <w:sz w:val="24"/>
          <w:szCs w:val="24"/>
        </w:rPr>
      </w:pPr>
      <w:r w:rsidRPr="005D73EA">
        <w:rPr>
          <w:rFonts w:ascii="Times New Roman" w:hAnsi="Times New Roman"/>
          <w:color w:val="000000" w:themeColor="text1"/>
          <w:sz w:val="24"/>
          <w:szCs w:val="24"/>
        </w:rPr>
        <w:t>Wykonawca udziela Zamawiającemu gwarancji na wykonany przedmiot umowy od dnia podpisania protokołu końcowego odbioru robót na okres 3 lat + dodatkowy okres gwarancji wskazany w oświadczeniu Wykonawcy.</w:t>
      </w:r>
    </w:p>
    <w:p w:rsidR="00793CBD" w:rsidRPr="005D73EA" w:rsidRDefault="00793CBD" w:rsidP="000A5961">
      <w:pPr>
        <w:pStyle w:val="Akapitzlist"/>
        <w:numPr>
          <w:ilvl w:val="1"/>
          <w:numId w:val="23"/>
        </w:numPr>
        <w:spacing w:after="0"/>
        <w:ind w:left="709"/>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Dodatkowy okres gwarancji Zamawiający punktuje następująco: </w:t>
      </w:r>
    </w:p>
    <w:p w:rsidR="00793CBD" w:rsidRPr="005D73EA" w:rsidRDefault="00793CBD" w:rsidP="000A5961">
      <w:pPr>
        <w:numPr>
          <w:ilvl w:val="2"/>
          <w:numId w:val="23"/>
        </w:numPr>
        <w:tabs>
          <w:tab w:val="left" w:pos="1134"/>
        </w:tabs>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0 lat - 0 pkt;</w:t>
      </w:r>
    </w:p>
    <w:p w:rsidR="00793CBD" w:rsidRPr="005D73EA" w:rsidRDefault="00793CBD" w:rsidP="000A5961">
      <w:pPr>
        <w:numPr>
          <w:ilvl w:val="2"/>
          <w:numId w:val="23"/>
        </w:numPr>
        <w:tabs>
          <w:tab w:val="left" w:pos="1134"/>
        </w:tabs>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1 rok – 5 pkt;</w:t>
      </w:r>
    </w:p>
    <w:p w:rsidR="00793CBD" w:rsidRPr="005D73EA" w:rsidRDefault="00793CBD" w:rsidP="000A5961">
      <w:pPr>
        <w:numPr>
          <w:ilvl w:val="2"/>
          <w:numId w:val="23"/>
        </w:numPr>
        <w:tabs>
          <w:tab w:val="left" w:pos="1134"/>
        </w:tabs>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2 lata – 10 pkt;</w:t>
      </w:r>
    </w:p>
    <w:p w:rsidR="00793CBD" w:rsidRPr="005D73EA" w:rsidRDefault="00793CBD" w:rsidP="000A5961">
      <w:pPr>
        <w:numPr>
          <w:ilvl w:val="2"/>
          <w:numId w:val="23"/>
        </w:numPr>
        <w:tabs>
          <w:tab w:val="left" w:pos="1134"/>
        </w:tabs>
        <w:spacing w:after="0"/>
        <w:ind w:left="1134"/>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3 lata – 15 pkt;</w:t>
      </w:r>
    </w:p>
    <w:p w:rsidR="00793CBD" w:rsidRPr="005D73EA" w:rsidRDefault="00793CBD" w:rsidP="000A5961">
      <w:pPr>
        <w:numPr>
          <w:ilvl w:val="1"/>
          <w:numId w:val="23"/>
        </w:numPr>
        <w:tabs>
          <w:tab w:val="left" w:pos="1134"/>
        </w:tabs>
        <w:spacing w:after="0"/>
        <w:ind w:left="709"/>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 umowie zostanie wpisany zsumowany okres gwarancji</w:t>
      </w:r>
      <w:r w:rsidR="00064EB1" w:rsidRPr="005D73EA">
        <w:rPr>
          <w:rFonts w:ascii="Times New Roman" w:hAnsi="Times New Roman"/>
          <w:color w:val="000000" w:themeColor="text1"/>
          <w:sz w:val="24"/>
          <w:szCs w:val="24"/>
        </w:rPr>
        <w:t xml:space="preserve"> w zakresie podstawowym i dodatkowym</w:t>
      </w:r>
      <w:r w:rsidRPr="005D73EA">
        <w:rPr>
          <w:rFonts w:ascii="Times New Roman" w:hAnsi="Times New Roman"/>
          <w:color w:val="000000" w:themeColor="text1"/>
          <w:sz w:val="24"/>
          <w:szCs w:val="24"/>
        </w:rPr>
        <w:t>.</w:t>
      </w:r>
    </w:p>
    <w:p w:rsidR="00B62EBB" w:rsidRPr="005D73EA" w:rsidRDefault="00793CBD" w:rsidP="00064EB1">
      <w:pPr>
        <w:pStyle w:val="Akapitzlist"/>
        <w:numPr>
          <w:ilvl w:val="0"/>
          <w:numId w:val="23"/>
        </w:numPr>
        <w:spacing w:after="0"/>
        <w:ind w:left="426"/>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W przypadku nie podania dodatkowego okresu gwarancji Zamawiający uzna, że Wykonawca zadeklarował dodatkowy okres gwarancji na 0 lat. W przypadku podania innych okresów niż wskazane powyżej Zamawiający odrzuci ofertę z uwagi na niezgodność oferty z treścią zapytania ofertowego. </w:t>
      </w:r>
    </w:p>
    <w:p w:rsidR="00B62EBB" w:rsidRPr="005D73EA" w:rsidRDefault="0020603F" w:rsidP="000A5961">
      <w:pPr>
        <w:numPr>
          <w:ilvl w:val="0"/>
          <w:numId w:val="4"/>
        </w:numPr>
        <w:shd w:val="clear" w:color="auto" w:fill="FFFFFF"/>
        <w:spacing w:after="0"/>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Informacja o zakończeniu postępowania</w:t>
      </w:r>
    </w:p>
    <w:p w:rsidR="00B62EBB" w:rsidRPr="005D73EA" w:rsidRDefault="0020603F" w:rsidP="00064EB1">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 w:val="24"/>
          <w:szCs w:val="24"/>
        </w:rPr>
      </w:pPr>
      <w:r w:rsidRPr="005D73EA">
        <w:rPr>
          <w:rFonts w:ascii="Times New Roman" w:hAnsi="Times New Roman"/>
          <w:b/>
          <w:color w:val="000000" w:themeColor="text1"/>
          <w:sz w:val="24"/>
          <w:szCs w:val="24"/>
        </w:rPr>
        <w:lastRenderedPageBreak/>
        <w:t xml:space="preserve">Niezwłocznie po zakończeniu postępowania Zamawiający zamieści na stronie internetowej </w:t>
      </w:r>
      <w:r w:rsidR="00AB1993" w:rsidRPr="005D73EA">
        <w:rPr>
          <w:rFonts w:ascii="Times New Roman" w:hAnsi="Times New Roman"/>
          <w:b/>
          <w:color w:val="000000" w:themeColor="text1"/>
          <w:sz w:val="24"/>
          <w:szCs w:val="24"/>
        </w:rPr>
        <w:t>http://bip.minskmazowiecki.pl</w:t>
      </w:r>
      <w:r w:rsidRPr="005D73EA">
        <w:rPr>
          <w:rFonts w:ascii="Times New Roman" w:hAnsi="Times New Roman"/>
          <w:b/>
          <w:color w:val="000000" w:themeColor="text1"/>
          <w:sz w:val="24"/>
          <w:szCs w:val="24"/>
        </w:rPr>
        <w:t xml:space="preserve"> informację o:</w:t>
      </w:r>
    </w:p>
    <w:p w:rsidR="00B62EBB" w:rsidRPr="005D73EA" w:rsidRDefault="0020603F" w:rsidP="000A5961">
      <w:pPr>
        <w:pStyle w:val="Akapitzlist"/>
        <w:numPr>
          <w:ilvl w:val="1"/>
          <w:numId w:val="52"/>
        </w:numPr>
        <w:shd w:val="clear" w:color="auto" w:fill="FFFFFF"/>
        <w:spacing w:after="0"/>
        <w:ind w:left="709"/>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wyborze wykonawcy albo</w:t>
      </w:r>
    </w:p>
    <w:p w:rsidR="00B62EBB" w:rsidRPr="005D73EA" w:rsidRDefault="0020603F" w:rsidP="000A5961">
      <w:pPr>
        <w:pStyle w:val="Akapitzlist"/>
        <w:numPr>
          <w:ilvl w:val="0"/>
          <w:numId w:val="36"/>
        </w:numPr>
        <w:shd w:val="clear" w:color="auto" w:fill="FFFFFF"/>
        <w:spacing w:after="0"/>
        <w:ind w:left="851"/>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odrzuceniu wszystkich złożonych ofert, albo</w:t>
      </w:r>
    </w:p>
    <w:p w:rsidR="00B62EBB" w:rsidRPr="005D73EA" w:rsidRDefault="0020603F" w:rsidP="000A5961">
      <w:pPr>
        <w:pStyle w:val="Akapitzlist"/>
        <w:numPr>
          <w:ilvl w:val="0"/>
          <w:numId w:val="36"/>
        </w:numPr>
        <w:shd w:val="clear" w:color="auto" w:fill="FFFFFF"/>
        <w:spacing w:after="0"/>
        <w:ind w:left="851"/>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niezłożeniu żadnej oferty, albo</w:t>
      </w:r>
    </w:p>
    <w:p w:rsidR="00B62EBB" w:rsidRPr="005D73EA" w:rsidRDefault="0020603F" w:rsidP="000A5961">
      <w:pPr>
        <w:pStyle w:val="Akapitzlist"/>
        <w:numPr>
          <w:ilvl w:val="0"/>
          <w:numId w:val="36"/>
        </w:numPr>
        <w:shd w:val="clear" w:color="auto" w:fill="FFFFFF"/>
        <w:spacing w:after="0"/>
        <w:ind w:left="851"/>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zakończeniu tego postępowania bez wyboru żadnej z ofert</w:t>
      </w:r>
    </w:p>
    <w:p w:rsidR="00B62EBB" w:rsidRPr="005D73EA" w:rsidRDefault="00274B22" w:rsidP="000A5961">
      <w:pPr>
        <w:pStyle w:val="Akapitzlist"/>
        <w:numPr>
          <w:ilvl w:val="0"/>
          <w:numId w:val="36"/>
        </w:numPr>
        <w:shd w:val="clear" w:color="auto" w:fill="FFFFFF"/>
        <w:spacing w:after="0"/>
        <w:ind w:left="851"/>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 xml:space="preserve">unieważnieniu </w:t>
      </w:r>
      <w:r w:rsidR="00B62EBB" w:rsidRPr="005D73EA">
        <w:rPr>
          <w:rFonts w:ascii="Times New Roman" w:hAnsi="Times New Roman"/>
          <w:color w:val="000000" w:themeColor="text1"/>
          <w:sz w:val="24"/>
          <w:szCs w:val="24"/>
        </w:rPr>
        <w:t>postępowania</w:t>
      </w:r>
      <w:r w:rsidR="0020603F" w:rsidRPr="005D73EA">
        <w:rPr>
          <w:rFonts w:ascii="Times New Roman" w:hAnsi="Times New Roman"/>
          <w:color w:val="000000" w:themeColor="text1"/>
          <w:sz w:val="24"/>
          <w:szCs w:val="24"/>
        </w:rPr>
        <w:t>.</w:t>
      </w:r>
    </w:p>
    <w:p w:rsidR="0020603F" w:rsidRPr="005D73EA" w:rsidRDefault="0020603F" w:rsidP="000A5961">
      <w:pPr>
        <w:pStyle w:val="Akapitzlist"/>
        <w:numPr>
          <w:ilvl w:val="0"/>
          <w:numId w:val="52"/>
        </w:numPr>
        <w:shd w:val="clear" w:color="auto" w:fill="FFFFFF"/>
        <w:spacing w:after="0"/>
        <w:ind w:left="426"/>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Niezależnie od zamieszczenia informacji na podan</w:t>
      </w:r>
      <w:r w:rsidR="00C66C5F" w:rsidRPr="005D73EA">
        <w:rPr>
          <w:rFonts w:ascii="Times New Roman" w:hAnsi="Times New Roman"/>
          <w:color w:val="000000" w:themeColor="text1"/>
          <w:sz w:val="24"/>
          <w:szCs w:val="24"/>
        </w:rPr>
        <w:t>ej</w:t>
      </w:r>
      <w:r w:rsidRPr="005D73EA">
        <w:rPr>
          <w:rFonts w:ascii="Times New Roman" w:hAnsi="Times New Roman"/>
          <w:color w:val="000000" w:themeColor="text1"/>
          <w:sz w:val="24"/>
          <w:szCs w:val="24"/>
        </w:rPr>
        <w:t xml:space="preserve"> wyżej stron</w:t>
      </w:r>
      <w:r w:rsidR="00C66C5F" w:rsidRPr="005D73EA">
        <w:rPr>
          <w:rFonts w:ascii="Times New Roman" w:hAnsi="Times New Roman"/>
          <w:color w:val="000000" w:themeColor="text1"/>
          <w:sz w:val="24"/>
          <w:szCs w:val="24"/>
        </w:rPr>
        <w:t>ie</w:t>
      </w:r>
      <w:r w:rsidRPr="005D73EA">
        <w:rPr>
          <w:rFonts w:ascii="Times New Roman" w:hAnsi="Times New Roman"/>
          <w:color w:val="000000" w:themeColor="text1"/>
          <w:sz w:val="24"/>
          <w:szCs w:val="24"/>
        </w:rPr>
        <w:t xml:space="preserve"> internetow</w:t>
      </w:r>
      <w:r w:rsidR="00C66C5F" w:rsidRPr="005D73EA">
        <w:rPr>
          <w:rFonts w:ascii="Times New Roman" w:hAnsi="Times New Roman"/>
          <w:color w:val="000000" w:themeColor="text1"/>
          <w:sz w:val="24"/>
          <w:szCs w:val="24"/>
        </w:rPr>
        <w:t>ej</w:t>
      </w:r>
      <w:r w:rsidRPr="005D73EA">
        <w:rPr>
          <w:rFonts w:ascii="Times New Roman" w:hAnsi="Times New Roman"/>
          <w:color w:val="000000" w:themeColor="text1"/>
          <w:sz w:val="24"/>
          <w:szCs w:val="24"/>
        </w:rPr>
        <w:t xml:space="preserve"> o wynikach postępowania Zamawiający poinformuje </w:t>
      </w:r>
      <w:r w:rsidR="00CB4DD7" w:rsidRPr="005D73EA">
        <w:rPr>
          <w:rFonts w:ascii="Times New Roman" w:hAnsi="Times New Roman"/>
          <w:color w:val="000000" w:themeColor="text1"/>
          <w:sz w:val="24"/>
          <w:szCs w:val="24"/>
        </w:rPr>
        <w:t xml:space="preserve">również odrębnie </w:t>
      </w:r>
      <w:r w:rsidRPr="005D73EA">
        <w:rPr>
          <w:rFonts w:ascii="Times New Roman" w:hAnsi="Times New Roman"/>
          <w:color w:val="000000" w:themeColor="text1"/>
          <w:sz w:val="24"/>
          <w:szCs w:val="24"/>
        </w:rPr>
        <w:t>wszystkich Wykonawców biorących udział w postępowaniu</w:t>
      </w:r>
    </w:p>
    <w:p w:rsidR="000C05A9" w:rsidRPr="005D73EA" w:rsidRDefault="000C05A9" w:rsidP="00CB4DD7">
      <w:pPr>
        <w:keepNext/>
        <w:numPr>
          <w:ilvl w:val="0"/>
          <w:numId w:val="1"/>
        </w:numPr>
        <w:shd w:val="clear" w:color="auto" w:fill="FFFFFF"/>
        <w:tabs>
          <w:tab w:val="num" w:pos="1418"/>
          <w:tab w:val="num" w:pos="3054"/>
        </w:tabs>
        <w:spacing w:after="0"/>
        <w:ind w:left="1418" w:hanging="1418"/>
        <w:jc w:val="both"/>
        <w:outlineLvl w:val="0"/>
        <w:rPr>
          <w:rFonts w:ascii="Times New Roman" w:hAnsi="Times New Roman"/>
          <w:b/>
          <w:color w:val="000000" w:themeColor="text1"/>
          <w:szCs w:val="24"/>
        </w:rPr>
      </w:pPr>
      <w:r w:rsidRPr="005D73EA">
        <w:rPr>
          <w:rFonts w:ascii="Times New Roman" w:hAnsi="Times New Roman"/>
          <w:b/>
          <w:color w:val="000000" w:themeColor="text1"/>
          <w:szCs w:val="24"/>
        </w:rPr>
        <w:t>Informacje o formalnościach, jakie zostaną dopełnione po wyborze oferty w celu zawarcia umowy w sprawie zamówienia publiczneg</w:t>
      </w:r>
      <w:bookmarkEnd w:id="8"/>
      <w:bookmarkEnd w:id="9"/>
      <w:bookmarkEnd w:id="10"/>
      <w:bookmarkEnd w:id="11"/>
      <w:bookmarkEnd w:id="12"/>
      <w:r w:rsidR="002E11B0" w:rsidRPr="005D73EA">
        <w:rPr>
          <w:rFonts w:ascii="Times New Roman" w:hAnsi="Times New Roman"/>
          <w:b/>
          <w:color w:val="000000" w:themeColor="text1"/>
          <w:szCs w:val="24"/>
        </w:rPr>
        <w:t>o</w:t>
      </w:r>
    </w:p>
    <w:p w:rsidR="000C05A9" w:rsidRPr="005D73EA" w:rsidRDefault="000C05A9" w:rsidP="000A5961">
      <w:pPr>
        <w:pStyle w:val="Tekstpodstawowy"/>
        <w:numPr>
          <w:ilvl w:val="0"/>
          <w:numId w:val="20"/>
        </w:numPr>
        <w:tabs>
          <w:tab w:val="clear" w:pos="720"/>
        </w:tabs>
        <w:spacing w:line="276" w:lineRule="auto"/>
        <w:ind w:left="426" w:hanging="426"/>
        <w:jc w:val="both"/>
        <w:rPr>
          <w:b w:val="0"/>
          <w:color w:val="000000" w:themeColor="text1"/>
          <w:szCs w:val="24"/>
        </w:rPr>
      </w:pPr>
      <w:r w:rsidRPr="005D73EA">
        <w:rPr>
          <w:b w:val="0"/>
          <w:color w:val="000000" w:themeColor="text1"/>
          <w:szCs w:val="24"/>
        </w:rPr>
        <w:t>Umowa w sprawie zamówienia publicznego może zostać zawarta po upływie terminu związania ofertą, jeżeli Zamawiający przekaże wykonawcom informację o wyborze oferty przed upływem terminu związania ofertą, a Wykonawca</w:t>
      </w:r>
      <w:r w:rsidR="00CB4DD7" w:rsidRPr="005D73EA">
        <w:rPr>
          <w:b w:val="0"/>
          <w:color w:val="000000" w:themeColor="text1"/>
          <w:szCs w:val="24"/>
        </w:rPr>
        <w:t>, którego oferta została wybrana jako najkorzystniejsza</w:t>
      </w:r>
      <w:r w:rsidRPr="005D73EA">
        <w:rPr>
          <w:b w:val="0"/>
          <w:color w:val="000000" w:themeColor="text1"/>
          <w:szCs w:val="24"/>
        </w:rPr>
        <w:t xml:space="preserve"> wyrazi zgodę na zawarcie umowy na warunkach określonych w złożonej ofercie. </w:t>
      </w:r>
    </w:p>
    <w:p w:rsidR="0001270F" w:rsidRPr="005D73EA" w:rsidRDefault="000C05A9" w:rsidP="000A5961">
      <w:pPr>
        <w:pStyle w:val="Tekstpodstawowy"/>
        <w:numPr>
          <w:ilvl w:val="0"/>
          <w:numId w:val="20"/>
        </w:numPr>
        <w:tabs>
          <w:tab w:val="clear" w:pos="720"/>
        </w:tabs>
        <w:spacing w:line="276" w:lineRule="auto"/>
        <w:ind w:left="426" w:hanging="426"/>
        <w:jc w:val="both"/>
        <w:rPr>
          <w:b w:val="0"/>
          <w:color w:val="000000" w:themeColor="text1"/>
          <w:szCs w:val="24"/>
        </w:rPr>
      </w:pPr>
      <w:r w:rsidRPr="005D73EA">
        <w:rPr>
          <w:b w:val="0"/>
          <w:color w:val="000000" w:themeColor="text1"/>
          <w:szCs w:val="24"/>
        </w:rPr>
        <w:t>Przed podpisaniem umowy Wykonawca będzie zobowiązany do wniesienia zabezpieczenia należytego wykonania umowy.</w:t>
      </w:r>
    </w:p>
    <w:p w:rsidR="0001270F" w:rsidRPr="005D73EA" w:rsidRDefault="000C05A9" w:rsidP="000A5961">
      <w:pPr>
        <w:pStyle w:val="Tekstpodstawowy"/>
        <w:numPr>
          <w:ilvl w:val="0"/>
          <w:numId w:val="20"/>
        </w:numPr>
        <w:tabs>
          <w:tab w:val="clear" w:pos="720"/>
        </w:tabs>
        <w:spacing w:line="276" w:lineRule="auto"/>
        <w:ind w:left="426" w:hanging="426"/>
        <w:jc w:val="both"/>
        <w:rPr>
          <w:b w:val="0"/>
          <w:color w:val="000000" w:themeColor="text1"/>
          <w:szCs w:val="24"/>
        </w:rPr>
      </w:pPr>
      <w:r w:rsidRPr="005D73EA">
        <w:rPr>
          <w:b w:val="0"/>
          <w:color w:val="000000" w:themeColor="text1"/>
          <w:szCs w:val="24"/>
        </w:rPr>
        <w:t xml:space="preserve">Wykonawca, którego oferta zostanie wybrana zobowiązany będzie wnieść zabezpieczenie należytego wykonania umowy w wysokości </w:t>
      </w:r>
      <w:r w:rsidR="00C346B5" w:rsidRPr="005D73EA">
        <w:rPr>
          <w:b w:val="0"/>
          <w:color w:val="000000" w:themeColor="text1"/>
          <w:szCs w:val="24"/>
        </w:rPr>
        <w:t xml:space="preserve">5 </w:t>
      </w:r>
      <w:r w:rsidRPr="005D73EA">
        <w:rPr>
          <w:b w:val="0"/>
          <w:color w:val="000000" w:themeColor="text1"/>
          <w:szCs w:val="24"/>
        </w:rPr>
        <w:t>% ceny brutto podanej w ofercie.</w:t>
      </w:r>
    </w:p>
    <w:p w:rsidR="0001270F" w:rsidRPr="005D73EA" w:rsidRDefault="0001270F" w:rsidP="000A5961">
      <w:pPr>
        <w:pStyle w:val="Tekstpodstawowy"/>
        <w:numPr>
          <w:ilvl w:val="0"/>
          <w:numId w:val="20"/>
        </w:numPr>
        <w:tabs>
          <w:tab w:val="clear" w:pos="720"/>
        </w:tabs>
        <w:spacing w:line="276" w:lineRule="auto"/>
        <w:ind w:left="426" w:hanging="426"/>
        <w:jc w:val="both"/>
        <w:rPr>
          <w:b w:val="0"/>
          <w:color w:val="000000" w:themeColor="text1"/>
          <w:szCs w:val="24"/>
        </w:rPr>
      </w:pPr>
      <w:r w:rsidRPr="005D73EA">
        <w:rPr>
          <w:b w:val="0"/>
          <w:color w:val="000000" w:themeColor="text1"/>
          <w:szCs w:val="24"/>
        </w:rPr>
        <w:t>Zabezpieczenie może być wnoszone według wyboru wykonawcy w jednej lub w kilku następujących formach:</w:t>
      </w:r>
    </w:p>
    <w:p w:rsidR="0001270F" w:rsidRPr="005D73EA" w:rsidRDefault="0001270F" w:rsidP="000A5961">
      <w:pPr>
        <w:pStyle w:val="Tekstpodstawowy"/>
        <w:numPr>
          <w:ilvl w:val="0"/>
          <w:numId w:val="30"/>
        </w:numPr>
        <w:spacing w:line="276" w:lineRule="auto"/>
        <w:ind w:left="709"/>
        <w:jc w:val="both"/>
        <w:rPr>
          <w:b w:val="0"/>
          <w:color w:val="000000" w:themeColor="text1"/>
          <w:szCs w:val="24"/>
        </w:rPr>
      </w:pPr>
      <w:r w:rsidRPr="005D73EA">
        <w:rPr>
          <w:b w:val="0"/>
          <w:color w:val="000000" w:themeColor="text1"/>
          <w:szCs w:val="24"/>
        </w:rPr>
        <w:t>pieniądzu;</w:t>
      </w:r>
    </w:p>
    <w:p w:rsidR="0001270F" w:rsidRPr="005D73EA" w:rsidRDefault="0001270F" w:rsidP="000A5961">
      <w:pPr>
        <w:pStyle w:val="Tekstpodstawowy"/>
        <w:numPr>
          <w:ilvl w:val="0"/>
          <w:numId w:val="30"/>
        </w:numPr>
        <w:spacing w:line="276" w:lineRule="auto"/>
        <w:ind w:left="709"/>
        <w:jc w:val="both"/>
        <w:rPr>
          <w:b w:val="0"/>
          <w:color w:val="000000" w:themeColor="text1"/>
          <w:szCs w:val="24"/>
        </w:rPr>
      </w:pPr>
      <w:r w:rsidRPr="005D73EA">
        <w:rPr>
          <w:b w:val="0"/>
          <w:color w:val="000000" w:themeColor="text1"/>
          <w:szCs w:val="24"/>
        </w:rPr>
        <w:t>poręczeniach bankowych lub poręczeniach spółdzielczej kasy oszczędnościowo-kredytowej, z tym że zobowiązanie kasy jest zawsze zobowiązaniem pieniężnym;</w:t>
      </w:r>
    </w:p>
    <w:p w:rsidR="0001270F" w:rsidRPr="005D73EA" w:rsidRDefault="0001270F" w:rsidP="000A5961">
      <w:pPr>
        <w:pStyle w:val="Tekstpodstawowy"/>
        <w:numPr>
          <w:ilvl w:val="0"/>
          <w:numId w:val="30"/>
        </w:numPr>
        <w:spacing w:line="276" w:lineRule="auto"/>
        <w:ind w:left="709"/>
        <w:jc w:val="both"/>
        <w:rPr>
          <w:b w:val="0"/>
          <w:color w:val="000000" w:themeColor="text1"/>
          <w:szCs w:val="24"/>
        </w:rPr>
      </w:pPr>
      <w:r w:rsidRPr="005D73EA">
        <w:rPr>
          <w:b w:val="0"/>
          <w:color w:val="000000" w:themeColor="text1"/>
          <w:szCs w:val="24"/>
        </w:rPr>
        <w:t>gwarancjach bankowych;</w:t>
      </w:r>
    </w:p>
    <w:p w:rsidR="0001270F" w:rsidRPr="005D73EA" w:rsidRDefault="0001270F" w:rsidP="000A5961">
      <w:pPr>
        <w:pStyle w:val="Tekstpodstawowy"/>
        <w:numPr>
          <w:ilvl w:val="0"/>
          <w:numId w:val="30"/>
        </w:numPr>
        <w:spacing w:line="276" w:lineRule="auto"/>
        <w:ind w:left="709"/>
        <w:jc w:val="both"/>
        <w:rPr>
          <w:b w:val="0"/>
          <w:color w:val="000000" w:themeColor="text1"/>
          <w:szCs w:val="24"/>
        </w:rPr>
      </w:pPr>
      <w:r w:rsidRPr="005D73EA">
        <w:rPr>
          <w:b w:val="0"/>
          <w:color w:val="000000" w:themeColor="text1"/>
          <w:szCs w:val="24"/>
        </w:rPr>
        <w:t>gwarancjach ubezpieczeniowych;</w:t>
      </w:r>
    </w:p>
    <w:p w:rsidR="0001270F" w:rsidRPr="005D73EA" w:rsidRDefault="0001270F" w:rsidP="000A5961">
      <w:pPr>
        <w:pStyle w:val="Tekstpodstawowy"/>
        <w:numPr>
          <w:ilvl w:val="0"/>
          <w:numId w:val="30"/>
        </w:numPr>
        <w:spacing w:line="276" w:lineRule="auto"/>
        <w:ind w:left="709"/>
        <w:jc w:val="both"/>
        <w:rPr>
          <w:b w:val="0"/>
          <w:color w:val="000000" w:themeColor="text1"/>
          <w:szCs w:val="24"/>
        </w:rPr>
      </w:pPr>
      <w:r w:rsidRPr="005D73EA">
        <w:rPr>
          <w:b w:val="0"/>
          <w:color w:val="000000" w:themeColor="text1"/>
          <w:szCs w:val="24"/>
        </w:rPr>
        <w:t>poręczeniach udzielanych przez podmioty, o których mowa w art. 6b ust. 5 pkt 2 ustawy z dnia 9 listopada 2000 r. o utworzeniu Polskiej Agencji Rozwoju Przedsiębiorczości.</w:t>
      </w:r>
    </w:p>
    <w:p w:rsidR="006C3C12" w:rsidRPr="005D73EA" w:rsidRDefault="000C05A9"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Oryginał dokumentu potwierdzającego wniesienie zabezpieczenia należytego wykonania umowy musi być dostarczony do Zamawiającego najp</w:t>
      </w:r>
      <w:r w:rsidR="006C3C12" w:rsidRPr="005D73EA">
        <w:rPr>
          <w:b w:val="0"/>
          <w:color w:val="000000" w:themeColor="text1"/>
          <w:szCs w:val="24"/>
        </w:rPr>
        <w:t>óźniej w dniu podpisania umowy.</w:t>
      </w:r>
    </w:p>
    <w:p w:rsidR="0001270F" w:rsidRPr="005D73EA" w:rsidRDefault="006C3C12"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Zabezpieczenie wnoszone w pieniądzu Wykonawca zobowiązany będzie wnieść przelewem na rachunek bankowy: Bank Spółdzielczy w Mińsku Mazowieckim Nr 22 9226 0005 0024 5267 2000 0100 z podaniem tytułu: „Zabezpieczenie należytego wykonania umowy</w:t>
      </w:r>
      <w:r w:rsidR="000C05A9" w:rsidRPr="005D73EA">
        <w:rPr>
          <w:b w:val="0"/>
          <w:color w:val="000000" w:themeColor="text1"/>
          <w:szCs w:val="24"/>
        </w:rPr>
        <w:t>, nr sprawy RI.271.</w:t>
      </w:r>
      <w:r w:rsidR="00427A00" w:rsidRPr="005D73EA">
        <w:rPr>
          <w:b w:val="0"/>
          <w:color w:val="000000" w:themeColor="text1"/>
          <w:szCs w:val="24"/>
        </w:rPr>
        <w:t>2</w:t>
      </w:r>
      <w:r w:rsidR="000C05A9" w:rsidRPr="005D73EA">
        <w:rPr>
          <w:b w:val="0"/>
          <w:color w:val="000000" w:themeColor="text1"/>
          <w:szCs w:val="24"/>
        </w:rPr>
        <w:t>.</w:t>
      </w:r>
      <w:r w:rsidR="00C346B5" w:rsidRPr="005D73EA">
        <w:rPr>
          <w:b w:val="0"/>
          <w:color w:val="000000" w:themeColor="text1"/>
          <w:szCs w:val="24"/>
        </w:rPr>
        <w:t>21</w:t>
      </w:r>
      <w:r w:rsidR="00365FDC" w:rsidRPr="005D73EA">
        <w:rPr>
          <w:b w:val="0"/>
          <w:color w:val="000000" w:themeColor="text1"/>
          <w:szCs w:val="24"/>
        </w:rPr>
        <w:t>.2020</w:t>
      </w:r>
      <w:r w:rsidR="000C05A9" w:rsidRPr="005D73EA">
        <w:rPr>
          <w:b w:val="0"/>
          <w:color w:val="000000" w:themeColor="text1"/>
          <w:szCs w:val="24"/>
        </w:rPr>
        <w:t>”.</w:t>
      </w:r>
    </w:p>
    <w:p w:rsidR="0001270F" w:rsidRPr="005D73EA" w:rsidRDefault="000C05A9"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Zamawiający zwróci kwotę stanowiącą 70% zabezpieczenia w terminie 30 dni od dnia wykonania zamówienia i uznania przez Zamawiającego za należycie wykonane.</w:t>
      </w:r>
    </w:p>
    <w:p w:rsidR="0001270F" w:rsidRPr="005D73EA" w:rsidRDefault="000C05A9"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Kwotę stanowiącą 30% wysokości zabezpieczenia Zamawiający pozostawi na zabezpieczenie roszczeń z tytułu rękojmi za wady.</w:t>
      </w:r>
    </w:p>
    <w:p w:rsidR="0087349F" w:rsidRPr="005D73EA" w:rsidRDefault="000C05A9"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Kwota, o której mowa w ust.</w:t>
      </w:r>
      <w:r w:rsidR="00C346B5" w:rsidRPr="005D73EA">
        <w:rPr>
          <w:b w:val="0"/>
          <w:color w:val="000000" w:themeColor="text1"/>
          <w:szCs w:val="24"/>
        </w:rPr>
        <w:t xml:space="preserve"> 8</w:t>
      </w:r>
      <w:r w:rsidRPr="005D73EA">
        <w:rPr>
          <w:b w:val="0"/>
          <w:color w:val="000000" w:themeColor="text1"/>
          <w:szCs w:val="24"/>
        </w:rPr>
        <w:t xml:space="preserve"> zostanie zwrócona nie później niż w 15 dniu po upływie okresu rękojmi za wady. </w:t>
      </w:r>
    </w:p>
    <w:p w:rsidR="007D0C61" w:rsidRPr="005D73EA" w:rsidRDefault="007D0C61"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Wykonawca w każdym czasie (po wniesieniu zabezpieczen</w:t>
      </w:r>
      <w:r w:rsidR="003C3DA7" w:rsidRPr="005D73EA">
        <w:rPr>
          <w:b w:val="0"/>
          <w:color w:val="000000" w:themeColor="text1"/>
          <w:szCs w:val="24"/>
        </w:rPr>
        <w:t>ia, a przed zawarciem umowy</w:t>
      </w:r>
      <w:r w:rsidRPr="005D73EA">
        <w:rPr>
          <w:b w:val="0"/>
          <w:color w:val="000000" w:themeColor="text1"/>
          <w:szCs w:val="24"/>
        </w:rPr>
        <w:t xml:space="preserve">) bez zgody zamawiającego może dokonać zmiany formy zabezpieczenia na jedną </w:t>
      </w:r>
      <w:r w:rsidRPr="005D73EA">
        <w:rPr>
          <w:b w:val="0"/>
          <w:color w:val="000000" w:themeColor="text1"/>
          <w:szCs w:val="24"/>
        </w:rPr>
        <w:lastRenderedPageBreak/>
        <w:t>lub kilka form, o których mowa zapytaniu</w:t>
      </w:r>
      <w:r w:rsidR="00C346B5" w:rsidRPr="005D73EA">
        <w:rPr>
          <w:b w:val="0"/>
          <w:color w:val="000000" w:themeColor="text1"/>
          <w:szCs w:val="24"/>
        </w:rPr>
        <w:t xml:space="preserve"> ofertowym</w:t>
      </w:r>
      <w:r w:rsidRPr="005D73EA">
        <w:rPr>
          <w:b w:val="0"/>
          <w:color w:val="000000" w:themeColor="text1"/>
          <w:szCs w:val="24"/>
        </w:rPr>
        <w:t xml:space="preserve">. Zmiana formy zabezpieczenia </w:t>
      </w:r>
      <w:r w:rsidR="003C3DA7" w:rsidRPr="005D73EA">
        <w:rPr>
          <w:b w:val="0"/>
          <w:color w:val="000000" w:themeColor="text1"/>
          <w:szCs w:val="24"/>
        </w:rPr>
        <w:t xml:space="preserve">w trakcie realizacji zadania </w:t>
      </w:r>
      <w:r w:rsidRPr="005D73EA">
        <w:rPr>
          <w:b w:val="0"/>
          <w:color w:val="000000" w:themeColor="text1"/>
          <w:szCs w:val="24"/>
        </w:rPr>
        <w:t xml:space="preserve">na jedną lub kilka form wskazanych w zapytaniu wymaga natomiast zgody zamawiającego. W celu zapewnienia bezpieczeństwa zamawiającemu zmiana formy zabezpieczenia musi być dokonywana z zachowaniem ciągłości zabezpieczenia i bez zmiany warunków i zmniejszenia jego wysokości. Zabezpieczenie powinno obejmować cały okres obowiązywania umowy. Wykonawca, zmieniając formę zabezpieczenia, powinien najpierw złożyć zabezpieczenie w innej formie przewidzianej w </w:t>
      </w:r>
      <w:r w:rsidR="003C3DA7" w:rsidRPr="005D73EA">
        <w:rPr>
          <w:b w:val="0"/>
          <w:color w:val="000000" w:themeColor="text1"/>
          <w:szCs w:val="24"/>
        </w:rPr>
        <w:t>zapytaniu ofertowym</w:t>
      </w:r>
      <w:r w:rsidRPr="005D73EA">
        <w:rPr>
          <w:b w:val="0"/>
          <w:color w:val="000000" w:themeColor="text1"/>
          <w:szCs w:val="24"/>
        </w:rPr>
        <w:t>, a następnie zamawiający może zwrócić zabezpieczenie wniesione w dotychczasowej formie.</w:t>
      </w:r>
    </w:p>
    <w:p w:rsidR="007D0C61" w:rsidRPr="005D73EA" w:rsidRDefault="007D0C61"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 xml:space="preserve">Gdy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w:t>
      </w:r>
      <w:r w:rsidR="00EB67FF" w:rsidRPr="005D73EA">
        <w:rPr>
          <w:b w:val="0"/>
          <w:color w:val="000000" w:themeColor="text1"/>
          <w:szCs w:val="24"/>
        </w:rPr>
        <w:t>zmieni</w:t>
      </w:r>
      <w:r w:rsidRPr="005D73EA">
        <w:rPr>
          <w:b w:val="0"/>
          <w:color w:val="000000" w:themeColor="text1"/>
          <w:szCs w:val="24"/>
        </w:rPr>
        <w:t xml:space="preserve"> formę na zabezpieczenie w pieniądzu, poprzez wypłatę kwoty z dotychczasowego zabezpieczenia. W takim przypadku wypłata </w:t>
      </w:r>
      <w:r w:rsidR="00EB67FF" w:rsidRPr="005D73EA">
        <w:rPr>
          <w:b w:val="0"/>
          <w:color w:val="000000" w:themeColor="text1"/>
          <w:szCs w:val="24"/>
        </w:rPr>
        <w:t>nastąpi</w:t>
      </w:r>
      <w:r w:rsidRPr="005D73EA">
        <w:rPr>
          <w:b w:val="0"/>
          <w:color w:val="000000" w:themeColor="text1"/>
          <w:szCs w:val="24"/>
        </w:rPr>
        <w:t xml:space="preserve"> nie później niż w ostatnim dniu ważności dotychczasowego zabezpieczenia.</w:t>
      </w:r>
    </w:p>
    <w:p w:rsidR="0087349F" w:rsidRPr="005D73EA" w:rsidRDefault="0087349F"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W przypadku, gdyby Zabezpieczenie Należytego Wykonania Umowy ma inną formę niż pieniądz, wówczas Wykonawca, najpóźniej na 30 dni przed upływem terminu ważności dotychczasowego zabezpieczenia przedstawi nowy dokument Zabezpieczenia Należytego Wykonania Umowy stanowiący 30% wartości dotychczasowego Zabezpieczenia Należytego Wykonania Umowy (o ile dotychczasowy dokument nie zawiera automatycznej klauzuli zmniejszającej wartość tego Zabezpieczenia) stanowiący zabezpieczenie z tytułu gwarancji/ rękojmi za wady).</w:t>
      </w:r>
    </w:p>
    <w:p w:rsidR="00EB67FF" w:rsidRPr="005D73EA" w:rsidRDefault="0087349F"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C272EE" w:rsidRPr="005D73EA" w:rsidRDefault="00EB67FF" w:rsidP="000A5961">
      <w:pPr>
        <w:pStyle w:val="Tekstpodstawowy"/>
        <w:numPr>
          <w:ilvl w:val="0"/>
          <w:numId w:val="31"/>
        </w:numPr>
        <w:spacing w:line="276" w:lineRule="auto"/>
        <w:ind w:left="426"/>
        <w:jc w:val="both"/>
        <w:rPr>
          <w:b w:val="0"/>
          <w:color w:val="000000" w:themeColor="text1"/>
          <w:szCs w:val="24"/>
        </w:rPr>
      </w:pPr>
      <w:r w:rsidRPr="005D73EA">
        <w:rPr>
          <w:b w:val="0"/>
          <w:color w:val="000000" w:themeColor="text1"/>
          <w:szCs w:val="24"/>
        </w:rPr>
        <w:t xml:space="preserve">Zabezpieczenia należytego wykonania umowy wniesione w formie gwarancji i/lub poręczeń, musi mieć taką samą płynność jak zabezpieczenia należytego wykonania umowy wniesione w pieniądzu, co oznacza, że dochodzenie roszczenia z tytułu zapłaty zabezpieczenia należytego wykonania umowy wniesionego w formie tych gwarancji i poręczeń nie może być utrudnione. Zabezpieczenia należytego wykonania umowy w niniejszym postępowaniu o zamówienie publiczne musi mieć postać gwarancji bezwarunkowej, tj. </w:t>
      </w:r>
      <w:r w:rsidR="00BE48CC" w:rsidRPr="005D73EA">
        <w:rPr>
          <w:b w:val="0"/>
          <w:color w:val="000000" w:themeColor="text1"/>
          <w:szCs w:val="24"/>
        </w:rPr>
        <w:t>wypłaty środków</w:t>
      </w:r>
      <w:r w:rsidRPr="005D73EA">
        <w:rPr>
          <w:b w:val="0"/>
          <w:color w:val="000000" w:themeColor="text1"/>
          <w:szCs w:val="24"/>
        </w:rPr>
        <w:t xml:space="preserve"> na pierwsze żądanie.</w:t>
      </w:r>
    </w:p>
    <w:p w:rsidR="00A1486E" w:rsidRPr="005D73EA" w:rsidRDefault="00A1486E" w:rsidP="00BE48CC">
      <w:pPr>
        <w:keepNext/>
        <w:numPr>
          <w:ilvl w:val="0"/>
          <w:numId w:val="1"/>
        </w:numPr>
        <w:shd w:val="clear" w:color="auto" w:fill="FFFFFF"/>
        <w:tabs>
          <w:tab w:val="num" w:pos="1418"/>
          <w:tab w:val="num" w:pos="3054"/>
        </w:tabs>
        <w:spacing w:after="0"/>
        <w:ind w:left="1418" w:hanging="1418"/>
        <w:jc w:val="both"/>
        <w:outlineLvl w:val="0"/>
        <w:rPr>
          <w:rFonts w:ascii="Times New Roman" w:eastAsia="Times New Roman" w:hAnsi="Times New Roman"/>
          <w:b/>
          <w:color w:val="000000" w:themeColor="text1"/>
          <w:sz w:val="24"/>
          <w:szCs w:val="24"/>
          <w:lang w:eastAsia="pl-PL"/>
        </w:rPr>
      </w:pPr>
      <w:r w:rsidRPr="005D73EA">
        <w:rPr>
          <w:rFonts w:ascii="Times New Roman" w:eastAsia="Times New Roman" w:hAnsi="Times New Roman"/>
          <w:b/>
          <w:color w:val="000000" w:themeColor="text1"/>
          <w:sz w:val="24"/>
          <w:szCs w:val="24"/>
          <w:lang w:eastAsia="pl-PL"/>
        </w:rPr>
        <w:t>Umowa</w:t>
      </w:r>
    </w:p>
    <w:p w:rsidR="00A1486E" w:rsidRPr="005D73EA" w:rsidRDefault="00C37356" w:rsidP="000A5961">
      <w:p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Istotne postanowienia umowy zostały zawarte w załączniku </w:t>
      </w:r>
      <w:r w:rsidR="00365FDC" w:rsidRPr="005D73EA">
        <w:rPr>
          <w:rFonts w:ascii="Times New Roman" w:eastAsia="Times New Roman" w:hAnsi="Times New Roman"/>
          <w:color w:val="000000" w:themeColor="text1"/>
          <w:sz w:val="24"/>
          <w:szCs w:val="24"/>
          <w:lang w:eastAsia="pl-PL"/>
        </w:rPr>
        <w:t>nr 4 do zapytania ofertowego.</w:t>
      </w:r>
    </w:p>
    <w:p w:rsidR="00A1486E" w:rsidRPr="005D73EA" w:rsidRDefault="00A1486E" w:rsidP="00BE48CC">
      <w:pPr>
        <w:keepNext/>
        <w:numPr>
          <w:ilvl w:val="0"/>
          <w:numId w:val="1"/>
        </w:numPr>
        <w:shd w:val="clear" w:color="auto" w:fill="FFFFFF"/>
        <w:tabs>
          <w:tab w:val="num" w:pos="1418"/>
          <w:tab w:val="num" w:pos="3054"/>
        </w:tabs>
        <w:spacing w:after="0"/>
        <w:ind w:left="1418" w:hanging="1418"/>
        <w:jc w:val="both"/>
        <w:outlineLvl w:val="0"/>
        <w:rPr>
          <w:rFonts w:ascii="Times New Roman" w:eastAsia="Times New Roman" w:hAnsi="Times New Roman"/>
          <w:b/>
          <w:color w:val="000000" w:themeColor="text1"/>
          <w:sz w:val="24"/>
          <w:szCs w:val="24"/>
          <w:lang w:eastAsia="pl-PL"/>
        </w:rPr>
      </w:pPr>
      <w:r w:rsidRPr="005D73EA">
        <w:rPr>
          <w:rFonts w:ascii="Times New Roman" w:eastAsia="Times New Roman" w:hAnsi="Times New Roman"/>
          <w:b/>
          <w:color w:val="000000" w:themeColor="text1"/>
          <w:sz w:val="24"/>
          <w:szCs w:val="24"/>
          <w:lang w:eastAsia="pl-PL"/>
        </w:rPr>
        <w:t>Inne informacje</w:t>
      </w:r>
    </w:p>
    <w:p w:rsidR="00A1486E" w:rsidRPr="005D73EA" w:rsidRDefault="00A1486E" w:rsidP="000A5961">
      <w:pPr>
        <w:numPr>
          <w:ilvl w:val="0"/>
          <w:numId w:val="28"/>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Zamawiający nie przewiduje: </w:t>
      </w:r>
    </w:p>
    <w:p w:rsidR="00A1486E" w:rsidRPr="005D73EA" w:rsidRDefault="00A1486E" w:rsidP="000A5961">
      <w:pPr>
        <w:numPr>
          <w:ilvl w:val="0"/>
          <w:numId w:val="27"/>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składania ofert wariantowych, </w:t>
      </w:r>
    </w:p>
    <w:p w:rsidR="00A1486E" w:rsidRPr="005D73EA" w:rsidRDefault="00A1486E" w:rsidP="000A5961">
      <w:pPr>
        <w:numPr>
          <w:ilvl w:val="0"/>
          <w:numId w:val="27"/>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rozliczenia w walucie innej niż złoty polski.</w:t>
      </w:r>
    </w:p>
    <w:p w:rsidR="0001270F" w:rsidRPr="005D73EA" w:rsidRDefault="005E3870" w:rsidP="000A5961">
      <w:pPr>
        <w:pStyle w:val="Akapitzlist"/>
        <w:numPr>
          <w:ilvl w:val="0"/>
          <w:numId w:val="28"/>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Wykonawca może zwrócić się o wyjaśnienie treści zapytania ofertowego</w:t>
      </w:r>
    </w:p>
    <w:p w:rsidR="0001270F" w:rsidRPr="005D73EA" w:rsidRDefault="0001270F" w:rsidP="000A5961">
      <w:pPr>
        <w:pStyle w:val="Akapitzlist"/>
        <w:numPr>
          <w:ilvl w:val="0"/>
          <w:numId w:val="28"/>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Zamawiający dopuszcza możliwość powierzenia wykonania części zamówienia podwykonawcy.</w:t>
      </w:r>
    </w:p>
    <w:p w:rsidR="0001270F" w:rsidRPr="005D73EA" w:rsidRDefault="0001270F" w:rsidP="000A5961">
      <w:pPr>
        <w:pStyle w:val="Akapitzlist"/>
        <w:numPr>
          <w:ilvl w:val="0"/>
          <w:numId w:val="28"/>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lastRenderedPageBreak/>
        <w:t>Zamawiający żąda wskazania przez wykonawcę części zamówienia, której wykonanie zamierza powierzyć podwykonawcy w formularzu ofert</w:t>
      </w:r>
      <w:r w:rsidR="00BE48CC" w:rsidRPr="005D73EA">
        <w:rPr>
          <w:rFonts w:ascii="Times New Roman" w:eastAsia="Times New Roman" w:hAnsi="Times New Roman"/>
          <w:color w:val="000000" w:themeColor="text1"/>
          <w:sz w:val="24"/>
          <w:szCs w:val="24"/>
          <w:lang w:eastAsia="pl-PL"/>
        </w:rPr>
        <w:t>owym</w:t>
      </w:r>
      <w:r w:rsidRPr="005D73EA">
        <w:rPr>
          <w:rFonts w:ascii="Times New Roman" w:eastAsia="Times New Roman" w:hAnsi="Times New Roman"/>
          <w:color w:val="000000" w:themeColor="text1"/>
          <w:sz w:val="24"/>
          <w:szCs w:val="24"/>
          <w:lang w:eastAsia="pl-PL"/>
        </w:rPr>
        <w:t>.</w:t>
      </w:r>
    </w:p>
    <w:p w:rsidR="006B7651" w:rsidRPr="005D73EA" w:rsidRDefault="0001270F" w:rsidP="000A5961">
      <w:pPr>
        <w:pStyle w:val="Akapitzlist"/>
        <w:numPr>
          <w:ilvl w:val="0"/>
          <w:numId w:val="28"/>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Zawieranie umów o podwykonawstwo i rozliczanie z podwykonawcami i dalszymi podwykonawcami będzie odbywało się zgodnie</w:t>
      </w:r>
      <w:r w:rsidR="006B7651" w:rsidRPr="005D73EA">
        <w:rPr>
          <w:rFonts w:ascii="Times New Roman" w:eastAsia="Times New Roman" w:hAnsi="Times New Roman"/>
          <w:color w:val="000000" w:themeColor="text1"/>
          <w:sz w:val="24"/>
          <w:szCs w:val="24"/>
          <w:lang w:eastAsia="pl-PL"/>
        </w:rPr>
        <w:t xml:space="preserve"> z zapisami zawartymi w umowie.</w:t>
      </w:r>
    </w:p>
    <w:p w:rsidR="0038609D" w:rsidRPr="005D73EA" w:rsidRDefault="0038609D" w:rsidP="000A5961">
      <w:pPr>
        <w:pStyle w:val="Akapitzlist"/>
        <w:numPr>
          <w:ilvl w:val="0"/>
          <w:numId w:val="28"/>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Wykonawca może w celu potwierdzen</w:t>
      </w:r>
      <w:r w:rsidR="006B7651" w:rsidRPr="005D73EA">
        <w:rPr>
          <w:rFonts w:ascii="Times New Roman" w:eastAsia="Times New Roman" w:hAnsi="Times New Roman"/>
          <w:color w:val="000000" w:themeColor="text1"/>
          <w:sz w:val="24"/>
          <w:szCs w:val="24"/>
          <w:lang w:eastAsia="pl-PL"/>
        </w:rPr>
        <w:t>ia spełniania warunków udziału</w:t>
      </w:r>
      <w:r w:rsidRPr="005D73EA">
        <w:rPr>
          <w:rFonts w:ascii="Times New Roman" w:eastAsia="Times New Roman" w:hAnsi="Times New Roman"/>
          <w:color w:val="000000" w:themeColor="text1"/>
          <w:sz w:val="24"/>
          <w:szCs w:val="24"/>
          <w:lang w:eastAsia="pl-PL"/>
        </w:rPr>
        <w:t xml:space="preserve">, polegać na zdolnościach technicznych lub zawodowych innych podmiotów, niezależnie od charakteru prawnego łączących go z nim stosunków prawnych. </w:t>
      </w:r>
    </w:p>
    <w:p w:rsidR="002571CB" w:rsidRPr="005D73EA" w:rsidRDefault="0038609D" w:rsidP="000A5961">
      <w:pPr>
        <w:pStyle w:val="Akapitzlist"/>
        <w:numPr>
          <w:ilvl w:val="0"/>
          <w:numId w:val="32"/>
        </w:numPr>
        <w:autoSpaceDE w:val="0"/>
        <w:autoSpaceDN w:val="0"/>
        <w:adjustRightInd w:val="0"/>
        <w:spacing w:after="0"/>
        <w:ind w:left="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Wykonawcę spełnienia warunków udziału w postępowaniu </w:t>
      </w:r>
    </w:p>
    <w:p w:rsidR="002571CB" w:rsidRPr="005D73EA" w:rsidRDefault="0038609D" w:rsidP="000A5961">
      <w:pPr>
        <w:pStyle w:val="Akapitzlist"/>
        <w:numPr>
          <w:ilvl w:val="0"/>
          <w:numId w:val="32"/>
        </w:numPr>
        <w:autoSpaceDE w:val="0"/>
        <w:autoSpaceDN w:val="0"/>
        <w:adjustRightInd w:val="0"/>
        <w:spacing w:after="0"/>
        <w:ind w:left="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 odniesieniu do warunków dotyczących wykształcenia, kwalifikacji zawodowych lub doświadczenia, wykonawcy mogą polegać na zdolnościach innych podmiotów, jeśli podmioty te zrealizują usługi,</w:t>
      </w:r>
      <w:r w:rsidR="003948B1" w:rsidRPr="005D73EA">
        <w:rPr>
          <w:rFonts w:ascii="Times New Roman" w:eastAsia="Times New Roman" w:hAnsi="Times New Roman"/>
          <w:color w:val="000000" w:themeColor="text1"/>
          <w:sz w:val="24"/>
          <w:szCs w:val="24"/>
          <w:lang w:eastAsia="pl-PL"/>
        </w:rPr>
        <w:t xml:space="preserve"> dostawy lub roboty budowlane</w:t>
      </w:r>
      <w:r w:rsidRPr="005D73EA">
        <w:rPr>
          <w:rFonts w:ascii="Times New Roman" w:eastAsia="Times New Roman" w:hAnsi="Times New Roman"/>
          <w:color w:val="000000" w:themeColor="text1"/>
          <w:sz w:val="24"/>
          <w:szCs w:val="24"/>
          <w:lang w:eastAsia="pl-PL"/>
        </w:rPr>
        <w:t xml:space="preserve"> do realizacji których te zdolności są wymagane.</w:t>
      </w:r>
    </w:p>
    <w:p w:rsidR="002571CB" w:rsidRPr="005D73EA" w:rsidRDefault="0038609D" w:rsidP="000A5961">
      <w:pPr>
        <w:pStyle w:val="Akapitzlist"/>
        <w:numPr>
          <w:ilvl w:val="0"/>
          <w:numId w:val="32"/>
        </w:numPr>
        <w:autoSpaceDE w:val="0"/>
        <w:autoSpaceDN w:val="0"/>
        <w:adjustRightInd w:val="0"/>
        <w:spacing w:after="0"/>
        <w:ind w:left="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Jeżeli zdolności techniczne lub zawodowe, podmiotu udostępniającego potencjał, nie potwierdzają spełnienia przez wykonawcę warunków udziału w postępowaniu, zamawiający żąda, aby wykonawca w terminie określonym przez zamawiającego: zastąpił ten podmiot innym podmiotem lub podmiotami lub zobowiązał się do osobistego wykonania odpowiedniej części zamówienia, jeżeli wykaże zdolności techniczne lub zawodowe lub sytuację finansową lub ekonomiczną.</w:t>
      </w:r>
    </w:p>
    <w:p w:rsidR="007D67B3" w:rsidRPr="005D73EA" w:rsidRDefault="007D67B3" w:rsidP="000A5961">
      <w:pPr>
        <w:pStyle w:val="Akapitzlist"/>
        <w:numPr>
          <w:ilvl w:val="0"/>
          <w:numId w:val="32"/>
        </w:numPr>
        <w:autoSpaceDE w:val="0"/>
        <w:autoSpaceDN w:val="0"/>
        <w:adjustRightInd w:val="0"/>
        <w:spacing w:after="0"/>
        <w:ind w:left="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Zobowiązanie, o którym mowa w ust. </w:t>
      </w:r>
      <w:r w:rsidR="006B7651" w:rsidRPr="005D73EA">
        <w:rPr>
          <w:rFonts w:ascii="Times New Roman" w:eastAsia="Times New Roman" w:hAnsi="Times New Roman"/>
          <w:color w:val="000000" w:themeColor="text1"/>
          <w:sz w:val="24"/>
          <w:szCs w:val="24"/>
          <w:lang w:eastAsia="pl-PL"/>
        </w:rPr>
        <w:t>7</w:t>
      </w:r>
      <w:r w:rsidR="003C3DA7" w:rsidRPr="005D73EA">
        <w:rPr>
          <w:rFonts w:ascii="Times New Roman" w:eastAsia="Times New Roman" w:hAnsi="Times New Roman"/>
          <w:color w:val="000000" w:themeColor="text1"/>
          <w:sz w:val="24"/>
          <w:szCs w:val="24"/>
          <w:lang w:eastAsia="pl-PL"/>
        </w:rPr>
        <w:t xml:space="preserve"> </w:t>
      </w:r>
      <w:r w:rsidR="0038609D" w:rsidRPr="005D73EA">
        <w:rPr>
          <w:rFonts w:ascii="Times New Roman" w:eastAsia="Times New Roman" w:hAnsi="Times New Roman"/>
          <w:color w:val="000000" w:themeColor="text1"/>
          <w:sz w:val="24"/>
          <w:szCs w:val="24"/>
          <w:lang w:eastAsia="pl-PL"/>
        </w:rPr>
        <w:t>określa w szczególności:</w:t>
      </w:r>
    </w:p>
    <w:p w:rsidR="007D67B3" w:rsidRPr="005D73EA" w:rsidRDefault="0038609D" w:rsidP="000A5961">
      <w:pPr>
        <w:pStyle w:val="Akapitzlist"/>
        <w:numPr>
          <w:ilvl w:val="0"/>
          <w:numId w:val="33"/>
        </w:numPr>
        <w:autoSpaceDE w:val="0"/>
        <w:autoSpaceDN w:val="0"/>
        <w:adjustRightInd w:val="0"/>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Zakres dostępnych Wykonawcy zasobów innego podmiotu;</w:t>
      </w:r>
    </w:p>
    <w:p w:rsidR="007D67B3" w:rsidRPr="005D73EA" w:rsidRDefault="0038609D" w:rsidP="000A5961">
      <w:pPr>
        <w:pStyle w:val="Akapitzlist"/>
        <w:numPr>
          <w:ilvl w:val="0"/>
          <w:numId w:val="33"/>
        </w:numPr>
        <w:autoSpaceDE w:val="0"/>
        <w:autoSpaceDN w:val="0"/>
        <w:adjustRightInd w:val="0"/>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Sposób wykorzystania zasobów innego podmiotu przez Wykonawcę, przy wyk</w:t>
      </w:r>
      <w:r w:rsidR="007D67B3" w:rsidRPr="005D73EA">
        <w:rPr>
          <w:rFonts w:ascii="Times New Roman" w:eastAsia="Times New Roman" w:hAnsi="Times New Roman"/>
          <w:color w:val="000000" w:themeColor="text1"/>
          <w:sz w:val="24"/>
          <w:szCs w:val="24"/>
          <w:lang w:eastAsia="pl-PL"/>
        </w:rPr>
        <w:t xml:space="preserve">onywaniu zamówienia </w:t>
      </w:r>
    </w:p>
    <w:p w:rsidR="007D67B3" w:rsidRPr="005D73EA" w:rsidRDefault="0038609D" w:rsidP="000A5961">
      <w:pPr>
        <w:pStyle w:val="Akapitzlist"/>
        <w:numPr>
          <w:ilvl w:val="0"/>
          <w:numId w:val="33"/>
        </w:numPr>
        <w:autoSpaceDE w:val="0"/>
        <w:autoSpaceDN w:val="0"/>
        <w:adjustRightInd w:val="0"/>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Zakres i okres udział</w:t>
      </w:r>
      <w:r w:rsidR="003948B1" w:rsidRPr="005D73EA">
        <w:rPr>
          <w:rFonts w:ascii="Times New Roman" w:eastAsia="Times New Roman" w:hAnsi="Times New Roman"/>
          <w:color w:val="000000" w:themeColor="text1"/>
          <w:sz w:val="24"/>
          <w:szCs w:val="24"/>
          <w:lang w:eastAsia="pl-PL"/>
        </w:rPr>
        <w:t>u</w:t>
      </w:r>
      <w:r w:rsidRPr="005D73EA">
        <w:rPr>
          <w:rFonts w:ascii="Times New Roman" w:eastAsia="Times New Roman" w:hAnsi="Times New Roman"/>
          <w:color w:val="000000" w:themeColor="text1"/>
          <w:sz w:val="24"/>
          <w:szCs w:val="24"/>
          <w:lang w:eastAsia="pl-PL"/>
        </w:rPr>
        <w:t xml:space="preserve"> innego podm</w:t>
      </w:r>
      <w:r w:rsidR="007D67B3" w:rsidRPr="005D73EA">
        <w:rPr>
          <w:rFonts w:ascii="Times New Roman" w:eastAsia="Times New Roman" w:hAnsi="Times New Roman"/>
          <w:color w:val="000000" w:themeColor="text1"/>
          <w:sz w:val="24"/>
          <w:szCs w:val="24"/>
          <w:lang w:eastAsia="pl-PL"/>
        </w:rPr>
        <w:t>iotu przy wykonywaniu zamówienia</w:t>
      </w:r>
    </w:p>
    <w:p w:rsidR="0038609D" w:rsidRPr="005D73EA" w:rsidRDefault="0038609D" w:rsidP="000A5961">
      <w:pPr>
        <w:pStyle w:val="Akapitzlist"/>
        <w:numPr>
          <w:ilvl w:val="0"/>
          <w:numId w:val="33"/>
        </w:numPr>
        <w:autoSpaceDE w:val="0"/>
        <w:autoSpaceDN w:val="0"/>
        <w:adjustRightInd w:val="0"/>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Czy podmiot, na zdolnościach którego Wykonawca polega w odniesieniu do warunków udziału w postępowaniu dotyczących wykształcenia, kwalifikacji zawodowych lub doświadczenia, zrealizuje te roboty</w:t>
      </w:r>
      <w:r w:rsidR="003948B1" w:rsidRPr="005D73EA">
        <w:rPr>
          <w:rFonts w:ascii="Times New Roman" w:eastAsia="Times New Roman" w:hAnsi="Times New Roman"/>
          <w:color w:val="000000" w:themeColor="text1"/>
          <w:sz w:val="24"/>
          <w:szCs w:val="24"/>
          <w:lang w:eastAsia="pl-PL"/>
        </w:rPr>
        <w:t>,</w:t>
      </w:r>
      <w:r w:rsidRPr="005D73EA">
        <w:rPr>
          <w:rFonts w:ascii="Times New Roman" w:eastAsia="Times New Roman" w:hAnsi="Times New Roman"/>
          <w:color w:val="000000" w:themeColor="text1"/>
          <w:sz w:val="24"/>
          <w:szCs w:val="24"/>
          <w:lang w:eastAsia="pl-PL"/>
        </w:rPr>
        <w:t xml:space="preserve"> usługi</w:t>
      </w:r>
      <w:r w:rsidR="003948B1" w:rsidRPr="005D73EA">
        <w:rPr>
          <w:rFonts w:ascii="Times New Roman" w:eastAsia="Times New Roman" w:hAnsi="Times New Roman"/>
          <w:color w:val="000000" w:themeColor="text1"/>
          <w:sz w:val="24"/>
          <w:szCs w:val="24"/>
          <w:lang w:eastAsia="pl-PL"/>
        </w:rPr>
        <w:t xml:space="preserve"> lub dostawy</w:t>
      </w:r>
      <w:r w:rsidRPr="005D73EA">
        <w:rPr>
          <w:rFonts w:ascii="Times New Roman" w:eastAsia="Times New Roman" w:hAnsi="Times New Roman"/>
          <w:color w:val="000000" w:themeColor="text1"/>
          <w:sz w:val="24"/>
          <w:szCs w:val="24"/>
          <w:lang w:eastAsia="pl-PL"/>
        </w:rPr>
        <w:t>, których wskazane zdolności dotyczą.</w:t>
      </w:r>
    </w:p>
    <w:p w:rsidR="002571CB" w:rsidRPr="005D73EA" w:rsidRDefault="002571CB" w:rsidP="000A5961">
      <w:pPr>
        <w:pStyle w:val="Akapitzlist"/>
        <w:numPr>
          <w:ilvl w:val="0"/>
          <w:numId w:val="37"/>
        </w:numPr>
        <w:autoSpaceDE w:val="0"/>
        <w:autoSpaceDN w:val="0"/>
        <w:adjustRightInd w:val="0"/>
        <w:spacing w:after="0"/>
        <w:ind w:left="28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Zamawiający zastrzega sobie możliwość:</w:t>
      </w:r>
    </w:p>
    <w:p w:rsidR="002571CB" w:rsidRPr="005D73EA" w:rsidRDefault="002571CB" w:rsidP="000A5961">
      <w:pPr>
        <w:pStyle w:val="Akapitzlist"/>
        <w:numPr>
          <w:ilvl w:val="0"/>
          <w:numId w:val="34"/>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zmiany zapytania ofertowego przed upływem terminu składania ofert,</w:t>
      </w:r>
    </w:p>
    <w:p w:rsidR="002571CB" w:rsidRPr="005D73EA" w:rsidRDefault="002571CB" w:rsidP="000A5961">
      <w:pPr>
        <w:pStyle w:val="Akapitzlist"/>
        <w:numPr>
          <w:ilvl w:val="0"/>
          <w:numId w:val="34"/>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zakończenia postępowania bez wyboru żadnej z ofert,</w:t>
      </w:r>
    </w:p>
    <w:p w:rsidR="002571CB" w:rsidRPr="005D73EA" w:rsidRDefault="0098043B" w:rsidP="000A5961">
      <w:pPr>
        <w:pStyle w:val="Akapitzlist"/>
        <w:numPr>
          <w:ilvl w:val="0"/>
          <w:numId w:val="34"/>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unieważnienia</w:t>
      </w:r>
      <w:r w:rsidR="002571CB" w:rsidRPr="005D73EA">
        <w:rPr>
          <w:rFonts w:ascii="Times New Roman" w:eastAsia="Times New Roman" w:hAnsi="Times New Roman"/>
          <w:color w:val="000000" w:themeColor="text1"/>
          <w:sz w:val="24"/>
          <w:szCs w:val="24"/>
          <w:lang w:eastAsia="pl-PL"/>
        </w:rPr>
        <w:t xml:space="preserve"> postępowania do momentu złożenia ofert,</w:t>
      </w:r>
    </w:p>
    <w:p w:rsidR="0020603F" w:rsidRPr="005D73EA" w:rsidRDefault="002571CB" w:rsidP="000A5961">
      <w:pPr>
        <w:pStyle w:val="Akapitzlist"/>
        <w:numPr>
          <w:ilvl w:val="0"/>
          <w:numId w:val="34"/>
        </w:num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unieważnienia postępowania, jeśli:</w:t>
      </w:r>
    </w:p>
    <w:p w:rsidR="0020603F" w:rsidRPr="005D73EA" w:rsidRDefault="002571CB" w:rsidP="000A5961">
      <w:pPr>
        <w:pStyle w:val="Akapitzlist"/>
        <w:numPr>
          <w:ilvl w:val="0"/>
          <w:numId w:val="35"/>
        </w:numPr>
        <w:autoSpaceDE w:val="0"/>
        <w:autoSpaceDN w:val="0"/>
        <w:adjustRightInd w:val="0"/>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cena oferty najkorzystniejszej przekroczy kwotę, którą Zamawiający może przeznaczyć na sfinansowanie zamówienia;</w:t>
      </w:r>
    </w:p>
    <w:p w:rsidR="002571CB" w:rsidRPr="005D73EA" w:rsidRDefault="002571CB" w:rsidP="000A5961">
      <w:pPr>
        <w:pStyle w:val="Akapitzlist"/>
        <w:numPr>
          <w:ilvl w:val="0"/>
          <w:numId w:val="35"/>
        </w:numPr>
        <w:autoSpaceDE w:val="0"/>
        <w:autoSpaceDN w:val="0"/>
        <w:adjustRightInd w:val="0"/>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wystąpiła istotna zmiana okoliczności powodująca, iż realizacja zamówienia nie leży w interesie Zamawiającego, czego nie można było przewidzieć w chwili wszczynania postępowania,</w:t>
      </w:r>
    </w:p>
    <w:p w:rsidR="006C3C12" w:rsidRPr="005D73EA" w:rsidRDefault="006C3C12" w:rsidP="000A5961">
      <w:pPr>
        <w:pStyle w:val="Akapitzlist"/>
        <w:numPr>
          <w:ilvl w:val="0"/>
          <w:numId w:val="35"/>
        </w:numPr>
        <w:autoSpaceDE w:val="0"/>
        <w:autoSpaceDN w:val="0"/>
        <w:adjustRightInd w:val="0"/>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nie złożono żadnej oferty niepodlegającej odrzuceniu</w:t>
      </w:r>
      <w:r w:rsidR="00274B22" w:rsidRPr="005D73EA">
        <w:rPr>
          <w:rFonts w:ascii="Times New Roman" w:eastAsia="Times New Roman" w:hAnsi="Times New Roman"/>
          <w:color w:val="000000" w:themeColor="text1"/>
          <w:sz w:val="24"/>
          <w:szCs w:val="24"/>
          <w:lang w:eastAsia="pl-PL"/>
        </w:rPr>
        <w:t xml:space="preserve"> albo nie wpłynęła żadna oferta</w:t>
      </w:r>
    </w:p>
    <w:p w:rsidR="0020603F" w:rsidRPr="005D73EA" w:rsidRDefault="0020603F" w:rsidP="000A5961">
      <w:p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lastRenderedPageBreak/>
        <w:t>W przypadkach, o których mowa powyżej, Wykonawcy nie przysługują w stosunku do Zamawiającego żadne roszczenia odszkodowawcze.</w:t>
      </w:r>
    </w:p>
    <w:p w:rsidR="006F7F82" w:rsidRPr="005D73EA" w:rsidRDefault="0020603F" w:rsidP="000A5961">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Zamawiający poprawi w ofercie</w:t>
      </w:r>
    </w:p>
    <w:p w:rsidR="006F7F82" w:rsidRPr="005D73EA" w:rsidRDefault="0020603F" w:rsidP="003F468E">
      <w:pPr>
        <w:pStyle w:val="Akapitzlist"/>
        <w:numPr>
          <w:ilvl w:val="3"/>
          <w:numId w:val="1"/>
        </w:numPr>
        <w:tabs>
          <w:tab w:val="clear" w:pos="2880"/>
          <w:tab w:val="num" w:pos="1560"/>
        </w:tabs>
        <w:autoSpaceDE w:val="0"/>
        <w:autoSpaceDN w:val="0"/>
        <w:adjustRightInd w:val="0"/>
        <w:spacing w:after="0"/>
        <w:ind w:hanging="174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 oczywiste omył</w:t>
      </w:r>
      <w:r w:rsidR="0098043B" w:rsidRPr="005D73EA">
        <w:rPr>
          <w:rFonts w:ascii="Times New Roman" w:eastAsia="Times New Roman" w:hAnsi="Times New Roman"/>
          <w:color w:val="000000" w:themeColor="text1"/>
          <w:sz w:val="24"/>
          <w:szCs w:val="24"/>
          <w:lang w:eastAsia="pl-PL"/>
        </w:rPr>
        <w:t>ki pisarskie,</w:t>
      </w:r>
      <w:r w:rsidRPr="005D73EA">
        <w:rPr>
          <w:rFonts w:ascii="Times New Roman" w:eastAsia="Times New Roman" w:hAnsi="Times New Roman"/>
          <w:color w:val="000000" w:themeColor="text1"/>
          <w:sz w:val="24"/>
          <w:szCs w:val="24"/>
          <w:lang w:eastAsia="pl-PL"/>
        </w:rPr>
        <w:t xml:space="preserve"> </w:t>
      </w:r>
    </w:p>
    <w:p w:rsidR="006F7F82" w:rsidRPr="005D73EA" w:rsidRDefault="006F7F82" w:rsidP="003F468E">
      <w:pPr>
        <w:pStyle w:val="Akapitzlist"/>
        <w:numPr>
          <w:ilvl w:val="3"/>
          <w:numId w:val="1"/>
        </w:numPr>
        <w:tabs>
          <w:tab w:val="clear" w:pos="2880"/>
          <w:tab w:val="num" w:pos="1560"/>
        </w:tabs>
        <w:autoSpaceDE w:val="0"/>
        <w:autoSpaceDN w:val="0"/>
        <w:adjustRightInd w:val="0"/>
        <w:spacing w:after="0"/>
        <w:ind w:hanging="174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Oczywiste omyłki </w:t>
      </w:r>
      <w:r w:rsidR="0020603F" w:rsidRPr="005D73EA">
        <w:rPr>
          <w:rFonts w:ascii="Times New Roman" w:eastAsia="Times New Roman" w:hAnsi="Times New Roman"/>
          <w:color w:val="000000" w:themeColor="text1"/>
          <w:sz w:val="24"/>
          <w:szCs w:val="24"/>
          <w:lang w:eastAsia="pl-PL"/>
        </w:rPr>
        <w:t xml:space="preserve">rachunkowe, </w:t>
      </w:r>
      <w:r w:rsidRPr="005D73EA">
        <w:rPr>
          <w:rFonts w:ascii="Times New Roman" w:eastAsia="Times New Roman" w:hAnsi="Times New Roman"/>
          <w:color w:val="000000" w:themeColor="text1"/>
          <w:sz w:val="24"/>
          <w:szCs w:val="24"/>
          <w:lang w:eastAsia="pl-PL"/>
        </w:rPr>
        <w:t>z uwzględnieniem konsekwencji rachunkowych dokonanych poprawek,</w:t>
      </w:r>
    </w:p>
    <w:p w:rsidR="000E7EF0" w:rsidRPr="005D73EA" w:rsidRDefault="006F7F82" w:rsidP="003F468E">
      <w:pPr>
        <w:pStyle w:val="Akapitzlist"/>
        <w:numPr>
          <w:ilvl w:val="3"/>
          <w:numId w:val="1"/>
        </w:numPr>
        <w:tabs>
          <w:tab w:val="clear" w:pos="2880"/>
          <w:tab w:val="num" w:pos="1560"/>
        </w:tabs>
        <w:autoSpaceDE w:val="0"/>
        <w:autoSpaceDN w:val="0"/>
        <w:adjustRightInd w:val="0"/>
        <w:spacing w:after="0"/>
        <w:ind w:hanging="174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Inne omyłki </w:t>
      </w:r>
      <w:r w:rsidR="000E7EF0" w:rsidRPr="005D73EA">
        <w:rPr>
          <w:rFonts w:ascii="Times New Roman" w:eastAsia="Times New Roman" w:hAnsi="Times New Roman"/>
          <w:color w:val="000000" w:themeColor="text1"/>
          <w:sz w:val="24"/>
          <w:szCs w:val="24"/>
          <w:lang w:eastAsia="pl-PL"/>
        </w:rPr>
        <w:t>pole</w:t>
      </w:r>
      <w:r w:rsidR="003F468E" w:rsidRPr="005D73EA">
        <w:rPr>
          <w:rFonts w:ascii="Times New Roman" w:eastAsia="Times New Roman" w:hAnsi="Times New Roman"/>
          <w:color w:val="000000" w:themeColor="text1"/>
          <w:sz w:val="24"/>
          <w:szCs w:val="24"/>
          <w:lang w:eastAsia="pl-PL"/>
        </w:rPr>
        <w:t>gające na niezgodności oferty z</w:t>
      </w:r>
      <w:r w:rsidR="000E7EF0" w:rsidRPr="005D73EA">
        <w:rPr>
          <w:rFonts w:ascii="Times New Roman" w:eastAsia="Times New Roman" w:hAnsi="Times New Roman"/>
          <w:color w:val="000000" w:themeColor="text1"/>
          <w:sz w:val="24"/>
          <w:szCs w:val="24"/>
          <w:lang w:eastAsia="pl-PL"/>
        </w:rPr>
        <w:t xml:space="preserve"> </w:t>
      </w:r>
      <w:r w:rsidR="003F468E" w:rsidRPr="005D73EA">
        <w:rPr>
          <w:rFonts w:ascii="Times New Roman" w:eastAsia="Times New Roman" w:hAnsi="Times New Roman"/>
          <w:color w:val="000000" w:themeColor="text1"/>
          <w:sz w:val="24"/>
          <w:szCs w:val="24"/>
          <w:lang w:eastAsia="pl-PL"/>
        </w:rPr>
        <w:t>treścią zapytania ofertowego</w:t>
      </w:r>
      <w:r w:rsidR="000E7EF0" w:rsidRPr="005D73EA">
        <w:rPr>
          <w:rFonts w:ascii="Times New Roman" w:eastAsia="Times New Roman" w:hAnsi="Times New Roman"/>
          <w:color w:val="000000" w:themeColor="text1"/>
          <w:sz w:val="24"/>
          <w:szCs w:val="24"/>
          <w:lang w:eastAsia="pl-PL"/>
        </w:rPr>
        <w:t xml:space="preserve">, </w:t>
      </w:r>
    </w:p>
    <w:p w:rsidR="0020603F" w:rsidRPr="005D73EA" w:rsidRDefault="000E7EF0" w:rsidP="000E7EF0">
      <w:pPr>
        <w:autoSpaceDE w:val="0"/>
        <w:autoSpaceDN w:val="0"/>
        <w:adjustRightInd w:val="0"/>
        <w:spacing w:after="0"/>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niezwłocznie zawiadamiając o tym wykonawcę, którego oferta została poprawiona</w:t>
      </w:r>
      <w:r w:rsidR="0020603F" w:rsidRPr="005D73EA">
        <w:rPr>
          <w:rFonts w:ascii="Times New Roman" w:eastAsia="Times New Roman" w:hAnsi="Times New Roman"/>
          <w:color w:val="000000" w:themeColor="text1"/>
          <w:sz w:val="24"/>
          <w:szCs w:val="24"/>
          <w:lang w:eastAsia="pl-PL"/>
        </w:rPr>
        <w:t>.</w:t>
      </w:r>
    </w:p>
    <w:p w:rsidR="0020603F" w:rsidRPr="005D73EA" w:rsidRDefault="0020603F"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Zamawiający wezwie Wykonawców, którzy nie złożyli wymaganych dokumentów lub oświadczeń bądź złożone dokumenty i/lub oświadczenia zawierają braki, do ich uzupełnienia w wyznaczonym terminie. Czynność uzupełniania dokumentów i/lub oświadczeń jest czynnością jednokrotną. Uzupełnieniu nie podlega treść oferty </w:t>
      </w:r>
      <w:r w:rsidR="00507A57">
        <w:rPr>
          <w:rFonts w:ascii="Times New Roman" w:eastAsia="Times New Roman" w:hAnsi="Times New Roman"/>
          <w:color w:val="000000" w:themeColor="text1"/>
          <w:sz w:val="24"/>
          <w:szCs w:val="24"/>
          <w:lang w:eastAsia="pl-PL"/>
        </w:rPr>
        <w:t xml:space="preserve">oraz kosztorys ofertowy </w:t>
      </w:r>
      <w:r w:rsidRPr="005D73EA">
        <w:rPr>
          <w:rFonts w:ascii="Times New Roman" w:eastAsia="Times New Roman" w:hAnsi="Times New Roman"/>
          <w:color w:val="000000" w:themeColor="text1"/>
          <w:sz w:val="24"/>
          <w:szCs w:val="24"/>
          <w:lang w:eastAsia="pl-PL"/>
        </w:rPr>
        <w:t>rozumian</w:t>
      </w:r>
      <w:r w:rsidR="00507A57">
        <w:rPr>
          <w:rFonts w:ascii="Times New Roman" w:eastAsia="Times New Roman" w:hAnsi="Times New Roman"/>
          <w:color w:val="000000" w:themeColor="text1"/>
          <w:sz w:val="24"/>
          <w:szCs w:val="24"/>
          <w:lang w:eastAsia="pl-PL"/>
        </w:rPr>
        <w:t>e</w:t>
      </w:r>
      <w:bookmarkStart w:id="13" w:name="_GoBack"/>
      <w:bookmarkEnd w:id="13"/>
      <w:r w:rsidRPr="005D73EA">
        <w:rPr>
          <w:rFonts w:ascii="Times New Roman" w:eastAsia="Times New Roman" w:hAnsi="Times New Roman"/>
          <w:color w:val="000000" w:themeColor="text1"/>
          <w:sz w:val="24"/>
          <w:szCs w:val="24"/>
          <w:lang w:eastAsia="pl-PL"/>
        </w:rPr>
        <w:t xml:space="preserve"> jako zakres zobowiązania Wykonawcy.</w:t>
      </w:r>
    </w:p>
    <w:p w:rsidR="000D4DFB" w:rsidRPr="005D73EA" w:rsidRDefault="0020603F"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Zamawiający może wezwać Wykonawcę w wyznaczonym przez siebie terminie do złożenia wyjaśnień dotyczących złożonych dokumentów i/lub oświadczeń</w:t>
      </w:r>
      <w:r w:rsidR="000D4DFB" w:rsidRPr="005D73EA">
        <w:rPr>
          <w:rFonts w:ascii="Times New Roman" w:eastAsia="Times New Roman" w:hAnsi="Times New Roman"/>
          <w:color w:val="000000" w:themeColor="text1"/>
          <w:sz w:val="24"/>
          <w:szCs w:val="24"/>
          <w:lang w:eastAsia="pl-PL"/>
        </w:rPr>
        <w:t>.</w:t>
      </w:r>
    </w:p>
    <w:p w:rsidR="000D4DFB" w:rsidRPr="005D73EA" w:rsidRDefault="000D4DFB"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Wykonawca może zwrócić się pisemnie do zamawiającego o wyjaśnienie treści niniejszego zapytania ofertowego. Zamawiający udzieli wyjaśnień nie później niż na 2 dni przed upływem terminu składania ofert, z zastrzeżeniem </w:t>
      </w:r>
      <w:r w:rsidR="00B75EDD" w:rsidRPr="005D73EA">
        <w:rPr>
          <w:rFonts w:ascii="Times New Roman" w:eastAsia="Times New Roman" w:hAnsi="Times New Roman"/>
          <w:color w:val="000000" w:themeColor="text1"/>
          <w:sz w:val="24"/>
          <w:szCs w:val="24"/>
          <w:lang w:eastAsia="pl-PL"/>
        </w:rPr>
        <w:t>ust</w:t>
      </w:r>
      <w:r w:rsidRPr="005D73EA">
        <w:rPr>
          <w:rFonts w:ascii="Times New Roman" w:eastAsia="Times New Roman" w:hAnsi="Times New Roman"/>
          <w:color w:val="000000" w:themeColor="text1"/>
          <w:sz w:val="24"/>
          <w:szCs w:val="24"/>
          <w:lang w:eastAsia="pl-PL"/>
        </w:rPr>
        <w:t>.</w:t>
      </w:r>
      <w:r w:rsidR="00B75EDD" w:rsidRPr="005D73EA">
        <w:rPr>
          <w:rFonts w:ascii="Times New Roman" w:eastAsia="Times New Roman" w:hAnsi="Times New Roman"/>
          <w:color w:val="000000" w:themeColor="text1"/>
          <w:sz w:val="24"/>
          <w:szCs w:val="24"/>
          <w:lang w:eastAsia="pl-PL"/>
        </w:rPr>
        <w:t>16</w:t>
      </w:r>
      <w:r w:rsidRPr="005D73EA">
        <w:rPr>
          <w:rFonts w:ascii="Times New Roman" w:eastAsia="Times New Roman" w:hAnsi="Times New Roman"/>
          <w:color w:val="000000" w:themeColor="text1"/>
          <w:sz w:val="24"/>
          <w:szCs w:val="24"/>
          <w:lang w:eastAsia="pl-PL"/>
        </w:rPr>
        <w:t>).</w:t>
      </w:r>
    </w:p>
    <w:p w:rsidR="000D4DFB" w:rsidRPr="005D73EA" w:rsidRDefault="000D4DFB"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w:t>
      </w:r>
    </w:p>
    <w:p w:rsidR="006B7651" w:rsidRPr="005D73EA" w:rsidRDefault="000D4DFB"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Ewentualna zmiana terminu składania ofert nie powoduje przesunięcia terminu, o którym mowa w </w:t>
      </w:r>
      <w:r w:rsidR="00B75EDD" w:rsidRPr="005D73EA">
        <w:rPr>
          <w:rFonts w:ascii="Times New Roman" w:eastAsia="Times New Roman" w:hAnsi="Times New Roman"/>
          <w:color w:val="000000" w:themeColor="text1"/>
          <w:sz w:val="24"/>
          <w:szCs w:val="24"/>
          <w:lang w:eastAsia="pl-PL"/>
        </w:rPr>
        <w:t>ust. 16</w:t>
      </w:r>
      <w:r w:rsidR="004D7AF4" w:rsidRPr="005D73EA">
        <w:rPr>
          <w:rFonts w:ascii="Times New Roman" w:eastAsia="Times New Roman" w:hAnsi="Times New Roman"/>
          <w:color w:val="000000" w:themeColor="text1"/>
          <w:sz w:val="24"/>
          <w:szCs w:val="24"/>
          <w:lang w:eastAsia="pl-PL"/>
        </w:rPr>
        <w:t>), po upływie</w:t>
      </w:r>
      <w:r w:rsidRPr="005D73EA">
        <w:rPr>
          <w:rFonts w:ascii="Times New Roman" w:eastAsia="Times New Roman" w:hAnsi="Times New Roman"/>
          <w:color w:val="000000" w:themeColor="text1"/>
          <w:sz w:val="24"/>
          <w:szCs w:val="24"/>
          <w:lang w:eastAsia="pl-PL"/>
        </w:rPr>
        <w:t>, którego zamawiający może pozostawić wniosek o wyjaśnienie treści zapytania bez rozpoznania.</w:t>
      </w:r>
    </w:p>
    <w:p w:rsidR="006B7651" w:rsidRPr="005D73EA" w:rsidRDefault="000D4DFB"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Treść zapytań oraz udzielone wyjaśnienia zostaną jednocześnie przekazane wszystkim wykonawcom, którzy złożyli zapytania, bez ujawniania źródła zapytania oraz zamieszczone na stronie internetowej: </w:t>
      </w:r>
      <w:hyperlink r:id="rId12" w:history="1">
        <w:r w:rsidR="004D7AF4" w:rsidRPr="005D73EA">
          <w:rPr>
            <w:rStyle w:val="Hipercze"/>
            <w:rFonts w:ascii="Times New Roman" w:eastAsia="Times New Roman" w:hAnsi="Times New Roman"/>
            <w:color w:val="000000" w:themeColor="text1"/>
            <w:sz w:val="24"/>
            <w:szCs w:val="24"/>
            <w:lang w:eastAsia="pl-PL"/>
          </w:rPr>
          <w:t>http://www.bip.minskmazowiecki.pl</w:t>
        </w:r>
      </w:hyperlink>
      <w:r w:rsidR="004D7AF4" w:rsidRPr="005D73EA">
        <w:rPr>
          <w:rFonts w:ascii="Times New Roman" w:eastAsia="Times New Roman" w:hAnsi="Times New Roman"/>
          <w:color w:val="000000" w:themeColor="text1"/>
          <w:sz w:val="24"/>
          <w:szCs w:val="24"/>
          <w:lang w:eastAsia="pl-PL"/>
        </w:rPr>
        <w:t xml:space="preserve"> </w:t>
      </w:r>
      <w:r w:rsidRPr="005D73EA">
        <w:rPr>
          <w:rFonts w:ascii="Times New Roman" w:eastAsia="Times New Roman" w:hAnsi="Times New Roman"/>
          <w:color w:val="000000" w:themeColor="text1"/>
          <w:sz w:val="24"/>
          <w:szCs w:val="24"/>
          <w:lang w:eastAsia="pl-PL"/>
        </w:rPr>
        <w:t>w zakładce dot. niniejszego zapytania.</w:t>
      </w:r>
    </w:p>
    <w:p w:rsidR="006B7651" w:rsidRPr="005D73EA" w:rsidRDefault="000D4DFB"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Nie udziela się żadnych ustnych i telefonicznych informacji, wyjaśnień czy odpowiedzi na kierowane do zamawiającego zapytania w sprawach wymagających zachowania pisemności postępowania.</w:t>
      </w:r>
    </w:p>
    <w:p w:rsidR="006B7651" w:rsidRPr="005D73EA" w:rsidRDefault="000D4DFB"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Zamawiający nie przewiduje zorganizowania zebrania wszystkich wykonawców</w:t>
      </w:r>
    </w:p>
    <w:p w:rsidR="0049686F" w:rsidRPr="005D73EA" w:rsidRDefault="001659C7"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W przypadku gdy Wykonawca, którego oferta została wybrana jako najkorzystniejsza będzie uchylał się do zawarcia umowy Zamawiający może wybrać ofertę najkorzystniejszą spośród pozostałych ofert, bez przeprowadzania </w:t>
      </w:r>
      <w:r w:rsidR="00EA7431" w:rsidRPr="005D73EA">
        <w:rPr>
          <w:rFonts w:ascii="Times New Roman" w:eastAsia="Times New Roman" w:hAnsi="Times New Roman"/>
          <w:color w:val="000000" w:themeColor="text1"/>
          <w:sz w:val="24"/>
          <w:szCs w:val="24"/>
          <w:lang w:eastAsia="pl-PL"/>
        </w:rPr>
        <w:t>ich ponownego badania i oceny</w:t>
      </w:r>
      <w:r w:rsidRPr="005D73EA">
        <w:rPr>
          <w:rFonts w:ascii="Times New Roman" w:eastAsia="Times New Roman" w:hAnsi="Times New Roman"/>
          <w:color w:val="000000" w:themeColor="text1"/>
          <w:sz w:val="24"/>
          <w:szCs w:val="24"/>
          <w:lang w:eastAsia="pl-PL"/>
        </w:rPr>
        <w:t xml:space="preserve"> chyba, że zachodz</w:t>
      </w:r>
      <w:r w:rsidR="00EA7431" w:rsidRPr="005D73EA">
        <w:rPr>
          <w:rFonts w:ascii="Times New Roman" w:eastAsia="Times New Roman" w:hAnsi="Times New Roman"/>
          <w:color w:val="000000" w:themeColor="text1"/>
          <w:sz w:val="24"/>
          <w:szCs w:val="24"/>
          <w:lang w:eastAsia="pl-PL"/>
        </w:rPr>
        <w:t>ą</w:t>
      </w:r>
      <w:r w:rsidRPr="005D73EA">
        <w:rPr>
          <w:rFonts w:ascii="Times New Roman" w:eastAsia="Times New Roman" w:hAnsi="Times New Roman"/>
          <w:color w:val="000000" w:themeColor="text1"/>
          <w:sz w:val="24"/>
          <w:szCs w:val="24"/>
          <w:lang w:eastAsia="pl-PL"/>
        </w:rPr>
        <w:t xml:space="preserve"> przesłank</w:t>
      </w:r>
      <w:r w:rsidR="00EA7431" w:rsidRPr="005D73EA">
        <w:rPr>
          <w:rFonts w:ascii="Times New Roman" w:eastAsia="Times New Roman" w:hAnsi="Times New Roman"/>
          <w:color w:val="000000" w:themeColor="text1"/>
          <w:sz w:val="24"/>
          <w:szCs w:val="24"/>
          <w:lang w:eastAsia="pl-PL"/>
        </w:rPr>
        <w:t>i</w:t>
      </w:r>
      <w:r w:rsidRPr="005D73EA">
        <w:rPr>
          <w:rFonts w:ascii="Times New Roman" w:eastAsia="Times New Roman" w:hAnsi="Times New Roman"/>
          <w:color w:val="000000" w:themeColor="text1"/>
          <w:sz w:val="24"/>
          <w:szCs w:val="24"/>
          <w:lang w:eastAsia="pl-PL"/>
        </w:rPr>
        <w:t xml:space="preserve"> </w:t>
      </w:r>
      <w:r w:rsidR="00EA7431" w:rsidRPr="005D73EA">
        <w:rPr>
          <w:rFonts w:ascii="Times New Roman" w:eastAsia="Times New Roman" w:hAnsi="Times New Roman"/>
          <w:color w:val="000000" w:themeColor="text1"/>
          <w:sz w:val="24"/>
          <w:szCs w:val="24"/>
          <w:lang w:eastAsia="pl-PL"/>
        </w:rPr>
        <w:t>unieważnienia</w:t>
      </w:r>
      <w:r w:rsidRPr="005D73EA">
        <w:rPr>
          <w:rFonts w:ascii="Times New Roman" w:eastAsia="Times New Roman" w:hAnsi="Times New Roman"/>
          <w:color w:val="000000" w:themeColor="text1"/>
          <w:sz w:val="24"/>
          <w:szCs w:val="24"/>
          <w:lang w:eastAsia="pl-PL"/>
        </w:rPr>
        <w:t xml:space="preserve"> postępowania bez wyboru żadnej oferty.</w:t>
      </w:r>
    </w:p>
    <w:p w:rsidR="0049686F" w:rsidRPr="005D73EA" w:rsidRDefault="0049686F" w:rsidP="004D7AF4">
      <w:pPr>
        <w:pStyle w:val="Akapitzlist"/>
        <w:numPr>
          <w:ilvl w:val="0"/>
          <w:numId w:val="38"/>
        </w:numPr>
        <w:autoSpaceDE w:val="0"/>
        <w:autoSpaceDN w:val="0"/>
        <w:adjustRightInd w:val="0"/>
        <w:spacing w:after="0"/>
        <w:ind w:left="567" w:hanging="567"/>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W sprawach nieuregulowanych niniejszym zapytaniem mają zastosowanie przepisy Kodeksu Cywilnego </w:t>
      </w:r>
      <w:r w:rsidR="0087349F" w:rsidRPr="005D73EA">
        <w:rPr>
          <w:rFonts w:ascii="Times New Roman" w:eastAsia="Times New Roman" w:hAnsi="Times New Roman"/>
          <w:color w:val="000000" w:themeColor="text1"/>
          <w:sz w:val="24"/>
          <w:szCs w:val="24"/>
          <w:lang w:eastAsia="pl-PL"/>
        </w:rPr>
        <w:t>.</w:t>
      </w:r>
    </w:p>
    <w:p w:rsidR="003A728A" w:rsidRPr="005D73EA" w:rsidRDefault="003A728A" w:rsidP="004D7AF4">
      <w:pPr>
        <w:pStyle w:val="Akapitzlist"/>
        <w:numPr>
          <w:ilvl w:val="0"/>
          <w:numId w:val="38"/>
        </w:numPr>
        <w:autoSpaceDE w:val="0"/>
        <w:autoSpaceDN w:val="0"/>
        <w:adjustRightInd w:val="0"/>
        <w:spacing w:after="0"/>
        <w:ind w:left="567" w:hanging="567"/>
        <w:jc w:val="both"/>
        <w:rPr>
          <w:rFonts w:ascii="Times New Roman" w:hAnsi="Times New Roman"/>
          <w:color w:val="000000" w:themeColor="text1"/>
          <w:sz w:val="24"/>
          <w:szCs w:val="24"/>
        </w:rPr>
      </w:pPr>
      <w:r w:rsidRPr="005D73EA">
        <w:rPr>
          <w:rFonts w:ascii="Times New Roman" w:hAnsi="Times New Roman"/>
          <w:color w:val="000000" w:themeColor="text1"/>
          <w:sz w:val="24"/>
          <w:szCs w:val="24"/>
        </w:rPr>
        <w:t>Klauzula informacyjna z art. 13 RODO</w:t>
      </w:r>
    </w:p>
    <w:p w:rsidR="003A728A" w:rsidRPr="005D73EA" w:rsidRDefault="003A728A" w:rsidP="000A5961">
      <w:pPr>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Zgodnie z art. 13 ust. 1 i 2 </w:t>
      </w:r>
      <w:r w:rsidRPr="005D73EA">
        <w:rPr>
          <w:rFonts w:ascii="Times New Roman" w:hAnsi="Times New Roman"/>
          <w:color w:val="000000" w:themeColor="text1"/>
          <w:sz w:val="24"/>
          <w:szCs w:val="24"/>
        </w:rPr>
        <w:t xml:space="preserve">rozporządzenia Parlamentu Europejskiego i Rady (UE) 2016/679 z dnia 27 kwietnia 2016 r. w sprawie ochrony osób fizycznych w związku z przetwarzaniem danych osobowych i w sprawie swobodnego przepływu takich danych </w:t>
      </w:r>
      <w:r w:rsidRPr="005D73EA">
        <w:rPr>
          <w:rFonts w:ascii="Times New Roman" w:hAnsi="Times New Roman"/>
          <w:color w:val="000000" w:themeColor="text1"/>
          <w:sz w:val="24"/>
          <w:szCs w:val="24"/>
        </w:rPr>
        <w:lastRenderedPageBreak/>
        <w:t xml:space="preserve">oraz uchylenia dyrektywy 95/46/WE (ogólne rozporządzenie o ochronie danych) (Dz. Urz. UE L 119 z 04.05.2016, str. 1), </w:t>
      </w:r>
      <w:r w:rsidRPr="005D73EA">
        <w:rPr>
          <w:rFonts w:ascii="Times New Roman" w:eastAsia="Times New Roman" w:hAnsi="Times New Roman"/>
          <w:color w:val="000000" w:themeColor="text1"/>
          <w:sz w:val="24"/>
          <w:szCs w:val="24"/>
          <w:lang w:eastAsia="pl-PL"/>
        </w:rPr>
        <w:t xml:space="preserve">dalej „RODO”, informuję, że: </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administratorem Pani/Pana danych osobowych jest </w:t>
      </w:r>
      <w:r w:rsidRPr="005D73EA">
        <w:rPr>
          <w:rFonts w:ascii="Times New Roman" w:eastAsia="Times New Roman" w:hAnsi="Times New Roman"/>
          <w:i/>
          <w:color w:val="000000" w:themeColor="text1"/>
          <w:sz w:val="24"/>
          <w:szCs w:val="24"/>
          <w:lang w:eastAsia="pl-PL"/>
        </w:rPr>
        <w:t>Wójt</w:t>
      </w:r>
      <w:r w:rsidR="00B62EBB" w:rsidRPr="005D73EA">
        <w:rPr>
          <w:rFonts w:ascii="Times New Roman" w:eastAsia="Times New Roman" w:hAnsi="Times New Roman"/>
          <w:i/>
          <w:color w:val="000000" w:themeColor="text1"/>
          <w:sz w:val="24"/>
          <w:szCs w:val="24"/>
          <w:lang w:eastAsia="pl-PL"/>
        </w:rPr>
        <w:t xml:space="preserve"> </w:t>
      </w:r>
      <w:r w:rsidRPr="005D73EA">
        <w:rPr>
          <w:rFonts w:ascii="Times New Roman" w:eastAsia="Times New Roman" w:hAnsi="Times New Roman"/>
          <w:i/>
          <w:color w:val="000000" w:themeColor="text1"/>
          <w:sz w:val="24"/>
          <w:szCs w:val="24"/>
          <w:lang w:eastAsia="pl-PL"/>
        </w:rPr>
        <w:t>Gminy Mińsk Mazowiecki ul. Chełmońskiego 14, 05-300 Mińsk Mazowiecki, tel. 25 756 25 00</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inspektorem ochrony danych osobowych w </w:t>
      </w:r>
      <w:r w:rsidRPr="005D73EA">
        <w:rPr>
          <w:rFonts w:ascii="Times New Roman" w:eastAsia="Times New Roman" w:hAnsi="Times New Roman"/>
          <w:i/>
          <w:color w:val="000000" w:themeColor="text1"/>
          <w:sz w:val="24"/>
          <w:szCs w:val="24"/>
          <w:lang w:eastAsia="pl-PL"/>
        </w:rPr>
        <w:t>Gminie Mińsk Mazowiecki</w:t>
      </w:r>
      <w:r w:rsidR="00B62EBB" w:rsidRPr="005D73EA">
        <w:rPr>
          <w:rFonts w:ascii="Times New Roman" w:eastAsia="Times New Roman" w:hAnsi="Times New Roman"/>
          <w:i/>
          <w:color w:val="000000" w:themeColor="text1"/>
          <w:sz w:val="24"/>
          <w:szCs w:val="24"/>
          <w:lang w:eastAsia="pl-PL"/>
        </w:rPr>
        <w:t xml:space="preserve"> </w:t>
      </w:r>
      <w:r w:rsidRPr="005D73EA">
        <w:rPr>
          <w:rFonts w:ascii="Times New Roman" w:eastAsia="Times New Roman" w:hAnsi="Times New Roman"/>
          <w:i/>
          <w:color w:val="000000" w:themeColor="text1"/>
          <w:sz w:val="24"/>
          <w:szCs w:val="24"/>
          <w:lang w:eastAsia="pl-PL"/>
        </w:rPr>
        <w:t xml:space="preserve">jest Pan Albert Woźnica, adres e-mail: </w:t>
      </w:r>
      <w:hyperlink r:id="rId13" w:history="1">
        <w:r w:rsidRPr="005D73EA">
          <w:rPr>
            <w:rStyle w:val="Hipercze"/>
            <w:rFonts w:ascii="Times New Roman" w:eastAsia="Times New Roman" w:hAnsi="Times New Roman"/>
            <w:color w:val="000000" w:themeColor="text1"/>
            <w:sz w:val="24"/>
            <w:szCs w:val="24"/>
            <w:lang w:eastAsia="pl-PL"/>
          </w:rPr>
          <w:t>iod@minskmazowiecki.pl</w:t>
        </w:r>
      </w:hyperlink>
      <w:r w:rsidRPr="005D73EA">
        <w:rPr>
          <w:rFonts w:ascii="Times New Roman" w:eastAsia="Times New Roman" w:hAnsi="Times New Roman"/>
          <w:color w:val="000000" w:themeColor="text1"/>
          <w:sz w:val="24"/>
          <w:szCs w:val="24"/>
          <w:lang w:eastAsia="pl-PL"/>
        </w:rPr>
        <w:t>;</w:t>
      </w:r>
    </w:p>
    <w:p w:rsidR="003C3DA7"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Pani/Pana dane osobowe przetwarzane będą na podstawie art. 6 ust. 1 lit. </w:t>
      </w:r>
      <w:r w:rsidR="00B62EBB" w:rsidRPr="005D73EA">
        <w:rPr>
          <w:rFonts w:ascii="Times New Roman" w:eastAsia="Times New Roman" w:hAnsi="Times New Roman"/>
          <w:color w:val="000000" w:themeColor="text1"/>
          <w:sz w:val="24"/>
          <w:szCs w:val="24"/>
          <w:lang w:eastAsia="pl-PL"/>
        </w:rPr>
        <w:t xml:space="preserve">C </w:t>
      </w:r>
      <w:r w:rsidRPr="005D73EA">
        <w:rPr>
          <w:rFonts w:ascii="Times New Roman" w:eastAsia="Times New Roman" w:hAnsi="Times New Roman"/>
          <w:color w:val="000000" w:themeColor="text1"/>
          <w:sz w:val="24"/>
          <w:szCs w:val="24"/>
          <w:lang w:eastAsia="pl-PL"/>
        </w:rPr>
        <w:t xml:space="preserve">RODO w celu </w:t>
      </w:r>
      <w:r w:rsidRPr="005D73EA">
        <w:rPr>
          <w:rFonts w:ascii="Times New Roman" w:hAnsi="Times New Roman"/>
          <w:color w:val="000000" w:themeColor="text1"/>
          <w:sz w:val="24"/>
          <w:szCs w:val="24"/>
        </w:rPr>
        <w:t xml:space="preserve">związanym z postępowaniem o udzielenie zamówienia publicznego dla zadania pn. </w:t>
      </w:r>
      <w:r w:rsidR="00B62EBB" w:rsidRPr="005D73EA">
        <w:rPr>
          <w:rFonts w:ascii="Times New Roman" w:hAnsi="Times New Roman"/>
          <w:color w:val="000000" w:themeColor="text1"/>
          <w:sz w:val="24"/>
          <w:szCs w:val="24"/>
        </w:rPr>
        <w:t xml:space="preserve">„Budowa kanalizacji sanitarnej </w:t>
      </w:r>
      <w:r w:rsidR="0076756D" w:rsidRPr="005D73EA">
        <w:rPr>
          <w:rFonts w:ascii="Times New Roman" w:hAnsi="Times New Roman"/>
          <w:color w:val="000000" w:themeColor="text1"/>
          <w:sz w:val="24"/>
          <w:szCs w:val="24"/>
        </w:rPr>
        <w:t>w miejscowości Targówka część południowa (etap IV)</w:t>
      </w:r>
      <w:r w:rsidR="00B62EBB" w:rsidRPr="005D73EA">
        <w:rPr>
          <w:rFonts w:ascii="Times New Roman" w:hAnsi="Times New Roman"/>
          <w:color w:val="000000" w:themeColor="text1"/>
          <w:sz w:val="24"/>
          <w:szCs w:val="24"/>
        </w:rPr>
        <w:t>”</w:t>
      </w:r>
      <w:r w:rsidR="00B62EBB" w:rsidRPr="005D73EA">
        <w:rPr>
          <w:rFonts w:ascii="Times New Roman" w:hAnsi="Times New Roman"/>
          <w:i/>
          <w:color w:val="000000" w:themeColor="text1"/>
          <w:sz w:val="24"/>
          <w:szCs w:val="24"/>
        </w:rPr>
        <w:t>.</w:t>
      </w:r>
    </w:p>
    <w:p w:rsidR="003C3DA7"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odbiorcami Pani/Pana danych osobowych będą osoby lub podmioty, którym udostępniona zostanie dokumentacja postępowania w </w:t>
      </w:r>
      <w:r w:rsidR="003C3DA7" w:rsidRPr="005D73EA">
        <w:rPr>
          <w:rFonts w:ascii="Times New Roman" w:eastAsia="Times New Roman" w:hAnsi="Times New Roman"/>
          <w:color w:val="000000" w:themeColor="text1"/>
          <w:sz w:val="24"/>
          <w:szCs w:val="24"/>
          <w:lang w:eastAsia="pl-PL"/>
        </w:rPr>
        <w:t>oparciu o ustawę o dostępie do informacji publicznej z dnia 26 września 2001 r. oraz inne podmioty upoważnione na podstawie przepisów ogólnych.</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Pani/Pana dane osobowe będą przechowywane, </w:t>
      </w:r>
      <w:r w:rsidR="003C3DA7" w:rsidRPr="005D73EA">
        <w:rPr>
          <w:rFonts w:ascii="Times New Roman" w:eastAsia="Times New Roman" w:hAnsi="Times New Roman"/>
          <w:color w:val="000000" w:themeColor="text1"/>
          <w:sz w:val="24"/>
          <w:szCs w:val="24"/>
          <w:lang w:eastAsia="pl-PL"/>
        </w:rPr>
        <w:t>przetwarzane na podstawie przepisów prawa, przez okres niezbędny do realizacji celów przetwarzania, lecz nie krócej niż okres wskazany w przepisach o archiwizacji</w:t>
      </w:r>
      <w:r w:rsidRPr="005D73EA">
        <w:rPr>
          <w:rFonts w:ascii="Times New Roman" w:eastAsia="Times New Roman" w:hAnsi="Times New Roman"/>
          <w:color w:val="000000" w:themeColor="text1"/>
          <w:sz w:val="24"/>
          <w:szCs w:val="24"/>
          <w:lang w:eastAsia="pl-PL"/>
        </w:rPr>
        <w:t>;</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obowiązek podania przez Panią/Pana danych osobowych bezpośrednio Pani/Pana dotyczących jest wymogiem ustawowym określonym w przepisach ustawy </w:t>
      </w:r>
      <w:proofErr w:type="spellStart"/>
      <w:r w:rsidRPr="005D73EA">
        <w:rPr>
          <w:rFonts w:ascii="Times New Roman" w:eastAsia="Times New Roman" w:hAnsi="Times New Roman"/>
          <w:color w:val="000000" w:themeColor="text1"/>
          <w:sz w:val="24"/>
          <w:szCs w:val="24"/>
          <w:lang w:eastAsia="pl-PL"/>
        </w:rPr>
        <w:t>Pzp</w:t>
      </w:r>
      <w:proofErr w:type="spellEnd"/>
      <w:r w:rsidRPr="005D73EA">
        <w:rPr>
          <w:rFonts w:ascii="Times New Roman" w:eastAsia="Times New Roman" w:hAnsi="Times New Roman"/>
          <w:color w:val="000000" w:themeColor="text1"/>
          <w:sz w:val="24"/>
          <w:szCs w:val="24"/>
          <w:lang w:eastAsia="pl-PL"/>
        </w:rPr>
        <w:t xml:space="preserve">, związanym z udziałem w postępowaniu o udzielenie zamówienia publicznego; konsekwencje niepodania określonych danych wynikają z ustawy </w:t>
      </w:r>
      <w:proofErr w:type="spellStart"/>
      <w:r w:rsidRPr="005D73EA">
        <w:rPr>
          <w:rFonts w:ascii="Times New Roman" w:eastAsia="Times New Roman" w:hAnsi="Times New Roman"/>
          <w:color w:val="000000" w:themeColor="text1"/>
          <w:sz w:val="24"/>
          <w:szCs w:val="24"/>
          <w:lang w:eastAsia="pl-PL"/>
        </w:rPr>
        <w:t>Pzp</w:t>
      </w:r>
      <w:proofErr w:type="spellEnd"/>
      <w:r w:rsidRPr="005D73EA">
        <w:rPr>
          <w:rFonts w:ascii="Times New Roman" w:eastAsia="Times New Roman" w:hAnsi="Times New Roman"/>
          <w:color w:val="000000" w:themeColor="text1"/>
          <w:sz w:val="24"/>
          <w:szCs w:val="24"/>
          <w:lang w:eastAsia="pl-PL"/>
        </w:rPr>
        <w:t xml:space="preserve">;  </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 odniesieniu do Pani/Pana danych osobowych decyzje nie będą podejmowane w sposób zautomatyzowany, stosowanie do art. 22 RODO;</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posiada Pani/Pan:</w:t>
      </w:r>
    </w:p>
    <w:p w:rsidR="003A728A" w:rsidRPr="005D73EA" w:rsidRDefault="003A728A" w:rsidP="000A5961">
      <w:pPr>
        <w:numPr>
          <w:ilvl w:val="1"/>
          <w:numId w:val="45"/>
        </w:numPr>
        <w:tabs>
          <w:tab w:val="left" w:pos="851"/>
        </w:tabs>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na podstawie art. 15 RODO prawo dostępu do danych osobowych Pani/Pana dotyczących;</w:t>
      </w:r>
    </w:p>
    <w:p w:rsidR="003A728A" w:rsidRPr="005D73EA" w:rsidRDefault="003A728A" w:rsidP="000A5961">
      <w:pPr>
        <w:numPr>
          <w:ilvl w:val="1"/>
          <w:numId w:val="45"/>
        </w:numPr>
        <w:tabs>
          <w:tab w:val="left" w:pos="851"/>
        </w:tabs>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na podstawie art. 16 RODO prawo do sprostowania Pani/Pana danych osobowych </w:t>
      </w:r>
      <w:r w:rsidRPr="005D73EA">
        <w:rPr>
          <w:rStyle w:val="Odwoanieprzypisudolnego"/>
          <w:rFonts w:ascii="Times New Roman" w:eastAsia="Times New Roman" w:hAnsi="Times New Roman"/>
          <w:color w:val="000000" w:themeColor="text1"/>
          <w:sz w:val="24"/>
          <w:szCs w:val="24"/>
          <w:lang w:eastAsia="pl-PL"/>
        </w:rPr>
        <w:footnoteReference w:id="1"/>
      </w:r>
      <w:r w:rsidRPr="005D73EA">
        <w:rPr>
          <w:rFonts w:ascii="Times New Roman" w:eastAsia="Times New Roman" w:hAnsi="Times New Roman"/>
          <w:color w:val="000000" w:themeColor="text1"/>
          <w:sz w:val="24"/>
          <w:szCs w:val="24"/>
          <w:lang w:eastAsia="pl-PL"/>
        </w:rPr>
        <w:t>;</w:t>
      </w:r>
    </w:p>
    <w:p w:rsidR="003A728A" w:rsidRPr="005D73EA" w:rsidRDefault="003A728A" w:rsidP="000A5961">
      <w:pPr>
        <w:numPr>
          <w:ilvl w:val="1"/>
          <w:numId w:val="45"/>
        </w:numPr>
        <w:tabs>
          <w:tab w:val="left" w:pos="851"/>
        </w:tabs>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na podstawie art. 18 RODO prawo żądania od administratora ograniczenia przetwarzania danych osobowych z zastrzeżeniem przypadków, o których mowa w art. 18 ust. 2 RODO</w:t>
      </w:r>
      <w:r w:rsidRPr="005D73EA">
        <w:rPr>
          <w:rStyle w:val="Odwoanieprzypisudolnego"/>
          <w:rFonts w:ascii="Times New Roman" w:eastAsia="Times New Roman" w:hAnsi="Times New Roman"/>
          <w:color w:val="000000" w:themeColor="text1"/>
          <w:sz w:val="24"/>
          <w:szCs w:val="24"/>
          <w:lang w:eastAsia="pl-PL"/>
        </w:rPr>
        <w:footnoteReference w:id="2"/>
      </w:r>
      <w:r w:rsidRPr="005D73EA">
        <w:rPr>
          <w:rFonts w:ascii="Times New Roman" w:eastAsia="Times New Roman" w:hAnsi="Times New Roman"/>
          <w:color w:val="000000" w:themeColor="text1"/>
          <w:sz w:val="24"/>
          <w:szCs w:val="24"/>
          <w:lang w:eastAsia="pl-PL"/>
        </w:rPr>
        <w:t xml:space="preserve">;  </w:t>
      </w:r>
    </w:p>
    <w:p w:rsidR="003A728A" w:rsidRPr="005D73EA" w:rsidRDefault="003A728A" w:rsidP="000A5961">
      <w:pPr>
        <w:numPr>
          <w:ilvl w:val="1"/>
          <w:numId w:val="45"/>
        </w:numPr>
        <w:tabs>
          <w:tab w:val="left" w:pos="851"/>
        </w:tabs>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prawo do wniesienia skargi do Prezesa Urzędu Ochrony Danych Osobowych, gdy uzna Pani/Pan, że przetwarzanie danych osobowych Pani/Pana dotyczących narusza przepisy RODO;</w:t>
      </w:r>
    </w:p>
    <w:p w:rsidR="003A728A" w:rsidRPr="005D73EA" w:rsidRDefault="003A728A" w:rsidP="000A5961">
      <w:pPr>
        <w:numPr>
          <w:ilvl w:val="0"/>
          <w:numId w:val="45"/>
        </w:numPr>
        <w:tabs>
          <w:tab w:val="left" w:pos="851"/>
        </w:tabs>
        <w:spacing w:after="0"/>
        <w:ind w:left="851"/>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nie przysługuje Pani/Panu:</w:t>
      </w:r>
    </w:p>
    <w:p w:rsidR="003A728A" w:rsidRPr="005D73EA" w:rsidRDefault="003A728A" w:rsidP="000A5961">
      <w:pPr>
        <w:numPr>
          <w:ilvl w:val="1"/>
          <w:numId w:val="45"/>
        </w:numPr>
        <w:tabs>
          <w:tab w:val="left" w:pos="1134"/>
        </w:tabs>
        <w:spacing w:after="0"/>
        <w:ind w:left="1134"/>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w związku z art. 17 ust. 3 lit. b, d lub e RODO prawo do usunięcia danych osobowych;</w:t>
      </w:r>
    </w:p>
    <w:p w:rsidR="003A728A" w:rsidRPr="00A57F5B" w:rsidRDefault="003A728A" w:rsidP="000A5961">
      <w:pPr>
        <w:numPr>
          <w:ilvl w:val="1"/>
          <w:numId w:val="45"/>
        </w:numPr>
        <w:tabs>
          <w:tab w:val="left" w:pos="1134"/>
        </w:tabs>
        <w:spacing w:after="0"/>
        <w:ind w:left="1134"/>
        <w:jc w:val="both"/>
        <w:rPr>
          <w:rFonts w:ascii="Times New Roman" w:eastAsia="Times New Roman" w:hAnsi="Times New Roman"/>
          <w:color w:val="000000" w:themeColor="text1"/>
          <w:sz w:val="24"/>
          <w:szCs w:val="24"/>
          <w:lang w:eastAsia="pl-PL"/>
        </w:rPr>
      </w:pPr>
      <w:r w:rsidRPr="00A57F5B">
        <w:rPr>
          <w:rFonts w:ascii="Times New Roman" w:eastAsia="Times New Roman" w:hAnsi="Times New Roman"/>
          <w:color w:val="000000" w:themeColor="text1"/>
          <w:sz w:val="24"/>
          <w:szCs w:val="24"/>
          <w:lang w:eastAsia="pl-PL"/>
        </w:rPr>
        <w:t>prawo do przenoszenia danych osobowych, o którym mowa w art. 20 RODO;</w:t>
      </w:r>
    </w:p>
    <w:p w:rsidR="003A728A" w:rsidRPr="00A57F5B" w:rsidRDefault="003A728A" w:rsidP="000A5961">
      <w:pPr>
        <w:numPr>
          <w:ilvl w:val="1"/>
          <w:numId w:val="45"/>
        </w:numPr>
        <w:tabs>
          <w:tab w:val="left" w:pos="1134"/>
        </w:tabs>
        <w:spacing w:after="0"/>
        <w:ind w:left="1134"/>
        <w:jc w:val="both"/>
        <w:rPr>
          <w:rFonts w:ascii="Times New Roman" w:eastAsia="Times New Roman" w:hAnsi="Times New Roman"/>
          <w:color w:val="000000" w:themeColor="text1"/>
          <w:sz w:val="24"/>
          <w:szCs w:val="24"/>
          <w:lang w:eastAsia="pl-PL"/>
        </w:rPr>
      </w:pPr>
      <w:r w:rsidRPr="00A57F5B">
        <w:rPr>
          <w:rFonts w:ascii="Times New Roman" w:eastAsia="Times New Roman" w:hAnsi="Times New Roman"/>
          <w:color w:val="000000" w:themeColor="text1"/>
          <w:sz w:val="24"/>
          <w:szCs w:val="24"/>
          <w:lang w:eastAsia="pl-PL"/>
        </w:rPr>
        <w:t>na podstawie art. 21 RODO prawo sprzeciwu, wobec przetwarzania danych osobowych, gdyż podstawą prawną przetwarzania Pani/Pana danych osobowych jest art. 6 ust. 1 lit. c RODO.</w:t>
      </w:r>
    </w:p>
    <w:p w:rsidR="00A1486E" w:rsidRPr="00A57F5B" w:rsidRDefault="00A1486E" w:rsidP="007A10CD">
      <w:pPr>
        <w:keepNext/>
        <w:numPr>
          <w:ilvl w:val="0"/>
          <w:numId w:val="1"/>
        </w:numPr>
        <w:shd w:val="clear" w:color="auto" w:fill="FFFFFF"/>
        <w:tabs>
          <w:tab w:val="num" w:pos="1418"/>
          <w:tab w:val="num" w:pos="3054"/>
        </w:tabs>
        <w:spacing w:after="0"/>
        <w:ind w:left="1418" w:hanging="1418"/>
        <w:jc w:val="both"/>
        <w:outlineLvl w:val="0"/>
        <w:rPr>
          <w:rFonts w:ascii="Times New Roman" w:eastAsia="Times New Roman" w:hAnsi="Times New Roman"/>
          <w:b/>
          <w:color w:val="000000" w:themeColor="text1"/>
          <w:sz w:val="24"/>
          <w:szCs w:val="24"/>
          <w:lang w:eastAsia="pl-PL"/>
        </w:rPr>
      </w:pPr>
      <w:bookmarkStart w:id="14" w:name="_Toc191867093"/>
      <w:bookmarkStart w:id="15" w:name="_Toc192580987"/>
      <w:r w:rsidRPr="00A57F5B">
        <w:rPr>
          <w:rFonts w:ascii="Times New Roman" w:eastAsia="Times New Roman" w:hAnsi="Times New Roman"/>
          <w:b/>
          <w:color w:val="000000" w:themeColor="text1"/>
          <w:sz w:val="24"/>
          <w:szCs w:val="24"/>
          <w:lang w:eastAsia="pl-PL"/>
        </w:rPr>
        <w:lastRenderedPageBreak/>
        <w:t xml:space="preserve">Załączniki do </w:t>
      </w:r>
      <w:bookmarkEnd w:id="14"/>
      <w:bookmarkEnd w:id="15"/>
      <w:r w:rsidR="004D208F" w:rsidRPr="00A57F5B">
        <w:rPr>
          <w:rFonts w:ascii="Times New Roman" w:eastAsia="Times New Roman" w:hAnsi="Times New Roman"/>
          <w:b/>
          <w:color w:val="000000" w:themeColor="text1"/>
          <w:sz w:val="24"/>
          <w:szCs w:val="24"/>
          <w:lang w:eastAsia="pl-PL"/>
        </w:rPr>
        <w:t>zapytania ofertowego</w:t>
      </w:r>
    </w:p>
    <w:p w:rsidR="00A1486E" w:rsidRPr="005D73EA" w:rsidRDefault="00A1486E"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Załącznik nr 1</w:t>
      </w:r>
      <w:r w:rsidR="00B62EBB" w:rsidRPr="005D73EA">
        <w:rPr>
          <w:rFonts w:ascii="Times New Roman" w:eastAsia="Times New Roman" w:hAnsi="Times New Roman"/>
          <w:color w:val="000000" w:themeColor="text1"/>
          <w:sz w:val="24"/>
          <w:szCs w:val="24"/>
          <w:lang w:eastAsia="pl-PL"/>
        </w:rPr>
        <w:t xml:space="preserve"> </w:t>
      </w:r>
      <w:r w:rsidR="004569C6" w:rsidRPr="005D73EA">
        <w:rPr>
          <w:rFonts w:ascii="Times New Roman" w:eastAsia="Times New Roman" w:hAnsi="Times New Roman"/>
          <w:color w:val="000000" w:themeColor="text1"/>
          <w:sz w:val="24"/>
          <w:szCs w:val="24"/>
          <w:lang w:eastAsia="pl-PL"/>
        </w:rPr>
        <w:t>–</w:t>
      </w:r>
      <w:r w:rsidR="00B62EBB" w:rsidRPr="005D73EA">
        <w:rPr>
          <w:rFonts w:ascii="Times New Roman" w:eastAsia="Times New Roman" w:hAnsi="Times New Roman"/>
          <w:color w:val="000000" w:themeColor="text1"/>
          <w:sz w:val="24"/>
          <w:szCs w:val="24"/>
          <w:lang w:eastAsia="pl-PL"/>
        </w:rPr>
        <w:t xml:space="preserve"> </w:t>
      </w:r>
      <w:r w:rsidR="004569C6" w:rsidRPr="005D73EA">
        <w:rPr>
          <w:rFonts w:ascii="Times New Roman" w:eastAsia="Times New Roman" w:hAnsi="Times New Roman"/>
          <w:color w:val="000000" w:themeColor="text1"/>
          <w:sz w:val="24"/>
          <w:szCs w:val="24"/>
          <w:lang w:eastAsia="pl-PL"/>
        </w:rPr>
        <w:t>Formularz ofertowy</w:t>
      </w:r>
    </w:p>
    <w:p w:rsidR="00A1486E" w:rsidRPr="005D73EA" w:rsidRDefault="00A1486E"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2</w:t>
      </w:r>
      <w:r w:rsidR="00B62EBB" w:rsidRPr="005D73EA">
        <w:rPr>
          <w:rFonts w:ascii="Times New Roman" w:eastAsia="Times New Roman" w:hAnsi="Times New Roman"/>
          <w:color w:val="000000" w:themeColor="text1"/>
          <w:sz w:val="24"/>
          <w:szCs w:val="24"/>
          <w:lang w:eastAsia="pl-PL"/>
        </w:rPr>
        <w:t xml:space="preserve"> </w:t>
      </w:r>
      <w:r w:rsidRPr="005D73EA">
        <w:rPr>
          <w:rFonts w:ascii="Times New Roman" w:eastAsia="Times New Roman" w:hAnsi="Times New Roman"/>
          <w:color w:val="000000" w:themeColor="text1"/>
          <w:sz w:val="24"/>
          <w:szCs w:val="24"/>
          <w:lang w:eastAsia="pl-PL"/>
        </w:rPr>
        <w:t>– Wykaz wykonanych robót</w:t>
      </w:r>
    </w:p>
    <w:p w:rsidR="00A1486E" w:rsidRPr="005D73EA" w:rsidRDefault="00A1486E"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3</w:t>
      </w:r>
      <w:r w:rsidR="00B62EBB" w:rsidRPr="005D73EA">
        <w:rPr>
          <w:rFonts w:ascii="Times New Roman" w:eastAsia="Times New Roman" w:hAnsi="Times New Roman"/>
          <w:color w:val="000000" w:themeColor="text1"/>
          <w:sz w:val="24"/>
          <w:szCs w:val="24"/>
          <w:lang w:eastAsia="pl-PL"/>
        </w:rPr>
        <w:t xml:space="preserve"> </w:t>
      </w:r>
      <w:r w:rsidRPr="005D73EA">
        <w:rPr>
          <w:rFonts w:ascii="Times New Roman" w:eastAsia="Times New Roman" w:hAnsi="Times New Roman"/>
          <w:color w:val="000000" w:themeColor="text1"/>
          <w:sz w:val="24"/>
          <w:szCs w:val="24"/>
          <w:lang w:eastAsia="pl-PL"/>
        </w:rPr>
        <w:t xml:space="preserve">– Wykaz osób </w:t>
      </w:r>
    </w:p>
    <w:p w:rsidR="00365FDC" w:rsidRPr="005D73EA" w:rsidRDefault="00A1486E"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4</w:t>
      </w:r>
      <w:r w:rsidR="00B62EBB" w:rsidRPr="005D73EA">
        <w:rPr>
          <w:rFonts w:ascii="Times New Roman" w:eastAsia="Times New Roman" w:hAnsi="Times New Roman"/>
          <w:color w:val="000000" w:themeColor="text1"/>
          <w:sz w:val="24"/>
          <w:szCs w:val="24"/>
          <w:lang w:eastAsia="pl-PL"/>
        </w:rPr>
        <w:t xml:space="preserve"> </w:t>
      </w:r>
      <w:r w:rsidR="00D752F8" w:rsidRPr="005D73EA">
        <w:rPr>
          <w:rFonts w:ascii="Times New Roman" w:eastAsia="Times New Roman" w:hAnsi="Times New Roman"/>
          <w:color w:val="000000" w:themeColor="text1"/>
          <w:sz w:val="24"/>
          <w:szCs w:val="24"/>
          <w:lang w:eastAsia="pl-PL"/>
        </w:rPr>
        <w:t>– Wzór umowy</w:t>
      </w:r>
    </w:p>
    <w:p w:rsidR="00A1486E" w:rsidRPr="005D73EA" w:rsidRDefault="00A1486E"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Załącznik nr</w:t>
      </w:r>
      <w:r w:rsidR="00B350D7" w:rsidRPr="005D73EA">
        <w:rPr>
          <w:rFonts w:ascii="Times New Roman" w:eastAsia="Times New Roman" w:hAnsi="Times New Roman"/>
          <w:color w:val="000000" w:themeColor="text1"/>
          <w:sz w:val="24"/>
          <w:szCs w:val="24"/>
          <w:lang w:eastAsia="pl-PL"/>
        </w:rPr>
        <w:t xml:space="preserve"> </w:t>
      </w:r>
      <w:r w:rsidR="004569C6" w:rsidRPr="005D73EA">
        <w:rPr>
          <w:rFonts w:ascii="Times New Roman" w:eastAsia="Times New Roman" w:hAnsi="Times New Roman"/>
          <w:color w:val="000000" w:themeColor="text1"/>
          <w:sz w:val="24"/>
          <w:szCs w:val="24"/>
          <w:lang w:eastAsia="pl-PL"/>
        </w:rPr>
        <w:t>5</w:t>
      </w:r>
      <w:r w:rsidR="00B62EBB" w:rsidRPr="005D73EA">
        <w:rPr>
          <w:rFonts w:ascii="Times New Roman" w:eastAsia="Times New Roman" w:hAnsi="Times New Roman"/>
          <w:color w:val="000000" w:themeColor="text1"/>
          <w:sz w:val="24"/>
          <w:szCs w:val="24"/>
          <w:lang w:eastAsia="pl-PL"/>
        </w:rPr>
        <w:t xml:space="preserve"> </w:t>
      </w:r>
      <w:r w:rsidRPr="005D73EA">
        <w:rPr>
          <w:rFonts w:ascii="Times New Roman" w:eastAsia="Times New Roman" w:hAnsi="Times New Roman"/>
          <w:color w:val="000000" w:themeColor="text1"/>
          <w:sz w:val="24"/>
          <w:szCs w:val="24"/>
          <w:lang w:eastAsia="pl-PL"/>
        </w:rPr>
        <w:t xml:space="preserve">– Dokumentacja </w:t>
      </w:r>
      <w:r w:rsidR="00503E4F" w:rsidRPr="005D73EA">
        <w:rPr>
          <w:rFonts w:ascii="Times New Roman" w:eastAsia="Times New Roman" w:hAnsi="Times New Roman"/>
          <w:color w:val="000000" w:themeColor="text1"/>
          <w:sz w:val="24"/>
          <w:szCs w:val="24"/>
          <w:lang w:eastAsia="pl-PL"/>
        </w:rPr>
        <w:t>techniczna</w:t>
      </w:r>
    </w:p>
    <w:p w:rsidR="00503E4F" w:rsidRPr="005D73EA" w:rsidRDefault="00A1486E"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6</w:t>
      </w:r>
      <w:r w:rsidR="00B62EBB" w:rsidRPr="005D73EA">
        <w:rPr>
          <w:rFonts w:ascii="Times New Roman" w:eastAsia="Times New Roman" w:hAnsi="Times New Roman"/>
          <w:color w:val="000000" w:themeColor="text1"/>
          <w:sz w:val="24"/>
          <w:szCs w:val="24"/>
          <w:lang w:eastAsia="pl-PL"/>
        </w:rPr>
        <w:t xml:space="preserve"> </w:t>
      </w:r>
      <w:r w:rsidRPr="005D73EA">
        <w:rPr>
          <w:rFonts w:ascii="Times New Roman" w:eastAsia="Times New Roman" w:hAnsi="Times New Roman"/>
          <w:color w:val="000000" w:themeColor="text1"/>
          <w:sz w:val="24"/>
          <w:szCs w:val="24"/>
          <w:lang w:eastAsia="pl-PL"/>
        </w:rPr>
        <w:t xml:space="preserve">– </w:t>
      </w:r>
      <w:proofErr w:type="spellStart"/>
      <w:r w:rsidRPr="005D73EA">
        <w:rPr>
          <w:rFonts w:ascii="Times New Roman" w:eastAsia="Times New Roman" w:hAnsi="Times New Roman"/>
          <w:color w:val="000000" w:themeColor="text1"/>
          <w:sz w:val="24"/>
          <w:szCs w:val="24"/>
          <w:lang w:eastAsia="pl-PL"/>
        </w:rPr>
        <w:t>STWiORB</w:t>
      </w:r>
      <w:proofErr w:type="spellEnd"/>
    </w:p>
    <w:p w:rsidR="00503E4F" w:rsidRPr="005D73EA" w:rsidRDefault="00503E4F"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7</w:t>
      </w:r>
      <w:r w:rsidRPr="005D73EA">
        <w:rPr>
          <w:rFonts w:ascii="Times New Roman" w:eastAsia="Times New Roman" w:hAnsi="Times New Roman"/>
          <w:color w:val="000000" w:themeColor="text1"/>
          <w:sz w:val="24"/>
          <w:szCs w:val="24"/>
          <w:lang w:eastAsia="pl-PL"/>
        </w:rPr>
        <w:t xml:space="preserve"> </w:t>
      </w:r>
      <w:r w:rsidR="00B62EBB" w:rsidRPr="005D73EA">
        <w:rPr>
          <w:rFonts w:ascii="Times New Roman" w:eastAsia="Times New Roman" w:hAnsi="Times New Roman"/>
          <w:color w:val="000000" w:themeColor="text1"/>
          <w:sz w:val="24"/>
          <w:szCs w:val="24"/>
          <w:lang w:eastAsia="pl-PL"/>
        </w:rPr>
        <w:t>–</w:t>
      </w:r>
      <w:r w:rsidRPr="005D73EA">
        <w:rPr>
          <w:rFonts w:ascii="Times New Roman" w:eastAsia="Times New Roman" w:hAnsi="Times New Roman"/>
          <w:color w:val="000000" w:themeColor="text1"/>
          <w:sz w:val="24"/>
          <w:szCs w:val="24"/>
          <w:lang w:eastAsia="pl-PL"/>
        </w:rPr>
        <w:t xml:space="preserve"> Warunki techniczne odtworzenia nawierzchni w pasie dróg</w:t>
      </w:r>
    </w:p>
    <w:p w:rsidR="0096713C" w:rsidRPr="005D73EA" w:rsidRDefault="000726C2"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8</w:t>
      </w:r>
      <w:r w:rsidRPr="005D73EA">
        <w:rPr>
          <w:rFonts w:ascii="Times New Roman" w:eastAsia="Times New Roman" w:hAnsi="Times New Roman"/>
          <w:color w:val="000000" w:themeColor="text1"/>
          <w:sz w:val="24"/>
          <w:szCs w:val="24"/>
          <w:lang w:eastAsia="pl-PL"/>
        </w:rPr>
        <w:t xml:space="preserve"> – Przedmiar</w:t>
      </w:r>
      <w:r w:rsidR="00503E4F" w:rsidRPr="005D73EA">
        <w:rPr>
          <w:rFonts w:ascii="Times New Roman" w:eastAsia="Times New Roman" w:hAnsi="Times New Roman"/>
          <w:color w:val="000000" w:themeColor="text1"/>
          <w:sz w:val="24"/>
          <w:szCs w:val="24"/>
          <w:lang w:eastAsia="pl-PL"/>
        </w:rPr>
        <w:t xml:space="preserve"> robót </w:t>
      </w:r>
    </w:p>
    <w:p w:rsidR="000F5477" w:rsidRPr="005D73EA" w:rsidRDefault="000F5477"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w:t>
      </w:r>
      <w:r w:rsidR="004569C6" w:rsidRPr="005D73EA">
        <w:rPr>
          <w:rFonts w:ascii="Times New Roman" w:eastAsia="Times New Roman" w:hAnsi="Times New Roman"/>
          <w:color w:val="000000" w:themeColor="text1"/>
          <w:sz w:val="24"/>
          <w:szCs w:val="24"/>
          <w:lang w:eastAsia="pl-PL"/>
        </w:rPr>
        <w:t>9</w:t>
      </w:r>
      <w:r w:rsidRPr="005D73EA">
        <w:rPr>
          <w:rFonts w:ascii="Times New Roman" w:eastAsia="Times New Roman" w:hAnsi="Times New Roman"/>
          <w:color w:val="000000" w:themeColor="text1"/>
          <w:sz w:val="24"/>
          <w:szCs w:val="24"/>
          <w:lang w:eastAsia="pl-PL"/>
        </w:rPr>
        <w:t xml:space="preserve"> </w:t>
      </w:r>
      <w:r w:rsidR="00B62EBB" w:rsidRPr="005D73EA">
        <w:rPr>
          <w:rFonts w:ascii="Times New Roman" w:eastAsia="Times New Roman" w:hAnsi="Times New Roman"/>
          <w:color w:val="000000" w:themeColor="text1"/>
          <w:sz w:val="24"/>
          <w:szCs w:val="24"/>
          <w:lang w:eastAsia="pl-PL"/>
        </w:rPr>
        <w:t>–</w:t>
      </w:r>
      <w:r w:rsidRPr="005D73EA">
        <w:rPr>
          <w:rFonts w:ascii="Times New Roman" w:eastAsia="Times New Roman" w:hAnsi="Times New Roman"/>
          <w:color w:val="000000" w:themeColor="text1"/>
          <w:sz w:val="24"/>
          <w:szCs w:val="24"/>
          <w:lang w:eastAsia="pl-PL"/>
        </w:rPr>
        <w:t xml:space="preserve"> </w:t>
      </w:r>
      <w:r w:rsidR="000726C2" w:rsidRPr="005D73EA">
        <w:rPr>
          <w:rFonts w:ascii="Times New Roman" w:hAnsi="Times New Roman"/>
          <w:color w:val="000000" w:themeColor="text1"/>
          <w:sz w:val="24"/>
          <w:szCs w:val="24"/>
        </w:rPr>
        <w:t>Zakres inwestycji – orientacja</w:t>
      </w:r>
    </w:p>
    <w:p w:rsidR="00B62EBB" w:rsidRPr="005D73EA" w:rsidRDefault="00B62EBB" w:rsidP="000A5961">
      <w:pPr>
        <w:numPr>
          <w:ilvl w:val="0"/>
          <w:numId w:val="29"/>
        </w:numPr>
        <w:autoSpaceDE w:val="0"/>
        <w:autoSpaceDN w:val="0"/>
        <w:adjustRightInd w:val="0"/>
        <w:spacing w:after="0"/>
        <w:ind w:left="426"/>
        <w:jc w:val="both"/>
        <w:rPr>
          <w:rFonts w:ascii="Times New Roman" w:eastAsia="Times New Roman" w:hAnsi="Times New Roman"/>
          <w:color w:val="000000" w:themeColor="text1"/>
          <w:sz w:val="24"/>
          <w:szCs w:val="24"/>
          <w:lang w:eastAsia="pl-PL"/>
        </w:rPr>
      </w:pPr>
      <w:r w:rsidRPr="005D73EA">
        <w:rPr>
          <w:rFonts w:ascii="Times New Roman" w:eastAsia="Times New Roman" w:hAnsi="Times New Roman"/>
          <w:color w:val="000000" w:themeColor="text1"/>
          <w:sz w:val="24"/>
          <w:szCs w:val="24"/>
          <w:lang w:eastAsia="pl-PL"/>
        </w:rPr>
        <w:t xml:space="preserve">Załącznik nr 10 – </w:t>
      </w:r>
      <w:r w:rsidRPr="005D73EA">
        <w:rPr>
          <w:rFonts w:ascii="Times New Roman" w:eastAsia="Times New Roman" w:hAnsi="Times New Roman"/>
          <w:color w:val="000000" w:themeColor="text1"/>
          <w:lang w:eastAsia="pl-PL"/>
        </w:rPr>
        <w:t>Badania geotechniczne</w:t>
      </w:r>
    </w:p>
    <w:p w:rsidR="00D752F8" w:rsidRPr="005D73EA" w:rsidRDefault="00D752F8" w:rsidP="000A5961">
      <w:pPr>
        <w:autoSpaceDE w:val="0"/>
        <w:autoSpaceDN w:val="0"/>
        <w:adjustRightInd w:val="0"/>
        <w:spacing w:after="0"/>
        <w:ind w:left="66"/>
        <w:jc w:val="both"/>
        <w:rPr>
          <w:rFonts w:ascii="Times New Roman" w:hAnsi="Times New Roman"/>
          <w:color w:val="000000" w:themeColor="text1"/>
          <w:sz w:val="24"/>
          <w:szCs w:val="24"/>
        </w:rPr>
      </w:pPr>
    </w:p>
    <w:p w:rsidR="00D752F8" w:rsidRPr="005D73EA" w:rsidRDefault="00D752F8" w:rsidP="000A5961">
      <w:pPr>
        <w:spacing w:after="160"/>
        <w:rPr>
          <w:rFonts w:ascii="Times New Roman" w:hAnsi="Times New Roman"/>
          <w:color w:val="000000" w:themeColor="text1"/>
          <w:sz w:val="24"/>
          <w:szCs w:val="24"/>
        </w:rPr>
      </w:pPr>
    </w:p>
    <w:sectPr w:rsidR="00D752F8" w:rsidRPr="005D73EA" w:rsidSect="0003445C">
      <w:headerReference w:type="default" r:id="rId14"/>
      <w:footerReference w:type="default" r:id="rId15"/>
      <w:pgSz w:w="11906" w:h="16838"/>
      <w:pgMar w:top="851" w:right="1417" w:bottom="993" w:left="1417" w:header="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D43" w:rsidRDefault="00994D43" w:rsidP="00B428E6">
      <w:pPr>
        <w:spacing w:after="0" w:line="240" w:lineRule="auto"/>
      </w:pPr>
      <w:r>
        <w:separator/>
      </w:r>
    </w:p>
  </w:endnote>
  <w:endnote w:type="continuationSeparator" w:id="0">
    <w:p w:rsidR="00994D43" w:rsidRDefault="00994D43" w:rsidP="00B4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font>
  <w:font w:name="Cambria Math">
    <w:panose1 w:val="02040503050406030204"/>
    <w:charset w:val="EE"/>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208860"/>
      <w:docPartObj>
        <w:docPartGallery w:val="Page Numbers (Bottom of Page)"/>
        <w:docPartUnique/>
      </w:docPartObj>
    </w:sdtPr>
    <w:sdtEndPr>
      <w:rPr>
        <w:rFonts w:ascii="Times New Roman" w:hAnsi="Times New Roman"/>
        <w:sz w:val="18"/>
        <w:szCs w:val="18"/>
      </w:rPr>
    </w:sdtEndPr>
    <w:sdtContent>
      <w:p w:rsidR="00036BA9" w:rsidRPr="00274B22" w:rsidRDefault="00036BA9">
        <w:pPr>
          <w:pStyle w:val="Stopka"/>
          <w:jc w:val="center"/>
          <w:rPr>
            <w:rFonts w:ascii="Times New Roman" w:hAnsi="Times New Roman"/>
            <w:sz w:val="18"/>
            <w:szCs w:val="18"/>
          </w:rPr>
        </w:pPr>
        <w:r w:rsidRPr="00274B22">
          <w:rPr>
            <w:rFonts w:ascii="Times New Roman" w:hAnsi="Times New Roman"/>
            <w:sz w:val="18"/>
            <w:szCs w:val="18"/>
          </w:rPr>
          <w:fldChar w:fldCharType="begin"/>
        </w:r>
        <w:r w:rsidRPr="00274B22">
          <w:rPr>
            <w:rFonts w:ascii="Times New Roman" w:hAnsi="Times New Roman"/>
            <w:sz w:val="18"/>
            <w:szCs w:val="18"/>
          </w:rPr>
          <w:instrText>PAGE   \* MERGEFORMAT</w:instrText>
        </w:r>
        <w:r w:rsidRPr="00274B22">
          <w:rPr>
            <w:rFonts w:ascii="Times New Roman" w:hAnsi="Times New Roman"/>
            <w:sz w:val="18"/>
            <w:szCs w:val="18"/>
          </w:rPr>
          <w:fldChar w:fldCharType="separate"/>
        </w:r>
        <w:r w:rsidR="00507A57">
          <w:rPr>
            <w:rFonts w:ascii="Times New Roman" w:hAnsi="Times New Roman"/>
            <w:noProof/>
            <w:sz w:val="18"/>
            <w:szCs w:val="18"/>
          </w:rPr>
          <w:t>18</w:t>
        </w:r>
        <w:r w:rsidRPr="00274B22">
          <w:rPr>
            <w:rFonts w:ascii="Times New Roman" w:hAnsi="Times New Roman"/>
            <w:sz w:val="18"/>
            <w:szCs w:val="18"/>
          </w:rPr>
          <w:fldChar w:fldCharType="end"/>
        </w:r>
      </w:p>
    </w:sdtContent>
  </w:sdt>
  <w:p w:rsidR="00036BA9" w:rsidRDefault="00036B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D43" w:rsidRDefault="00994D43" w:rsidP="00B428E6">
      <w:pPr>
        <w:spacing w:after="0" w:line="240" w:lineRule="auto"/>
      </w:pPr>
      <w:r>
        <w:separator/>
      </w:r>
    </w:p>
  </w:footnote>
  <w:footnote w:type="continuationSeparator" w:id="0">
    <w:p w:rsidR="00994D43" w:rsidRDefault="00994D43" w:rsidP="00B428E6">
      <w:pPr>
        <w:spacing w:after="0" w:line="240" w:lineRule="auto"/>
      </w:pPr>
      <w:r>
        <w:continuationSeparator/>
      </w:r>
    </w:p>
  </w:footnote>
  <w:footnote w:id="1">
    <w:p w:rsidR="00036BA9" w:rsidRPr="00931A02" w:rsidRDefault="00036BA9" w:rsidP="003A728A">
      <w:pPr>
        <w:pStyle w:val="Tekstprzypisudolnego"/>
        <w:rPr>
          <w:sz w:val="16"/>
          <w:szCs w:val="16"/>
        </w:rPr>
      </w:pPr>
      <w:r>
        <w:rPr>
          <w:rStyle w:val="Odwoanieprzypisudolnego"/>
        </w:rPr>
        <w:footnoteRef/>
      </w:r>
      <w:r w:rsidRPr="00931A02">
        <w:rPr>
          <w:i/>
          <w:sz w:val="16"/>
          <w:szCs w:val="16"/>
        </w:rPr>
        <w:t>Wyjaśnienie: skorzystanie z prawa do sprostowania nie może skutkować zmianą wyniku postępowania o udzielenie zamówienia publicznego ani zmianą postanowień umowy oraz nie może naruszać integralności protokołu oraz jego załączników</w:t>
      </w:r>
    </w:p>
  </w:footnote>
  <w:footnote w:id="2">
    <w:p w:rsidR="00036BA9" w:rsidRPr="00931A02" w:rsidRDefault="00036BA9" w:rsidP="003A728A">
      <w:pPr>
        <w:pStyle w:val="Tekstprzypisudolnego"/>
        <w:rPr>
          <w:sz w:val="16"/>
          <w:szCs w:val="16"/>
        </w:rPr>
      </w:pPr>
      <w:r>
        <w:rPr>
          <w:rStyle w:val="Odwoanieprzypisudolnego"/>
        </w:rPr>
        <w:footnoteRef/>
      </w:r>
      <w:r w:rsidRPr="00931A02">
        <w:rPr>
          <w:i/>
          <w:sz w:val="16"/>
          <w:szCs w:val="16"/>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A9" w:rsidRDefault="00036BA9" w:rsidP="00B428E6">
    <w:pPr>
      <w:pStyle w:val="Nagwek"/>
      <w:rPr>
        <w:rFonts w:ascii="Times New Roman" w:hAnsi="Times New Roman"/>
        <w:sz w:val="20"/>
        <w:szCs w:val="20"/>
      </w:rPr>
    </w:pPr>
  </w:p>
  <w:p w:rsidR="00036BA9" w:rsidRDefault="00036BA9" w:rsidP="00B428E6">
    <w:pPr>
      <w:pStyle w:val="Nagwek"/>
      <w:rPr>
        <w:rFonts w:ascii="Times New Roman" w:hAnsi="Times New Roman"/>
        <w:sz w:val="20"/>
        <w:szCs w:val="20"/>
      </w:rPr>
    </w:pPr>
  </w:p>
  <w:p w:rsidR="00036BA9" w:rsidRDefault="00036BA9" w:rsidP="00B428E6">
    <w:pPr>
      <w:pStyle w:val="Nagwek"/>
      <w:rPr>
        <w:rFonts w:ascii="Times New Roman" w:hAnsi="Times New Roman"/>
        <w:sz w:val="20"/>
        <w:szCs w:val="20"/>
      </w:rPr>
    </w:pPr>
  </w:p>
  <w:p w:rsidR="00036BA9" w:rsidRPr="00005DA5" w:rsidRDefault="00036BA9" w:rsidP="00367AEF">
    <w:pPr>
      <w:pStyle w:val="Nagwek"/>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0F9"/>
    <w:multiLevelType w:val="hybridMultilevel"/>
    <w:tmpl w:val="02F853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B610A5"/>
    <w:multiLevelType w:val="hybridMultilevel"/>
    <w:tmpl w:val="14660F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CE1A54"/>
    <w:multiLevelType w:val="hybridMultilevel"/>
    <w:tmpl w:val="6FEE8F8E"/>
    <w:lvl w:ilvl="0" w:tplc="1F04203C">
      <w:start w:val="1"/>
      <w:numFmt w:val="decimal"/>
      <w:pStyle w:val="Nagwek1"/>
      <w:lvlText w:val="Rozdział %1."/>
      <w:lvlJc w:val="left"/>
      <w:pPr>
        <w:ind w:left="720" w:hanging="360"/>
      </w:pPr>
      <w:rPr>
        <w:rFonts w:ascii="Cambria" w:hAnsi="Cambria" w:hint="default"/>
        <w:b/>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D9220B"/>
    <w:multiLevelType w:val="hybridMultilevel"/>
    <w:tmpl w:val="8752F8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D00600C"/>
    <w:multiLevelType w:val="hybridMultilevel"/>
    <w:tmpl w:val="6AA6B9C0"/>
    <w:lvl w:ilvl="0" w:tplc="889E78CC">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D8F6503"/>
    <w:multiLevelType w:val="hybridMultilevel"/>
    <w:tmpl w:val="C1A42A92"/>
    <w:lvl w:ilvl="0" w:tplc="FFFFFFFF">
      <w:start w:val="1"/>
      <w:numFmt w:val="decimal"/>
      <w:lvlText w:val="%1."/>
      <w:lvlJc w:val="left"/>
      <w:pPr>
        <w:tabs>
          <w:tab w:val="num" w:pos="720"/>
        </w:tabs>
        <w:ind w:left="720" w:hanging="360"/>
      </w:pPr>
      <w:rPr>
        <w:rFonts w:ascii="Times New Roman" w:eastAsia="Times New Roman" w:hAnsi="Times New Roman" w:cs="Times New Roman"/>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0C92E30"/>
    <w:multiLevelType w:val="hybridMultilevel"/>
    <w:tmpl w:val="31585E30"/>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7">
    <w:nsid w:val="118B3D27"/>
    <w:multiLevelType w:val="hybridMultilevel"/>
    <w:tmpl w:val="82EAA8F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nsid w:val="16EA530F"/>
    <w:multiLevelType w:val="hybridMultilevel"/>
    <w:tmpl w:val="2C5292A8"/>
    <w:lvl w:ilvl="0" w:tplc="FFFFFFFF">
      <w:start w:val="1"/>
      <w:numFmt w:val="lowerLetter"/>
      <w:lvlText w:val="%1)"/>
      <w:lvlJc w:val="left"/>
      <w:pPr>
        <w:tabs>
          <w:tab w:val="num" w:pos="1413"/>
        </w:tabs>
        <w:ind w:left="1413" w:hanging="360"/>
      </w:pPr>
    </w:lvl>
    <w:lvl w:ilvl="1" w:tplc="FFFFFFFF">
      <w:start w:val="1"/>
      <w:numFmt w:val="decimal"/>
      <w:lvlText w:val="%2)"/>
      <w:lvlJc w:val="left"/>
      <w:pPr>
        <w:tabs>
          <w:tab w:val="num" w:pos="360"/>
        </w:tabs>
        <w:ind w:left="357" w:hanging="357"/>
      </w:pPr>
      <w:rPr>
        <w:rFonts w:ascii="Times New Roman" w:eastAsia="Times New Roman" w:hAnsi="Times New Roman" w:cs="Times New Roman"/>
        <w:sz w:val="24"/>
      </w:rPr>
    </w:lvl>
    <w:lvl w:ilvl="2" w:tplc="FFFFFFFF">
      <w:start w:val="1"/>
      <w:numFmt w:val="decimal"/>
      <w:lvlText w:val="%3."/>
      <w:lvlJc w:val="left"/>
      <w:pPr>
        <w:tabs>
          <w:tab w:val="num" w:pos="2160"/>
        </w:tabs>
        <w:ind w:left="2160" w:hanging="360"/>
      </w:pPr>
    </w:lvl>
    <w:lvl w:ilvl="3" w:tplc="04150011">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7124B62"/>
    <w:multiLevelType w:val="hybridMultilevel"/>
    <w:tmpl w:val="79FA00E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nsid w:val="17FD7EF9"/>
    <w:multiLevelType w:val="hybridMultilevel"/>
    <w:tmpl w:val="AEA6AE62"/>
    <w:lvl w:ilvl="0" w:tplc="5BE4D676">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287ADE"/>
    <w:multiLevelType w:val="hybridMultilevel"/>
    <w:tmpl w:val="2520C608"/>
    <w:lvl w:ilvl="0" w:tplc="FFFFFFFF">
      <w:start w:val="1"/>
      <w:numFmt w:val="decimal"/>
      <w:lvlText w:val="%1)"/>
      <w:lvlJc w:val="left"/>
      <w:pPr>
        <w:tabs>
          <w:tab w:val="num" w:pos="720"/>
        </w:tabs>
        <w:ind w:left="720" w:hanging="360"/>
      </w:pPr>
      <w:rPr>
        <w:rFonts w:hint="default"/>
      </w:rPr>
    </w:lvl>
    <w:lvl w:ilvl="1" w:tplc="FFFFFFFF">
      <w:start w:val="22"/>
      <w:numFmt w:val="decimal"/>
      <w:lvlText w:val="Rozdział %2."/>
      <w:lvlJc w:val="left"/>
      <w:pPr>
        <w:tabs>
          <w:tab w:val="num" w:pos="357"/>
        </w:tabs>
        <w:ind w:left="357" w:hanging="357"/>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C37C37"/>
    <w:multiLevelType w:val="hybridMultilevel"/>
    <w:tmpl w:val="9B28D4F6"/>
    <w:lvl w:ilvl="0" w:tplc="7638A248">
      <w:start w:val="4"/>
      <w:numFmt w:val="decimal"/>
      <w:lvlText w:val="%1."/>
      <w:lvlJc w:val="left"/>
      <w:pPr>
        <w:ind w:left="108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B05405"/>
    <w:multiLevelType w:val="hybridMultilevel"/>
    <w:tmpl w:val="053E5774"/>
    <w:lvl w:ilvl="0" w:tplc="FFFFFFFF">
      <w:start w:val="1"/>
      <w:numFmt w:val="decimal"/>
      <w:lvlText w:val="%1."/>
      <w:lvlJc w:val="left"/>
      <w:pPr>
        <w:tabs>
          <w:tab w:val="num" w:pos="360"/>
        </w:tabs>
        <w:ind w:left="357" w:hanging="357"/>
      </w:pPr>
      <w:rPr>
        <w:rFonts w:hint="default"/>
        <w:b w:val="0"/>
        <w:u w:val="none"/>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720"/>
        </w:tabs>
        <w:ind w:left="720" w:hanging="363"/>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8B90100"/>
    <w:multiLevelType w:val="hybridMultilevel"/>
    <w:tmpl w:val="0A6AD24E"/>
    <w:lvl w:ilvl="0" w:tplc="7DF6B2FE">
      <w:start w:val="7"/>
      <w:numFmt w:val="decimal"/>
      <w:lvlText w:val="%1."/>
      <w:lvlJc w:val="left"/>
      <w:pPr>
        <w:ind w:left="10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86093A"/>
    <w:multiLevelType w:val="hybridMultilevel"/>
    <w:tmpl w:val="70A00F3C"/>
    <w:lvl w:ilvl="0" w:tplc="04150011">
      <w:start w:val="1"/>
      <w:numFmt w:val="decimal"/>
      <w:lvlText w:val="%1)"/>
      <w:lvlJc w:val="left"/>
      <w:pPr>
        <w:tabs>
          <w:tab w:val="num" w:pos="900"/>
        </w:tabs>
        <w:ind w:left="900" w:hanging="360"/>
      </w:pPr>
      <w:rPr>
        <w:rFonts w:hint="default"/>
        <w:u w:val="none"/>
      </w:rPr>
    </w:lvl>
    <w:lvl w:ilvl="1" w:tplc="FFFFFFFF">
      <w:start w:val="3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2BCB35CC"/>
    <w:multiLevelType w:val="hybridMultilevel"/>
    <w:tmpl w:val="50C069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42112E"/>
    <w:multiLevelType w:val="hybridMultilevel"/>
    <w:tmpl w:val="13644ACA"/>
    <w:lvl w:ilvl="0" w:tplc="FFECAB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7E1F59"/>
    <w:multiLevelType w:val="hybridMultilevel"/>
    <w:tmpl w:val="A2B8D8EE"/>
    <w:lvl w:ilvl="0" w:tplc="DD22FFA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C412C7"/>
    <w:multiLevelType w:val="hybridMultilevel"/>
    <w:tmpl w:val="138C5F8E"/>
    <w:lvl w:ilvl="0" w:tplc="B17EAF08">
      <w:start w:val="1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0F36EE"/>
    <w:multiLevelType w:val="hybridMultilevel"/>
    <w:tmpl w:val="0574B1E0"/>
    <w:lvl w:ilvl="0" w:tplc="0D7002DE">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5C70E8"/>
    <w:multiLevelType w:val="hybridMultilevel"/>
    <w:tmpl w:val="EB5CEBBC"/>
    <w:lvl w:ilvl="0" w:tplc="FFFFFFFF">
      <w:start w:val="1"/>
      <w:numFmt w:val="decimal"/>
      <w:lvlText w:val="%1."/>
      <w:lvlJc w:val="left"/>
      <w:pPr>
        <w:tabs>
          <w:tab w:val="num" w:pos="785"/>
        </w:tabs>
        <w:ind w:left="785" w:hanging="360"/>
      </w:pPr>
      <w:rPr>
        <w:rFonts w:hint="default"/>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4D46C20"/>
    <w:multiLevelType w:val="hybridMultilevel"/>
    <w:tmpl w:val="CC6CEA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B35B51"/>
    <w:multiLevelType w:val="hybridMultilevel"/>
    <w:tmpl w:val="09C2BC7C"/>
    <w:lvl w:ilvl="0" w:tplc="FFFFFFFF">
      <w:start w:val="1"/>
      <w:numFmt w:val="decimal"/>
      <w:lvlText w:val="%1."/>
      <w:lvlJc w:val="left"/>
      <w:pPr>
        <w:tabs>
          <w:tab w:val="num" w:pos="720"/>
        </w:tabs>
        <w:ind w:left="720" w:hanging="360"/>
      </w:pPr>
      <w:rPr>
        <w:b w:val="0"/>
      </w:rPr>
    </w:lvl>
    <w:lvl w:ilvl="1" w:tplc="FFFFFFFF">
      <w:start w:val="12"/>
      <w:numFmt w:val="decimal"/>
      <w:lvlText w:val="Rozdział %2."/>
      <w:lvlJc w:val="left"/>
      <w:pPr>
        <w:tabs>
          <w:tab w:val="num" w:pos="1440"/>
        </w:tabs>
        <w:ind w:left="1440" w:hanging="360"/>
      </w:pPr>
      <w:rPr>
        <w:rFonts w:ascii="Times New Roman" w:hAnsi="Times New Roman" w:hint="default"/>
        <w:b/>
        <w:i/>
        <w:sz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8211537"/>
    <w:multiLevelType w:val="hybridMultilevel"/>
    <w:tmpl w:val="51C4408A"/>
    <w:lvl w:ilvl="0" w:tplc="0415000F">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C887777"/>
    <w:multiLevelType w:val="hybridMultilevel"/>
    <w:tmpl w:val="7C649DD8"/>
    <w:lvl w:ilvl="0" w:tplc="FFFFFFFF">
      <w:start w:val="1"/>
      <w:numFmt w:val="decimal"/>
      <w:lvlText w:val="%1)"/>
      <w:lvlJc w:val="left"/>
      <w:pPr>
        <w:tabs>
          <w:tab w:val="num" w:pos="644"/>
        </w:tabs>
        <w:ind w:left="644" w:hanging="360"/>
      </w:pPr>
      <w:rPr>
        <w:rFonts w:hint="default"/>
        <w:u w:val="none"/>
      </w:rPr>
    </w:lvl>
    <w:lvl w:ilvl="1" w:tplc="FFFFFFFF">
      <w:start w:val="1"/>
      <w:numFmt w:val="lowerLetter"/>
      <w:lvlText w:val="%2."/>
      <w:lvlJc w:val="left"/>
      <w:pPr>
        <w:tabs>
          <w:tab w:val="num" w:pos="1544"/>
        </w:tabs>
        <w:ind w:left="1544" w:hanging="360"/>
      </w:pPr>
    </w:lvl>
    <w:lvl w:ilvl="2" w:tplc="FFFFFFFF" w:tentative="1">
      <w:start w:val="1"/>
      <w:numFmt w:val="lowerRoman"/>
      <w:lvlText w:val="%3."/>
      <w:lvlJc w:val="right"/>
      <w:pPr>
        <w:tabs>
          <w:tab w:val="num" w:pos="2264"/>
        </w:tabs>
        <w:ind w:left="2264" w:hanging="180"/>
      </w:pPr>
    </w:lvl>
    <w:lvl w:ilvl="3" w:tplc="FFFFFFFF" w:tentative="1">
      <w:start w:val="1"/>
      <w:numFmt w:val="decimal"/>
      <w:lvlText w:val="%4."/>
      <w:lvlJc w:val="left"/>
      <w:pPr>
        <w:tabs>
          <w:tab w:val="num" w:pos="2984"/>
        </w:tabs>
        <w:ind w:left="2984" w:hanging="360"/>
      </w:pPr>
    </w:lvl>
    <w:lvl w:ilvl="4" w:tplc="FFFFFFFF" w:tentative="1">
      <w:start w:val="1"/>
      <w:numFmt w:val="lowerLetter"/>
      <w:lvlText w:val="%5."/>
      <w:lvlJc w:val="left"/>
      <w:pPr>
        <w:tabs>
          <w:tab w:val="num" w:pos="3704"/>
        </w:tabs>
        <w:ind w:left="3704" w:hanging="360"/>
      </w:pPr>
    </w:lvl>
    <w:lvl w:ilvl="5" w:tplc="FFFFFFFF" w:tentative="1">
      <w:start w:val="1"/>
      <w:numFmt w:val="lowerRoman"/>
      <w:lvlText w:val="%6."/>
      <w:lvlJc w:val="right"/>
      <w:pPr>
        <w:tabs>
          <w:tab w:val="num" w:pos="4424"/>
        </w:tabs>
        <w:ind w:left="4424" w:hanging="180"/>
      </w:pPr>
    </w:lvl>
    <w:lvl w:ilvl="6" w:tplc="FFFFFFFF" w:tentative="1">
      <w:start w:val="1"/>
      <w:numFmt w:val="decimal"/>
      <w:lvlText w:val="%7."/>
      <w:lvlJc w:val="left"/>
      <w:pPr>
        <w:tabs>
          <w:tab w:val="num" w:pos="5144"/>
        </w:tabs>
        <w:ind w:left="5144" w:hanging="360"/>
      </w:pPr>
    </w:lvl>
    <w:lvl w:ilvl="7" w:tplc="FFFFFFFF" w:tentative="1">
      <w:start w:val="1"/>
      <w:numFmt w:val="lowerLetter"/>
      <w:lvlText w:val="%8."/>
      <w:lvlJc w:val="left"/>
      <w:pPr>
        <w:tabs>
          <w:tab w:val="num" w:pos="5864"/>
        </w:tabs>
        <w:ind w:left="5864" w:hanging="360"/>
      </w:pPr>
    </w:lvl>
    <w:lvl w:ilvl="8" w:tplc="FFFFFFFF" w:tentative="1">
      <w:start w:val="1"/>
      <w:numFmt w:val="lowerRoman"/>
      <w:lvlText w:val="%9."/>
      <w:lvlJc w:val="right"/>
      <w:pPr>
        <w:tabs>
          <w:tab w:val="num" w:pos="6584"/>
        </w:tabs>
        <w:ind w:left="6584" w:hanging="180"/>
      </w:pPr>
    </w:lvl>
  </w:abstractNum>
  <w:abstractNum w:abstractNumId="26">
    <w:nsid w:val="3E017E04"/>
    <w:multiLevelType w:val="singleLevel"/>
    <w:tmpl w:val="E9B8BDD2"/>
    <w:lvl w:ilvl="0">
      <w:start w:val="1"/>
      <w:numFmt w:val="decimal"/>
      <w:lvlText w:val="%1."/>
      <w:lvlJc w:val="left"/>
      <w:pPr>
        <w:tabs>
          <w:tab w:val="num" w:pos="360"/>
        </w:tabs>
        <w:ind w:left="360" w:hanging="360"/>
      </w:pPr>
    </w:lvl>
  </w:abstractNum>
  <w:abstractNum w:abstractNumId="27">
    <w:nsid w:val="3E4D4A0C"/>
    <w:multiLevelType w:val="hybridMultilevel"/>
    <w:tmpl w:val="554A5E6A"/>
    <w:lvl w:ilvl="0" w:tplc="6C9876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F902EE0"/>
    <w:multiLevelType w:val="hybridMultilevel"/>
    <w:tmpl w:val="8020C24A"/>
    <w:lvl w:ilvl="0" w:tplc="7FCAED68">
      <w:start w:val="1"/>
      <w:numFmt w:val="decimal"/>
      <w:lvlText w:val="%1)"/>
      <w:lvlJc w:val="left"/>
      <w:pPr>
        <w:ind w:left="1080" w:hanging="360"/>
      </w:pPr>
      <w:rPr>
        <w:rFonts w:hint="default"/>
        <w:b w:val="0"/>
      </w:rPr>
    </w:lvl>
    <w:lvl w:ilvl="1" w:tplc="73CE402A">
      <w:start w:val="1"/>
      <w:numFmt w:val="lowerLetter"/>
      <w:lvlText w:val="%2)"/>
      <w:lvlJc w:val="left"/>
      <w:pPr>
        <w:ind w:left="1800" w:hanging="360"/>
      </w:pPr>
      <w:rPr>
        <w:rFonts w:hint="default"/>
        <w:b w:val="0"/>
        <w:i w:val="0"/>
        <w:color w:val="000000" w:themeColor="text1"/>
        <w:sz w:val="24"/>
        <w:szCs w:val="24"/>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F9048BB"/>
    <w:multiLevelType w:val="hybridMultilevel"/>
    <w:tmpl w:val="096A85BC"/>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0">
    <w:nsid w:val="41DF3937"/>
    <w:multiLevelType w:val="hybridMultilevel"/>
    <w:tmpl w:val="3C2CEE00"/>
    <w:lvl w:ilvl="0" w:tplc="04150011">
      <w:start w:val="1"/>
      <w:numFmt w:val="decimal"/>
      <w:lvlText w:val="%1)"/>
      <w:lvlJc w:val="left"/>
      <w:pPr>
        <w:ind w:left="720" w:hanging="360"/>
      </w:pPr>
      <w:rPr>
        <w:rFonts w:hint="default"/>
      </w:rPr>
    </w:lvl>
    <w:lvl w:ilvl="1" w:tplc="C61237D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E23DC1"/>
    <w:multiLevelType w:val="hybridMultilevel"/>
    <w:tmpl w:val="3376A6D4"/>
    <w:lvl w:ilvl="0" w:tplc="93D6114A">
      <w:start w:val="1"/>
      <w:numFmt w:val="decimal"/>
      <w:lvlText w:val="%1."/>
      <w:lvlJc w:val="left"/>
      <w:pPr>
        <w:tabs>
          <w:tab w:val="num" w:pos="360"/>
        </w:tabs>
        <w:ind w:left="360" w:hanging="360"/>
      </w:pPr>
      <w:rPr>
        <w:rFonts w:hint="default"/>
        <w:b w:val="0"/>
        <w:i w:val="0"/>
        <w:sz w:val="22"/>
        <w:szCs w:val="24"/>
      </w:rPr>
    </w:lvl>
    <w:lvl w:ilvl="1" w:tplc="0415000F">
      <w:start w:val="1"/>
      <w:numFmt w:val="decimal"/>
      <w:lvlText w:val="%2."/>
      <w:lvlJc w:val="left"/>
      <w:pPr>
        <w:tabs>
          <w:tab w:val="num" w:pos="360"/>
        </w:tabs>
        <w:ind w:left="360" w:hanging="360"/>
      </w:pPr>
      <w:rPr>
        <w:rFonts w:hint="default"/>
        <w:b w:val="0"/>
        <w:i w:val="0"/>
        <w:sz w:val="28"/>
      </w:rPr>
    </w:lvl>
    <w:lvl w:ilvl="2" w:tplc="04150011">
      <w:start w:val="1"/>
      <w:numFmt w:val="decimal"/>
      <w:lvlText w:val="%3)"/>
      <w:lvlJc w:val="left"/>
      <w:pPr>
        <w:ind w:left="2340" w:hanging="360"/>
      </w:pPr>
      <w:rPr>
        <w:rFonts w:hint="default"/>
      </w:rPr>
    </w:lvl>
    <w:lvl w:ilvl="3" w:tplc="04150017">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43CC222A"/>
    <w:multiLevelType w:val="multilevel"/>
    <w:tmpl w:val="A470F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4912A39"/>
    <w:multiLevelType w:val="hybridMultilevel"/>
    <w:tmpl w:val="86E22086"/>
    <w:lvl w:ilvl="0" w:tplc="FF2E10A8">
      <w:start w:val="1"/>
      <w:numFmt w:val="decimal"/>
      <w:lvlText w:val="Rozdział %1."/>
      <w:lvlJc w:val="left"/>
      <w:pPr>
        <w:tabs>
          <w:tab w:val="num" w:pos="1069"/>
        </w:tabs>
        <w:ind w:left="1069" w:hanging="360"/>
      </w:pPr>
      <w:rPr>
        <w:rFonts w:ascii="Times New Roman" w:hAnsi="Times New Roman" w:cs="Times New Roman" w:hint="default"/>
        <w:b/>
        <w:i w:val="0"/>
        <w:sz w:val="24"/>
        <w:szCs w:val="24"/>
      </w:rPr>
    </w:lvl>
    <w:lvl w:ilvl="1" w:tplc="0415000F">
      <w:start w:val="1"/>
      <w:numFmt w:val="decimal"/>
      <w:lvlText w:val="%2."/>
      <w:lvlJc w:val="left"/>
      <w:pPr>
        <w:tabs>
          <w:tab w:val="num" w:pos="360"/>
        </w:tabs>
        <w:ind w:left="360" w:hanging="360"/>
      </w:pPr>
      <w:rPr>
        <w:rFonts w:hint="default"/>
        <w:b w:val="0"/>
        <w:i w:val="0"/>
        <w:sz w:val="28"/>
      </w:rPr>
    </w:lvl>
    <w:lvl w:ilvl="2" w:tplc="0060B0CC">
      <w:start w:val="1"/>
      <w:numFmt w:val="decimal"/>
      <w:lvlText w:val="%3)"/>
      <w:lvlJc w:val="left"/>
      <w:pPr>
        <w:ind w:left="2340" w:hanging="360"/>
      </w:pPr>
      <w:rPr>
        <w:rFonts w:hint="default"/>
        <w:b w:val="0"/>
      </w:rPr>
    </w:lvl>
    <w:lvl w:ilvl="3" w:tplc="04150017">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71108BB"/>
    <w:multiLevelType w:val="hybridMultilevel"/>
    <w:tmpl w:val="346A2CDC"/>
    <w:lvl w:ilvl="0" w:tplc="99E44CC4">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FE5DF6"/>
    <w:multiLevelType w:val="hybridMultilevel"/>
    <w:tmpl w:val="F8125A92"/>
    <w:lvl w:ilvl="0" w:tplc="04150011">
      <w:start w:val="1"/>
      <w:numFmt w:val="decimal"/>
      <w:lvlText w:val="%1)"/>
      <w:lvlJc w:val="left"/>
      <w:pPr>
        <w:tabs>
          <w:tab w:val="num" w:pos="540"/>
        </w:tabs>
        <w:ind w:left="540" w:hanging="360"/>
      </w:pPr>
      <w:rPr>
        <w:rFonts w:hint="default"/>
      </w:rPr>
    </w:lvl>
    <w:lvl w:ilvl="1" w:tplc="FFFFFFFF">
      <w:start w:val="2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4A625E9B"/>
    <w:multiLevelType w:val="hybridMultilevel"/>
    <w:tmpl w:val="4BC67AB2"/>
    <w:lvl w:ilvl="0" w:tplc="FFFFFFFF">
      <w:start w:val="1"/>
      <w:numFmt w:val="lowerLetter"/>
      <w:lvlText w:val="%1)"/>
      <w:lvlJc w:val="left"/>
      <w:pPr>
        <w:tabs>
          <w:tab w:val="num" w:pos="1070"/>
        </w:tabs>
        <w:ind w:left="1070" w:hanging="360"/>
      </w:pPr>
      <w:rPr>
        <w:rFonts w:hint="default"/>
      </w:rPr>
    </w:lvl>
    <w:lvl w:ilvl="1" w:tplc="FFFFFFFF">
      <w:start w:val="1"/>
      <w:numFmt w:val="decimal"/>
      <w:lvlText w:val="%2."/>
      <w:lvlJc w:val="left"/>
      <w:pPr>
        <w:tabs>
          <w:tab w:val="num" w:pos="710"/>
        </w:tabs>
        <w:ind w:left="710" w:hanging="360"/>
      </w:pPr>
      <w:rPr>
        <w:rFonts w:hint="default"/>
        <w:b w:val="0"/>
        <w:i w:val="0"/>
      </w:rPr>
    </w:lvl>
    <w:lvl w:ilvl="2" w:tplc="77EAD6CC">
      <w:start w:val="1"/>
      <w:numFmt w:val="decimal"/>
      <w:lvlText w:val="%3)"/>
      <w:lvlJc w:val="left"/>
      <w:pPr>
        <w:tabs>
          <w:tab w:val="num" w:pos="1278"/>
        </w:tabs>
        <w:ind w:left="1278" w:hanging="360"/>
      </w:pPr>
      <w:rPr>
        <w:rFonts w:ascii="Times New Roman" w:hAnsi="Times New Roman" w:hint="default"/>
        <w:b w:val="0"/>
        <w:i w:val="0"/>
        <w:sz w:val="16"/>
        <w:szCs w:val="16"/>
      </w:rPr>
    </w:lvl>
    <w:lvl w:ilvl="3" w:tplc="FFFFFFFF">
      <w:start w:val="8"/>
      <w:numFmt w:val="decimal"/>
      <w:lvlText w:val="%4"/>
      <w:lvlJc w:val="left"/>
      <w:pPr>
        <w:ind w:left="3590" w:hanging="360"/>
      </w:pPr>
      <w:rPr>
        <w:rFonts w:hint="default"/>
      </w:rPr>
    </w:lvl>
    <w:lvl w:ilvl="4" w:tplc="FFFFFFFF" w:tentative="1">
      <w:start w:val="1"/>
      <w:numFmt w:val="lowerLetter"/>
      <w:lvlText w:val="%5."/>
      <w:lvlJc w:val="left"/>
      <w:pPr>
        <w:tabs>
          <w:tab w:val="num" w:pos="4310"/>
        </w:tabs>
        <w:ind w:left="4310" w:hanging="360"/>
      </w:pPr>
    </w:lvl>
    <w:lvl w:ilvl="5" w:tplc="FFFFFFFF" w:tentative="1">
      <w:start w:val="1"/>
      <w:numFmt w:val="lowerRoman"/>
      <w:lvlText w:val="%6."/>
      <w:lvlJc w:val="right"/>
      <w:pPr>
        <w:tabs>
          <w:tab w:val="num" w:pos="5030"/>
        </w:tabs>
        <w:ind w:left="5030" w:hanging="180"/>
      </w:pPr>
    </w:lvl>
    <w:lvl w:ilvl="6" w:tplc="FFFFFFFF" w:tentative="1">
      <w:start w:val="1"/>
      <w:numFmt w:val="decimal"/>
      <w:lvlText w:val="%7."/>
      <w:lvlJc w:val="left"/>
      <w:pPr>
        <w:tabs>
          <w:tab w:val="num" w:pos="5750"/>
        </w:tabs>
        <w:ind w:left="5750" w:hanging="360"/>
      </w:pPr>
    </w:lvl>
    <w:lvl w:ilvl="7" w:tplc="FFFFFFFF" w:tentative="1">
      <w:start w:val="1"/>
      <w:numFmt w:val="lowerLetter"/>
      <w:lvlText w:val="%8."/>
      <w:lvlJc w:val="left"/>
      <w:pPr>
        <w:tabs>
          <w:tab w:val="num" w:pos="6470"/>
        </w:tabs>
        <w:ind w:left="6470" w:hanging="360"/>
      </w:pPr>
    </w:lvl>
    <w:lvl w:ilvl="8" w:tplc="FFFFFFFF" w:tentative="1">
      <w:start w:val="1"/>
      <w:numFmt w:val="lowerRoman"/>
      <w:lvlText w:val="%9."/>
      <w:lvlJc w:val="right"/>
      <w:pPr>
        <w:tabs>
          <w:tab w:val="num" w:pos="7190"/>
        </w:tabs>
        <w:ind w:left="7190" w:hanging="180"/>
      </w:pPr>
    </w:lvl>
  </w:abstractNum>
  <w:abstractNum w:abstractNumId="37">
    <w:nsid w:val="50064CFD"/>
    <w:multiLevelType w:val="hybridMultilevel"/>
    <w:tmpl w:val="3DB23424"/>
    <w:lvl w:ilvl="0" w:tplc="BF6066FA">
      <w:start w:val="1"/>
      <w:numFmt w:val="decimal"/>
      <w:lvlText w:val="%1."/>
      <w:lvlJc w:val="left"/>
      <w:pPr>
        <w:tabs>
          <w:tab w:val="num" w:pos="786"/>
        </w:tabs>
        <w:ind w:left="786" w:hanging="360"/>
      </w:pPr>
      <w:rPr>
        <w:b w:val="0"/>
        <w:color w:val="000000"/>
      </w:rPr>
    </w:lvl>
    <w:lvl w:ilvl="1" w:tplc="FFFFFFFF">
      <w:start w:val="16"/>
      <w:numFmt w:val="decimal"/>
      <w:lvlText w:val="Rozdział %2."/>
      <w:lvlJc w:val="left"/>
      <w:pPr>
        <w:tabs>
          <w:tab w:val="num" w:pos="423"/>
        </w:tabs>
        <w:ind w:left="423" w:hanging="357"/>
      </w:pPr>
      <w:rPr>
        <w:rFonts w:ascii="Times New Roman" w:hAnsi="Times New Roman" w:hint="default"/>
        <w:b/>
        <w:i/>
        <w:sz w:val="28"/>
      </w:rPr>
    </w:lvl>
    <w:lvl w:ilvl="2" w:tplc="FFFFFFFF">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8">
    <w:nsid w:val="55142C79"/>
    <w:multiLevelType w:val="hybridMultilevel"/>
    <w:tmpl w:val="5F827172"/>
    <w:lvl w:ilvl="0" w:tplc="FFFFFFFF">
      <w:start w:val="1"/>
      <w:numFmt w:val="decimal"/>
      <w:lvlText w:val="%1."/>
      <w:lvlJc w:val="left"/>
      <w:pPr>
        <w:tabs>
          <w:tab w:val="num" w:pos="360"/>
        </w:tabs>
        <w:ind w:left="360" w:hanging="360"/>
      </w:pPr>
      <w:rPr>
        <w:b w:val="0"/>
      </w:rPr>
    </w:lvl>
    <w:lvl w:ilvl="1" w:tplc="FFFFFFFF">
      <w:start w:val="1"/>
      <w:numFmt w:val="decimal"/>
      <w:lvlText w:val="%2)"/>
      <w:lvlJc w:val="left"/>
      <w:pPr>
        <w:tabs>
          <w:tab w:val="num" w:pos="-1080"/>
        </w:tabs>
        <w:ind w:left="-1080" w:hanging="360"/>
      </w:pPr>
      <w:rPr>
        <w:rFonts w:hint="default"/>
      </w:rPr>
    </w:lvl>
    <w:lvl w:ilvl="2" w:tplc="FFFFFFFF">
      <w:start w:val="1"/>
      <w:numFmt w:val="lowerRoman"/>
      <w:lvlText w:val="%3."/>
      <w:lvlJc w:val="right"/>
      <w:pPr>
        <w:tabs>
          <w:tab w:val="num" w:pos="-360"/>
        </w:tabs>
        <w:ind w:left="-360" w:hanging="180"/>
      </w:pPr>
    </w:lvl>
    <w:lvl w:ilvl="3" w:tplc="FFFFFFFF" w:tentative="1">
      <w:start w:val="1"/>
      <w:numFmt w:val="decimal"/>
      <w:lvlText w:val="%4."/>
      <w:lvlJc w:val="left"/>
      <w:pPr>
        <w:tabs>
          <w:tab w:val="num" w:pos="360"/>
        </w:tabs>
        <w:ind w:left="360" w:hanging="360"/>
      </w:p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39">
    <w:nsid w:val="556125F0"/>
    <w:multiLevelType w:val="hybridMultilevel"/>
    <w:tmpl w:val="D522FEBC"/>
    <w:lvl w:ilvl="0" w:tplc="04150011">
      <w:start w:val="1"/>
      <w:numFmt w:val="decimal"/>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595965C9"/>
    <w:multiLevelType w:val="hybridMultilevel"/>
    <w:tmpl w:val="AF9C780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C585559"/>
    <w:multiLevelType w:val="hybridMultilevel"/>
    <w:tmpl w:val="1096D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F267DE4"/>
    <w:multiLevelType w:val="singleLevel"/>
    <w:tmpl w:val="E9B8BDD2"/>
    <w:lvl w:ilvl="0">
      <w:start w:val="1"/>
      <w:numFmt w:val="decimal"/>
      <w:lvlText w:val="%1."/>
      <w:lvlJc w:val="left"/>
      <w:pPr>
        <w:tabs>
          <w:tab w:val="num" w:pos="360"/>
        </w:tabs>
        <w:ind w:left="360" w:hanging="360"/>
      </w:pPr>
    </w:lvl>
  </w:abstractNum>
  <w:abstractNum w:abstractNumId="43">
    <w:nsid w:val="602A6F90"/>
    <w:multiLevelType w:val="hybridMultilevel"/>
    <w:tmpl w:val="7DD0F4A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07C2F45"/>
    <w:multiLevelType w:val="hybridMultilevel"/>
    <w:tmpl w:val="54CECFE0"/>
    <w:lvl w:ilvl="0" w:tplc="E264D90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13A4A91"/>
    <w:multiLevelType w:val="hybridMultilevel"/>
    <w:tmpl w:val="BA921A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62135000"/>
    <w:multiLevelType w:val="hybridMultilevel"/>
    <w:tmpl w:val="50B80618"/>
    <w:lvl w:ilvl="0" w:tplc="04150019">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AC2070"/>
    <w:multiLevelType w:val="hybridMultilevel"/>
    <w:tmpl w:val="E42053CC"/>
    <w:lvl w:ilvl="0" w:tplc="1EFE54C4">
      <w:start w:val="1"/>
      <w:numFmt w:val="decimal"/>
      <w:lvlText w:val="%1."/>
      <w:lvlJc w:val="left"/>
      <w:pPr>
        <w:ind w:left="720" w:hanging="360"/>
      </w:pPr>
      <w:rPr>
        <w:b w:val="0"/>
        <w:sz w:val="24"/>
        <w:szCs w:val="24"/>
      </w:rPr>
    </w:lvl>
    <w:lvl w:ilvl="1" w:tplc="9FA85BFA">
      <w:start w:val="1"/>
      <w:numFmt w:val="upp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3EF5A2A"/>
    <w:multiLevelType w:val="hybridMultilevel"/>
    <w:tmpl w:val="9EC8CAD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4082773"/>
    <w:multiLevelType w:val="hybridMultilevel"/>
    <w:tmpl w:val="BD96970A"/>
    <w:lvl w:ilvl="0" w:tplc="0415000F">
      <w:start w:val="1"/>
      <w:numFmt w:val="decimal"/>
      <w:lvlText w:val="%1."/>
      <w:lvlJc w:val="left"/>
      <w:pPr>
        <w:ind w:left="644" w:hanging="360"/>
      </w:pPr>
    </w:lvl>
    <w:lvl w:ilvl="1" w:tplc="EDC2ECF8">
      <w:start w:val="1"/>
      <w:numFmt w:val="decimal"/>
      <w:lvlText w:val="%2)"/>
      <w:lvlJc w:val="left"/>
      <w:pPr>
        <w:ind w:left="1070"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nsid w:val="75F34535"/>
    <w:multiLevelType w:val="hybridMultilevel"/>
    <w:tmpl w:val="75162D72"/>
    <w:lvl w:ilvl="0" w:tplc="FFFFFFFF">
      <w:start w:val="1"/>
      <w:numFmt w:val="decimal"/>
      <w:lvlText w:val="%1."/>
      <w:lvlJc w:val="left"/>
      <w:pPr>
        <w:ind w:left="72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7B8E3A10"/>
    <w:multiLevelType w:val="hybridMultilevel"/>
    <w:tmpl w:val="7E4239E4"/>
    <w:lvl w:ilvl="0" w:tplc="351011F0">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nsid w:val="7CE951E6"/>
    <w:multiLevelType w:val="multilevel"/>
    <w:tmpl w:val="73A88FC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EFE3807"/>
    <w:multiLevelType w:val="hybridMultilevel"/>
    <w:tmpl w:val="5F8E2B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3"/>
  </w:num>
  <w:num w:numId="2">
    <w:abstractNumId w:val="40"/>
  </w:num>
  <w:num w:numId="3">
    <w:abstractNumId w:val="30"/>
  </w:num>
  <w:num w:numId="4">
    <w:abstractNumId w:val="47"/>
  </w:num>
  <w:num w:numId="5">
    <w:abstractNumId w:val="48"/>
  </w:num>
  <w:num w:numId="6">
    <w:abstractNumId w:val="31"/>
  </w:num>
  <w:num w:numId="7">
    <w:abstractNumId w:val="4"/>
  </w:num>
  <w:num w:numId="8">
    <w:abstractNumId w:val="49"/>
  </w:num>
  <w:num w:numId="9">
    <w:abstractNumId w:val="38"/>
  </w:num>
  <w:num w:numId="10">
    <w:abstractNumId w:val="8"/>
  </w:num>
  <w:num w:numId="11">
    <w:abstractNumId w:val="45"/>
  </w:num>
  <w:num w:numId="12">
    <w:abstractNumId w:val="50"/>
  </w:num>
  <w:num w:numId="13">
    <w:abstractNumId w:val="13"/>
  </w:num>
  <w:num w:numId="14">
    <w:abstractNumId w:val="36"/>
  </w:num>
  <w:num w:numId="15">
    <w:abstractNumId w:val="25"/>
  </w:num>
  <w:num w:numId="16">
    <w:abstractNumId w:val="29"/>
  </w:num>
  <w:num w:numId="17">
    <w:abstractNumId w:val="6"/>
  </w:num>
  <w:num w:numId="18">
    <w:abstractNumId w:val="37"/>
  </w:num>
  <w:num w:numId="19">
    <w:abstractNumId w:val="42"/>
  </w:num>
  <w:num w:numId="20">
    <w:abstractNumId w:val="5"/>
  </w:num>
  <w:num w:numId="21">
    <w:abstractNumId w:val="10"/>
  </w:num>
  <w:num w:numId="22">
    <w:abstractNumId w:val="20"/>
  </w:num>
  <w:num w:numId="23">
    <w:abstractNumId w:val="12"/>
  </w:num>
  <w:num w:numId="24">
    <w:abstractNumId w:val="15"/>
  </w:num>
  <w:num w:numId="25">
    <w:abstractNumId w:val="35"/>
  </w:num>
  <w:num w:numId="26">
    <w:abstractNumId w:val="17"/>
  </w:num>
  <w:num w:numId="27">
    <w:abstractNumId w:val="11"/>
  </w:num>
  <w:num w:numId="28">
    <w:abstractNumId w:val="26"/>
  </w:num>
  <w:num w:numId="29">
    <w:abstractNumId w:val="24"/>
  </w:num>
  <w:num w:numId="30">
    <w:abstractNumId w:val="53"/>
  </w:num>
  <w:num w:numId="31">
    <w:abstractNumId w:val="34"/>
  </w:num>
  <w:num w:numId="32">
    <w:abstractNumId w:val="14"/>
  </w:num>
  <w:num w:numId="33">
    <w:abstractNumId w:val="9"/>
  </w:num>
  <w:num w:numId="34">
    <w:abstractNumId w:val="41"/>
  </w:num>
  <w:num w:numId="35">
    <w:abstractNumId w:val="0"/>
  </w:num>
  <w:num w:numId="36">
    <w:abstractNumId w:val="3"/>
  </w:num>
  <w:num w:numId="37">
    <w:abstractNumId w:val="19"/>
  </w:num>
  <w:num w:numId="38">
    <w:abstractNumId w:val="18"/>
  </w:num>
  <w:num w:numId="39">
    <w:abstractNumId w:val="44"/>
  </w:num>
  <w:num w:numId="40">
    <w:abstractNumId w:val="2"/>
  </w:num>
  <w:num w:numId="41">
    <w:abstractNumId w:val="28"/>
  </w:num>
  <w:num w:numId="42">
    <w:abstractNumId w:val="46"/>
  </w:num>
  <w:num w:numId="43">
    <w:abstractNumId w:val="7"/>
  </w:num>
  <w:num w:numId="44">
    <w:abstractNumId w:val="43"/>
  </w:num>
  <w:num w:numId="45">
    <w:abstractNumId w:val="39"/>
  </w:num>
  <w:num w:numId="46">
    <w:abstractNumId w:val="16"/>
  </w:num>
  <w:num w:numId="47">
    <w:abstractNumId w:val="22"/>
  </w:num>
  <w:num w:numId="48">
    <w:abstractNumId w:val="32"/>
  </w:num>
  <w:num w:numId="49">
    <w:abstractNumId w:val="21"/>
  </w:num>
  <w:num w:numId="50">
    <w:abstractNumId w:val="27"/>
  </w:num>
  <w:num w:numId="51">
    <w:abstractNumId w:val="52"/>
  </w:num>
  <w:num w:numId="52">
    <w:abstractNumId w:val="1"/>
  </w:num>
  <w:num w:numId="53">
    <w:abstractNumId w:val="51"/>
  </w:num>
  <w:num w:numId="54">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28E6"/>
    <w:rsid w:val="000049D8"/>
    <w:rsid w:val="000059DA"/>
    <w:rsid w:val="00005DA5"/>
    <w:rsid w:val="0001270F"/>
    <w:rsid w:val="000257D1"/>
    <w:rsid w:val="0003445C"/>
    <w:rsid w:val="00036BA9"/>
    <w:rsid w:val="00042B6D"/>
    <w:rsid w:val="0004569B"/>
    <w:rsid w:val="000511FA"/>
    <w:rsid w:val="00057951"/>
    <w:rsid w:val="00064EB1"/>
    <w:rsid w:val="000673C5"/>
    <w:rsid w:val="000712FD"/>
    <w:rsid w:val="000726C2"/>
    <w:rsid w:val="00081ACE"/>
    <w:rsid w:val="00082B50"/>
    <w:rsid w:val="0008360B"/>
    <w:rsid w:val="000A5961"/>
    <w:rsid w:val="000B0529"/>
    <w:rsid w:val="000B1052"/>
    <w:rsid w:val="000B3467"/>
    <w:rsid w:val="000B5660"/>
    <w:rsid w:val="000B6A09"/>
    <w:rsid w:val="000C05A9"/>
    <w:rsid w:val="000D4DFB"/>
    <w:rsid w:val="000E7EF0"/>
    <w:rsid w:val="000F3C73"/>
    <w:rsid w:val="000F5477"/>
    <w:rsid w:val="00100BE6"/>
    <w:rsid w:val="00102D17"/>
    <w:rsid w:val="00103330"/>
    <w:rsid w:val="00111E0A"/>
    <w:rsid w:val="00120625"/>
    <w:rsid w:val="00131E1D"/>
    <w:rsid w:val="00132CE1"/>
    <w:rsid w:val="00142232"/>
    <w:rsid w:val="001617B9"/>
    <w:rsid w:val="001659C7"/>
    <w:rsid w:val="00170EAB"/>
    <w:rsid w:val="001715B5"/>
    <w:rsid w:val="001723B0"/>
    <w:rsid w:val="00172641"/>
    <w:rsid w:val="0017403E"/>
    <w:rsid w:val="00183CE4"/>
    <w:rsid w:val="00185C85"/>
    <w:rsid w:val="0019067C"/>
    <w:rsid w:val="001A27A6"/>
    <w:rsid w:val="001A7C78"/>
    <w:rsid w:val="001B4681"/>
    <w:rsid w:val="001C0725"/>
    <w:rsid w:val="001E1F18"/>
    <w:rsid w:val="001E48F3"/>
    <w:rsid w:val="001F37E7"/>
    <w:rsid w:val="001F3E24"/>
    <w:rsid w:val="00200CFF"/>
    <w:rsid w:val="0020603F"/>
    <w:rsid w:val="00211B4B"/>
    <w:rsid w:val="00211D6C"/>
    <w:rsid w:val="002175D5"/>
    <w:rsid w:val="00220BF5"/>
    <w:rsid w:val="00221B3B"/>
    <w:rsid w:val="00223DAC"/>
    <w:rsid w:val="00225884"/>
    <w:rsid w:val="00231784"/>
    <w:rsid w:val="00233E40"/>
    <w:rsid w:val="00242F8B"/>
    <w:rsid w:val="00244F01"/>
    <w:rsid w:val="00253A01"/>
    <w:rsid w:val="00254841"/>
    <w:rsid w:val="002571CB"/>
    <w:rsid w:val="00263902"/>
    <w:rsid w:val="0026614D"/>
    <w:rsid w:val="00267BD6"/>
    <w:rsid w:val="00274B22"/>
    <w:rsid w:val="00274E31"/>
    <w:rsid w:val="002829E3"/>
    <w:rsid w:val="00294FCD"/>
    <w:rsid w:val="002A374F"/>
    <w:rsid w:val="002B1E78"/>
    <w:rsid w:val="002C027C"/>
    <w:rsid w:val="002C0B42"/>
    <w:rsid w:val="002D0EBE"/>
    <w:rsid w:val="002D6660"/>
    <w:rsid w:val="002E11B0"/>
    <w:rsid w:val="002E3728"/>
    <w:rsid w:val="003216DA"/>
    <w:rsid w:val="00326034"/>
    <w:rsid w:val="0035689D"/>
    <w:rsid w:val="00360215"/>
    <w:rsid w:val="00361899"/>
    <w:rsid w:val="00365FDC"/>
    <w:rsid w:val="00367AEF"/>
    <w:rsid w:val="00385B77"/>
    <w:rsid w:val="0038609D"/>
    <w:rsid w:val="00387E2F"/>
    <w:rsid w:val="003948B1"/>
    <w:rsid w:val="00395FDC"/>
    <w:rsid w:val="00396709"/>
    <w:rsid w:val="003A3E63"/>
    <w:rsid w:val="003A728A"/>
    <w:rsid w:val="003B0E13"/>
    <w:rsid w:val="003B3C3A"/>
    <w:rsid w:val="003C3DA7"/>
    <w:rsid w:val="003C6E89"/>
    <w:rsid w:val="003D41DB"/>
    <w:rsid w:val="003E0129"/>
    <w:rsid w:val="003E2DAE"/>
    <w:rsid w:val="003E60EE"/>
    <w:rsid w:val="003F468E"/>
    <w:rsid w:val="004020F1"/>
    <w:rsid w:val="00414689"/>
    <w:rsid w:val="0042302B"/>
    <w:rsid w:val="00425532"/>
    <w:rsid w:val="00426A04"/>
    <w:rsid w:val="00427A00"/>
    <w:rsid w:val="00434704"/>
    <w:rsid w:val="00441369"/>
    <w:rsid w:val="00441ED9"/>
    <w:rsid w:val="0044366B"/>
    <w:rsid w:val="00446A1A"/>
    <w:rsid w:val="00451130"/>
    <w:rsid w:val="004569C6"/>
    <w:rsid w:val="00464471"/>
    <w:rsid w:val="0046509A"/>
    <w:rsid w:val="0046517F"/>
    <w:rsid w:val="00467C3A"/>
    <w:rsid w:val="00472685"/>
    <w:rsid w:val="0047410B"/>
    <w:rsid w:val="00487176"/>
    <w:rsid w:val="00487525"/>
    <w:rsid w:val="004954E1"/>
    <w:rsid w:val="0049686F"/>
    <w:rsid w:val="0049770A"/>
    <w:rsid w:val="004A3BF4"/>
    <w:rsid w:val="004B1F13"/>
    <w:rsid w:val="004C0AAC"/>
    <w:rsid w:val="004C1687"/>
    <w:rsid w:val="004C1CF9"/>
    <w:rsid w:val="004D208F"/>
    <w:rsid w:val="004D5CBD"/>
    <w:rsid w:val="004D7AF4"/>
    <w:rsid w:val="004E06D6"/>
    <w:rsid w:val="004E58E4"/>
    <w:rsid w:val="004F7642"/>
    <w:rsid w:val="00503E4F"/>
    <w:rsid w:val="00507A57"/>
    <w:rsid w:val="00512BED"/>
    <w:rsid w:val="0051311B"/>
    <w:rsid w:val="00523445"/>
    <w:rsid w:val="0052583C"/>
    <w:rsid w:val="0055186A"/>
    <w:rsid w:val="00551FD0"/>
    <w:rsid w:val="00552C30"/>
    <w:rsid w:val="00561085"/>
    <w:rsid w:val="0056297A"/>
    <w:rsid w:val="005709A2"/>
    <w:rsid w:val="005746D6"/>
    <w:rsid w:val="0058170B"/>
    <w:rsid w:val="00590C8F"/>
    <w:rsid w:val="00593AEE"/>
    <w:rsid w:val="005945DF"/>
    <w:rsid w:val="00596907"/>
    <w:rsid w:val="00596D35"/>
    <w:rsid w:val="005B46F2"/>
    <w:rsid w:val="005B5CBD"/>
    <w:rsid w:val="005B5D63"/>
    <w:rsid w:val="005C29DC"/>
    <w:rsid w:val="005D0595"/>
    <w:rsid w:val="005D1A59"/>
    <w:rsid w:val="005D39E2"/>
    <w:rsid w:val="005D5666"/>
    <w:rsid w:val="005D73EA"/>
    <w:rsid w:val="005E328B"/>
    <w:rsid w:val="005E3870"/>
    <w:rsid w:val="005F04BB"/>
    <w:rsid w:val="005F09C8"/>
    <w:rsid w:val="00601012"/>
    <w:rsid w:val="00603493"/>
    <w:rsid w:val="00604995"/>
    <w:rsid w:val="00605395"/>
    <w:rsid w:val="00610472"/>
    <w:rsid w:val="00631625"/>
    <w:rsid w:val="006400EC"/>
    <w:rsid w:val="0064714B"/>
    <w:rsid w:val="00675E4F"/>
    <w:rsid w:val="00681615"/>
    <w:rsid w:val="006901D4"/>
    <w:rsid w:val="006A2222"/>
    <w:rsid w:val="006A73A1"/>
    <w:rsid w:val="006B39A4"/>
    <w:rsid w:val="006B569C"/>
    <w:rsid w:val="006B6049"/>
    <w:rsid w:val="006B7651"/>
    <w:rsid w:val="006C14AC"/>
    <w:rsid w:val="006C2B80"/>
    <w:rsid w:val="006C3C12"/>
    <w:rsid w:val="006E5092"/>
    <w:rsid w:val="006E53FB"/>
    <w:rsid w:val="006E7304"/>
    <w:rsid w:val="006F0CD2"/>
    <w:rsid w:val="006F12E2"/>
    <w:rsid w:val="006F7F82"/>
    <w:rsid w:val="00715275"/>
    <w:rsid w:val="00726256"/>
    <w:rsid w:val="00744548"/>
    <w:rsid w:val="00756707"/>
    <w:rsid w:val="007614A2"/>
    <w:rsid w:val="0076756D"/>
    <w:rsid w:val="007832FC"/>
    <w:rsid w:val="00783E60"/>
    <w:rsid w:val="00787194"/>
    <w:rsid w:val="0079028F"/>
    <w:rsid w:val="00793CBD"/>
    <w:rsid w:val="00796C1E"/>
    <w:rsid w:val="007973E2"/>
    <w:rsid w:val="007A020C"/>
    <w:rsid w:val="007A10CD"/>
    <w:rsid w:val="007A46D2"/>
    <w:rsid w:val="007A6EF4"/>
    <w:rsid w:val="007B244B"/>
    <w:rsid w:val="007C2474"/>
    <w:rsid w:val="007C51FF"/>
    <w:rsid w:val="007D0C61"/>
    <w:rsid w:val="007D4299"/>
    <w:rsid w:val="007D67B3"/>
    <w:rsid w:val="007D6DDC"/>
    <w:rsid w:val="007F0394"/>
    <w:rsid w:val="007F0570"/>
    <w:rsid w:val="007F2868"/>
    <w:rsid w:val="008122B0"/>
    <w:rsid w:val="0081545E"/>
    <w:rsid w:val="008240A9"/>
    <w:rsid w:val="00832510"/>
    <w:rsid w:val="00833478"/>
    <w:rsid w:val="008353BD"/>
    <w:rsid w:val="00841470"/>
    <w:rsid w:val="00851E18"/>
    <w:rsid w:val="00855073"/>
    <w:rsid w:val="00856D71"/>
    <w:rsid w:val="008614D4"/>
    <w:rsid w:val="0087097B"/>
    <w:rsid w:val="00871FA4"/>
    <w:rsid w:val="0087349F"/>
    <w:rsid w:val="00875D45"/>
    <w:rsid w:val="008A01BC"/>
    <w:rsid w:val="008A090A"/>
    <w:rsid w:val="008A3B8F"/>
    <w:rsid w:val="008A556E"/>
    <w:rsid w:val="008D6DE6"/>
    <w:rsid w:val="008D7585"/>
    <w:rsid w:val="008E6F39"/>
    <w:rsid w:val="008E7E41"/>
    <w:rsid w:val="008F553F"/>
    <w:rsid w:val="008F78A3"/>
    <w:rsid w:val="0091004A"/>
    <w:rsid w:val="00912206"/>
    <w:rsid w:val="009130BD"/>
    <w:rsid w:val="00920468"/>
    <w:rsid w:val="0092080D"/>
    <w:rsid w:val="0092120D"/>
    <w:rsid w:val="00935D52"/>
    <w:rsid w:val="00936DCD"/>
    <w:rsid w:val="00942B47"/>
    <w:rsid w:val="00944B76"/>
    <w:rsid w:val="0095424A"/>
    <w:rsid w:val="00955F79"/>
    <w:rsid w:val="0096713C"/>
    <w:rsid w:val="00971602"/>
    <w:rsid w:val="009718E7"/>
    <w:rsid w:val="009739AE"/>
    <w:rsid w:val="00975448"/>
    <w:rsid w:val="0098043B"/>
    <w:rsid w:val="009918D1"/>
    <w:rsid w:val="00994D43"/>
    <w:rsid w:val="00995784"/>
    <w:rsid w:val="009A153D"/>
    <w:rsid w:val="009A765E"/>
    <w:rsid w:val="009B0477"/>
    <w:rsid w:val="009B7873"/>
    <w:rsid w:val="009C3CF9"/>
    <w:rsid w:val="009C7780"/>
    <w:rsid w:val="009D2C40"/>
    <w:rsid w:val="009F0B14"/>
    <w:rsid w:val="00A01B71"/>
    <w:rsid w:val="00A10B32"/>
    <w:rsid w:val="00A135B6"/>
    <w:rsid w:val="00A1486E"/>
    <w:rsid w:val="00A15135"/>
    <w:rsid w:val="00A212ED"/>
    <w:rsid w:val="00A22254"/>
    <w:rsid w:val="00A24F8E"/>
    <w:rsid w:val="00A274F2"/>
    <w:rsid w:val="00A3739C"/>
    <w:rsid w:val="00A402A0"/>
    <w:rsid w:val="00A5053F"/>
    <w:rsid w:val="00A558FE"/>
    <w:rsid w:val="00A57ACC"/>
    <w:rsid w:val="00A57F5B"/>
    <w:rsid w:val="00A60618"/>
    <w:rsid w:val="00A75EBC"/>
    <w:rsid w:val="00AA1321"/>
    <w:rsid w:val="00AB1993"/>
    <w:rsid w:val="00AB2B1C"/>
    <w:rsid w:val="00AC4780"/>
    <w:rsid w:val="00AD0354"/>
    <w:rsid w:val="00AD407A"/>
    <w:rsid w:val="00AD58C3"/>
    <w:rsid w:val="00AD6E4B"/>
    <w:rsid w:val="00AD7E06"/>
    <w:rsid w:val="00AE151B"/>
    <w:rsid w:val="00AF2ABB"/>
    <w:rsid w:val="00B03632"/>
    <w:rsid w:val="00B05B5A"/>
    <w:rsid w:val="00B07EE7"/>
    <w:rsid w:val="00B1042D"/>
    <w:rsid w:val="00B15BF5"/>
    <w:rsid w:val="00B27E46"/>
    <w:rsid w:val="00B350D7"/>
    <w:rsid w:val="00B428E6"/>
    <w:rsid w:val="00B440EB"/>
    <w:rsid w:val="00B47180"/>
    <w:rsid w:val="00B4768D"/>
    <w:rsid w:val="00B552BC"/>
    <w:rsid w:val="00B55565"/>
    <w:rsid w:val="00B62EBB"/>
    <w:rsid w:val="00B65744"/>
    <w:rsid w:val="00B75EDD"/>
    <w:rsid w:val="00B80046"/>
    <w:rsid w:val="00B81022"/>
    <w:rsid w:val="00B81815"/>
    <w:rsid w:val="00B85D81"/>
    <w:rsid w:val="00B8687C"/>
    <w:rsid w:val="00B952AE"/>
    <w:rsid w:val="00B978E3"/>
    <w:rsid w:val="00BA078B"/>
    <w:rsid w:val="00BA151A"/>
    <w:rsid w:val="00BA477B"/>
    <w:rsid w:val="00BB0F50"/>
    <w:rsid w:val="00BB6A74"/>
    <w:rsid w:val="00BC48FD"/>
    <w:rsid w:val="00BE0469"/>
    <w:rsid w:val="00BE44F4"/>
    <w:rsid w:val="00BE48CC"/>
    <w:rsid w:val="00BF149E"/>
    <w:rsid w:val="00BF6324"/>
    <w:rsid w:val="00C157E6"/>
    <w:rsid w:val="00C15DCA"/>
    <w:rsid w:val="00C17EE0"/>
    <w:rsid w:val="00C272EE"/>
    <w:rsid w:val="00C30516"/>
    <w:rsid w:val="00C346B5"/>
    <w:rsid w:val="00C36F9C"/>
    <w:rsid w:val="00C370C0"/>
    <w:rsid w:val="00C37356"/>
    <w:rsid w:val="00C4452A"/>
    <w:rsid w:val="00C50BB3"/>
    <w:rsid w:val="00C50E2C"/>
    <w:rsid w:val="00C641D4"/>
    <w:rsid w:val="00C66149"/>
    <w:rsid w:val="00C66B49"/>
    <w:rsid w:val="00C66C5F"/>
    <w:rsid w:val="00C74A11"/>
    <w:rsid w:val="00C76588"/>
    <w:rsid w:val="00C77FE9"/>
    <w:rsid w:val="00C80A51"/>
    <w:rsid w:val="00C90B3F"/>
    <w:rsid w:val="00C94FFA"/>
    <w:rsid w:val="00CB2EE8"/>
    <w:rsid w:val="00CB4DD7"/>
    <w:rsid w:val="00CB715B"/>
    <w:rsid w:val="00CB7846"/>
    <w:rsid w:val="00CC18F3"/>
    <w:rsid w:val="00CD20BA"/>
    <w:rsid w:val="00CD4A90"/>
    <w:rsid w:val="00CE111C"/>
    <w:rsid w:val="00CE6301"/>
    <w:rsid w:val="00CE7DFF"/>
    <w:rsid w:val="00CF02AA"/>
    <w:rsid w:val="00CF41C1"/>
    <w:rsid w:val="00CF4E36"/>
    <w:rsid w:val="00D000FB"/>
    <w:rsid w:val="00D0528C"/>
    <w:rsid w:val="00D26B7D"/>
    <w:rsid w:val="00D274E7"/>
    <w:rsid w:val="00D36EF1"/>
    <w:rsid w:val="00D408CA"/>
    <w:rsid w:val="00D45F20"/>
    <w:rsid w:val="00D6708D"/>
    <w:rsid w:val="00D72C46"/>
    <w:rsid w:val="00D752F8"/>
    <w:rsid w:val="00D75FD1"/>
    <w:rsid w:val="00D823A6"/>
    <w:rsid w:val="00D905FE"/>
    <w:rsid w:val="00D93C30"/>
    <w:rsid w:val="00D97F7F"/>
    <w:rsid w:val="00DA5E4E"/>
    <w:rsid w:val="00DB451A"/>
    <w:rsid w:val="00DB4C58"/>
    <w:rsid w:val="00DB5595"/>
    <w:rsid w:val="00DC6470"/>
    <w:rsid w:val="00DD217D"/>
    <w:rsid w:val="00DD772C"/>
    <w:rsid w:val="00DE0535"/>
    <w:rsid w:val="00DE19CF"/>
    <w:rsid w:val="00DE6429"/>
    <w:rsid w:val="00DE7DB4"/>
    <w:rsid w:val="00DF09BE"/>
    <w:rsid w:val="00DF1558"/>
    <w:rsid w:val="00E01A74"/>
    <w:rsid w:val="00E0524E"/>
    <w:rsid w:val="00E05733"/>
    <w:rsid w:val="00E15EC9"/>
    <w:rsid w:val="00E206F6"/>
    <w:rsid w:val="00E24142"/>
    <w:rsid w:val="00E2472E"/>
    <w:rsid w:val="00E31170"/>
    <w:rsid w:val="00E3600A"/>
    <w:rsid w:val="00E37509"/>
    <w:rsid w:val="00E37FBC"/>
    <w:rsid w:val="00E40B68"/>
    <w:rsid w:val="00E45B05"/>
    <w:rsid w:val="00E46A7D"/>
    <w:rsid w:val="00E533B4"/>
    <w:rsid w:val="00E548A3"/>
    <w:rsid w:val="00E6227C"/>
    <w:rsid w:val="00E646F0"/>
    <w:rsid w:val="00E74CDC"/>
    <w:rsid w:val="00E86148"/>
    <w:rsid w:val="00E905F8"/>
    <w:rsid w:val="00EA370D"/>
    <w:rsid w:val="00EA7431"/>
    <w:rsid w:val="00EB67FF"/>
    <w:rsid w:val="00EC2FFF"/>
    <w:rsid w:val="00ED0EE8"/>
    <w:rsid w:val="00ED7911"/>
    <w:rsid w:val="00EE0A1E"/>
    <w:rsid w:val="00EE25A8"/>
    <w:rsid w:val="00EE2F8B"/>
    <w:rsid w:val="00EE5152"/>
    <w:rsid w:val="00EE61D0"/>
    <w:rsid w:val="00EE76E6"/>
    <w:rsid w:val="00EF31FB"/>
    <w:rsid w:val="00EF32DE"/>
    <w:rsid w:val="00EF6E05"/>
    <w:rsid w:val="00F24C44"/>
    <w:rsid w:val="00F341F2"/>
    <w:rsid w:val="00F36774"/>
    <w:rsid w:val="00F37847"/>
    <w:rsid w:val="00F43AD9"/>
    <w:rsid w:val="00F4751B"/>
    <w:rsid w:val="00F504E5"/>
    <w:rsid w:val="00F54D3A"/>
    <w:rsid w:val="00F766B1"/>
    <w:rsid w:val="00F85F15"/>
    <w:rsid w:val="00F97B73"/>
    <w:rsid w:val="00FA0BE2"/>
    <w:rsid w:val="00FA0DC9"/>
    <w:rsid w:val="00FB7075"/>
    <w:rsid w:val="00FD2BEB"/>
    <w:rsid w:val="00FE07EB"/>
    <w:rsid w:val="00FE3FE9"/>
    <w:rsid w:val="00FE42C3"/>
    <w:rsid w:val="00FF2D75"/>
    <w:rsid w:val="00FF5978"/>
    <w:rsid w:val="00FF60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51A"/>
    <w:pPr>
      <w:spacing w:after="200" w:line="276" w:lineRule="auto"/>
    </w:pPr>
    <w:rPr>
      <w:rFonts w:ascii="Calibri" w:eastAsia="Calibri" w:hAnsi="Calibri" w:cs="Times New Roman"/>
    </w:rPr>
  </w:style>
  <w:style w:type="paragraph" w:styleId="Nagwek1">
    <w:name w:val="heading 1"/>
    <w:aliases w:val="Rozdział"/>
    <w:basedOn w:val="Normalny"/>
    <w:next w:val="Normalny"/>
    <w:link w:val="Nagwek1Znak"/>
    <w:uiPriority w:val="9"/>
    <w:qFormat/>
    <w:rsid w:val="001F37E7"/>
    <w:pPr>
      <w:keepNext/>
      <w:keepLines/>
      <w:numPr>
        <w:numId w:val="40"/>
      </w:numPr>
      <w:spacing w:before="480" w:after="0"/>
      <w:outlineLvl w:val="0"/>
    </w:pPr>
    <w:rPr>
      <w:rFonts w:ascii="Times New Roman" w:eastAsia="Times New Roman" w:hAnsi="Times New Roman"/>
      <w:b/>
      <w:bCs/>
      <w:sz w:val="24"/>
      <w:szCs w:val="28"/>
    </w:rPr>
  </w:style>
  <w:style w:type="paragraph" w:styleId="Nagwek2">
    <w:name w:val="heading 2"/>
    <w:basedOn w:val="Normalny"/>
    <w:next w:val="Normalny"/>
    <w:link w:val="Nagwek2Znak"/>
    <w:uiPriority w:val="9"/>
    <w:unhideWhenUsed/>
    <w:qFormat/>
    <w:rsid w:val="00BA1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4C1CF9"/>
    <w:pPr>
      <w:keepNext/>
      <w:keepLines/>
      <w:spacing w:before="200" w:after="0"/>
      <w:outlineLvl w:val="2"/>
    </w:pPr>
    <w:rPr>
      <w:rFonts w:asciiTheme="majorHAnsi" w:eastAsiaTheme="majorEastAsia" w:hAnsiTheme="majorHAnsi" w:cstheme="majorBidi"/>
      <w:b/>
      <w:bCs/>
      <w:color w:val="5B9BD5" w:themeColor="accent1"/>
    </w:rPr>
  </w:style>
  <w:style w:type="paragraph" w:styleId="Nagwek9">
    <w:name w:val="heading 9"/>
    <w:basedOn w:val="Normalny"/>
    <w:next w:val="Normalny"/>
    <w:link w:val="Nagwek9Znak"/>
    <w:uiPriority w:val="9"/>
    <w:semiHidden/>
    <w:unhideWhenUsed/>
    <w:qFormat/>
    <w:rsid w:val="00BA15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28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8E6"/>
  </w:style>
  <w:style w:type="paragraph" w:styleId="Stopka">
    <w:name w:val="footer"/>
    <w:basedOn w:val="Normalny"/>
    <w:link w:val="StopkaZnak"/>
    <w:unhideWhenUsed/>
    <w:rsid w:val="00B428E6"/>
    <w:pPr>
      <w:tabs>
        <w:tab w:val="center" w:pos="4536"/>
        <w:tab w:val="right" w:pos="9072"/>
      </w:tabs>
      <w:spacing w:after="0" w:line="240" w:lineRule="auto"/>
    </w:pPr>
  </w:style>
  <w:style w:type="character" w:customStyle="1" w:styleId="StopkaZnak">
    <w:name w:val="Stopka Znak"/>
    <w:basedOn w:val="Domylnaczcionkaakapitu"/>
    <w:link w:val="Stopka"/>
    <w:rsid w:val="00B428E6"/>
  </w:style>
  <w:style w:type="character" w:customStyle="1" w:styleId="Nagwek1Znak">
    <w:name w:val="Nagłówek 1 Znak"/>
    <w:aliases w:val="Rozdział Znak"/>
    <w:basedOn w:val="Domylnaczcionkaakapitu"/>
    <w:link w:val="Nagwek1"/>
    <w:uiPriority w:val="9"/>
    <w:rsid w:val="001F37E7"/>
    <w:rPr>
      <w:rFonts w:ascii="Times New Roman" w:eastAsia="Times New Roman" w:hAnsi="Times New Roman" w:cs="Times New Roman"/>
      <w:b/>
      <w:bCs/>
      <w:sz w:val="24"/>
      <w:szCs w:val="28"/>
    </w:rPr>
  </w:style>
  <w:style w:type="character" w:customStyle="1" w:styleId="Nagwek2Znak">
    <w:name w:val="Nagłówek 2 Znak"/>
    <w:basedOn w:val="Domylnaczcionkaakapitu"/>
    <w:link w:val="Nagwek2"/>
    <w:uiPriority w:val="9"/>
    <w:rsid w:val="00BA151A"/>
    <w:rPr>
      <w:rFonts w:asciiTheme="majorHAnsi" w:eastAsiaTheme="majorEastAsia" w:hAnsiTheme="majorHAnsi" w:cstheme="majorBidi"/>
      <w:color w:val="2E74B5" w:themeColor="accent1" w:themeShade="BF"/>
      <w:sz w:val="26"/>
      <w:szCs w:val="26"/>
    </w:rPr>
  </w:style>
  <w:style w:type="character" w:customStyle="1" w:styleId="Nagwek9Znak">
    <w:name w:val="Nagłówek 9 Znak"/>
    <w:basedOn w:val="Domylnaczcionkaakapitu"/>
    <w:link w:val="Nagwek9"/>
    <w:uiPriority w:val="9"/>
    <w:semiHidden/>
    <w:rsid w:val="00BA151A"/>
    <w:rPr>
      <w:rFonts w:asciiTheme="majorHAnsi" w:eastAsiaTheme="majorEastAsia" w:hAnsiTheme="majorHAnsi" w:cstheme="majorBidi"/>
      <w:i/>
      <w:iCs/>
      <w:color w:val="272727" w:themeColor="text1" w:themeTint="D8"/>
      <w:sz w:val="21"/>
      <w:szCs w:val="21"/>
    </w:rPr>
  </w:style>
  <w:style w:type="paragraph" w:customStyle="1" w:styleId="pkt">
    <w:name w:val="pkt"/>
    <w:basedOn w:val="Normalny"/>
    <w:rsid w:val="00BA151A"/>
    <w:pPr>
      <w:autoSpaceDE w:val="0"/>
      <w:autoSpaceDN w:val="0"/>
      <w:spacing w:before="60" w:after="60" w:line="360" w:lineRule="auto"/>
      <w:ind w:left="851" w:hanging="295"/>
      <w:jc w:val="both"/>
    </w:pPr>
    <w:rPr>
      <w:rFonts w:ascii="Univers-PL" w:eastAsia="Times New Roman" w:hAnsi="Univers-PL"/>
      <w:sz w:val="19"/>
      <w:szCs w:val="19"/>
      <w:lang w:eastAsia="pl-PL"/>
    </w:rPr>
  </w:style>
  <w:style w:type="paragraph" w:styleId="Akapitzlist">
    <w:name w:val="List Paragraph"/>
    <w:aliases w:val="Numerowanie,Akapit z listą BS,Kolorowa lista — akcent 11"/>
    <w:basedOn w:val="Normalny"/>
    <w:link w:val="AkapitzlistZnak"/>
    <w:uiPriority w:val="34"/>
    <w:qFormat/>
    <w:rsid w:val="00C50E2C"/>
    <w:pPr>
      <w:ind w:left="720"/>
      <w:contextualSpacing/>
    </w:pPr>
    <w:rPr>
      <w:sz w:val="20"/>
      <w:szCs w:val="20"/>
    </w:rPr>
  </w:style>
  <w:style w:type="character" w:customStyle="1" w:styleId="AkapitzlistZnak">
    <w:name w:val="Akapit z listą Znak"/>
    <w:aliases w:val="Numerowanie Znak,Akapit z listą BS Znak,Kolorowa lista — akcent 11 Znak"/>
    <w:link w:val="Akapitzlist"/>
    <w:uiPriority w:val="34"/>
    <w:locked/>
    <w:rsid w:val="00C50E2C"/>
    <w:rPr>
      <w:rFonts w:ascii="Calibri" w:eastAsia="Calibri" w:hAnsi="Calibri" w:cs="Times New Roman"/>
      <w:sz w:val="20"/>
      <w:szCs w:val="20"/>
    </w:rPr>
  </w:style>
  <w:style w:type="paragraph" w:customStyle="1" w:styleId="Zal-text">
    <w:name w:val="Zal-text"/>
    <w:basedOn w:val="Normalny"/>
    <w:rsid w:val="00B4768D"/>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Styl1">
    <w:name w:val="Styl1"/>
    <w:basedOn w:val="Normalny"/>
    <w:rsid w:val="00B4768D"/>
    <w:pPr>
      <w:widowControl w:val="0"/>
      <w:autoSpaceDE w:val="0"/>
      <w:autoSpaceDN w:val="0"/>
      <w:spacing w:before="240" w:after="0" w:line="240" w:lineRule="auto"/>
      <w:jc w:val="both"/>
    </w:pPr>
    <w:rPr>
      <w:rFonts w:ascii="Arial" w:eastAsia="Times New Roman" w:hAnsi="Arial" w:cs="Arial"/>
      <w:sz w:val="24"/>
      <w:szCs w:val="24"/>
      <w:lang w:eastAsia="pl-PL"/>
    </w:rPr>
  </w:style>
  <w:style w:type="paragraph" w:styleId="Tekstpodstawowy">
    <w:name w:val="Body Text"/>
    <w:basedOn w:val="Normalny"/>
    <w:link w:val="TekstpodstawowyZnak"/>
    <w:semiHidden/>
    <w:rsid w:val="000C05A9"/>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basedOn w:val="Domylnaczcionkaakapitu"/>
    <w:link w:val="Tekstpodstawowy"/>
    <w:semiHidden/>
    <w:rsid w:val="000C05A9"/>
    <w:rPr>
      <w:rFonts w:ascii="Times New Roman" w:eastAsia="Times New Roman" w:hAnsi="Times New Roman" w:cs="Times New Roman"/>
      <w:b/>
      <w:bCs/>
      <w:sz w:val="24"/>
      <w:szCs w:val="20"/>
      <w:lang w:eastAsia="pl-PL"/>
    </w:rPr>
  </w:style>
  <w:style w:type="paragraph" w:styleId="Tekstdymka">
    <w:name w:val="Balloon Text"/>
    <w:basedOn w:val="Normalny"/>
    <w:link w:val="TekstdymkaZnak"/>
    <w:uiPriority w:val="99"/>
    <w:semiHidden/>
    <w:unhideWhenUsed/>
    <w:rsid w:val="00561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085"/>
    <w:rPr>
      <w:rFonts w:ascii="Segoe UI" w:eastAsia="Calibri" w:hAnsi="Segoe UI" w:cs="Segoe UI"/>
      <w:sz w:val="18"/>
      <w:szCs w:val="18"/>
    </w:rPr>
  </w:style>
  <w:style w:type="character" w:customStyle="1" w:styleId="alb">
    <w:name w:val="a_lb"/>
    <w:basedOn w:val="Domylnaczcionkaakapitu"/>
    <w:rsid w:val="006F0CD2"/>
  </w:style>
  <w:style w:type="character" w:customStyle="1" w:styleId="fn-ref">
    <w:name w:val="fn-ref"/>
    <w:basedOn w:val="Domylnaczcionkaakapitu"/>
    <w:rsid w:val="006F0CD2"/>
  </w:style>
  <w:style w:type="paragraph" w:styleId="Lista">
    <w:name w:val="List"/>
    <w:basedOn w:val="Normalny"/>
    <w:semiHidden/>
    <w:rsid w:val="00A1486E"/>
    <w:pPr>
      <w:spacing w:after="0" w:line="240" w:lineRule="auto"/>
      <w:ind w:left="283" w:hanging="283"/>
    </w:pPr>
    <w:rPr>
      <w:rFonts w:ascii="Times New Roman" w:eastAsia="Times New Roman" w:hAnsi="Times New Roman"/>
      <w:sz w:val="20"/>
      <w:szCs w:val="20"/>
      <w:lang w:eastAsia="pl-PL"/>
    </w:rPr>
  </w:style>
  <w:style w:type="paragraph" w:styleId="Tekstpodstawowy2">
    <w:name w:val="Body Text 2"/>
    <w:basedOn w:val="Normalny"/>
    <w:link w:val="Tekstpodstawowy2Znak"/>
    <w:uiPriority w:val="99"/>
    <w:unhideWhenUsed/>
    <w:rsid w:val="00A1486E"/>
    <w:pPr>
      <w:spacing w:after="120" w:line="480" w:lineRule="auto"/>
    </w:pPr>
  </w:style>
  <w:style w:type="character" w:customStyle="1" w:styleId="Tekstpodstawowy2Znak">
    <w:name w:val="Tekst podstawowy 2 Znak"/>
    <w:basedOn w:val="Domylnaczcionkaakapitu"/>
    <w:link w:val="Tekstpodstawowy2"/>
    <w:uiPriority w:val="99"/>
    <w:rsid w:val="00A1486E"/>
    <w:rPr>
      <w:rFonts w:ascii="Calibri" w:eastAsia="Calibri" w:hAnsi="Calibri" w:cs="Times New Roman"/>
    </w:rPr>
  </w:style>
  <w:style w:type="paragraph" w:customStyle="1" w:styleId="Standard">
    <w:name w:val="Standard"/>
    <w:rsid w:val="00A1486E"/>
    <w:pPr>
      <w:suppressAutoHyphens/>
      <w:autoSpaceDN w:val="0"/>
      <w:spacing w:after="0" w:line="240" w:lineRule="auto"/>
      <w:textAlignment w:val="baseline"/>
    </w:pPr>
    <w:rPr>
      <w:rFonts w:ascii="Times New Roman" w:eastAsia="Lucida Sans Unicode" w:hAnsi="Times New Roman" w:cs="Cambria"/>
      <w:kern w:val="3"/>
      <w:sz w:val="24"/>
      <w:szCs w:val="24"/>
      <w:lang w:eastAsia="zh-CN" w:bidi="hi-IN"/>
    </w:rPr>
  </w:style>
  <w:style w:type="paragraph" w:customStyle="1" w:styleId="Default">
    <w:name w:val="Default"/>
    <w:rsid w:val="00A1486E"/>
    <w:pPr>
      <w:autoSpaceDE w:val="0"/>
      <w:autoSpaceDN w:val="0"/>
      <w:adjustRightInd w:val="0"/>
      <w:spacing w:after="0" w:line="240" w:lineRule="auto"/>
    </w:pPr>
    <w:rPr>
      <w:rFonts w:ascii="Arial" w:eastAsia="Calibri" w:hAnsi="Arial" w:cs="Arial"/>
      <w:color w:val="000000"/>
      <w:sz w:val="24"/>
      <w:szCs w:val="24"/>
    </w:rPr>
  </w:style>
  <w:style w:type="character" w:customStyle="1" w:styleId="Teksttreci2">
    <w:name w:val="Tekst treści (2)_"/>
    <w:link w:val="Teksttreci20"/>
    <w:uiPriority w:val="99"/>
    <w:rsid w:val="00A1486E"/>
    <w:rPr>
      <w:rFonts w:ascii="Times New Roman" w:hAnsi="Times New Roman"/>
      <w:shd w:val="clear" w:color="auto" w:fill="FFFFFF"/>
    </w:rPr>
  </w:style>
  <w:style w:type="character" w:styleId="Pogrubienie">
    <w:name w:val="Strong"/>
    <w:aliases w:val="Tekst treści (2) + Arial Narrow,10,5 pt1"/>
    <w:uiPriority w:val="99"/>
    <w:qFormat/>
    <w:rsid w:val="00A1486E"/>
    <w:rPr>
      <w:rFonts w:ascii="Arial Narrow" w:hAnsi="Arial Narrow" w:cs="Arial Narrow"/>
      <w:b/>
      <w:bCs/>
      <w:shd w:val="clear" w:color="auto" w:fill="FFFFFF"/>
    </w:rPr>
  </w:style>
  <w:style w:type="paragraph" w:customStyle="1" w:styleId="Teksttreci20">
    <w:name w:val="Tekst treści (2)"/>
    <w:basedOn w:val="Normalny"/>
    <w:link w:val="Teksttreci2"/>
    <w:uiPriority w:val="99"/>
    <w:rsid w:val="00A1486E"/>
    <w:pPr>
      <w:widowControl w:val="0"/>
      <w:shd w:val="clear" w:color="auto" w:fill="FFFFFF"/>
      <w:spacing w:after="0" w:line="398" w:lineRule="exact"/>
      <w:ind w:hanging="420"/>
      <w:jc w:val="both"/>
    </w:pPr>
    <w:rPr>
      <w:rFonts w:ascii="Times New Roman" w:eastAsiaTheme="minorHAnsi" w:hAnsi="Times New Roman" w:cstheme="minorBidi"/>
    </w:rPr>
  </w:style>
  <w:style w:type="paragraph" w:styleId="Tekstprzypisudolnego">
    <w:name w:val="footnote text"/>
    <w:aliases w:val="Podrozdział,Footnote,Podrozdzia3"/>
    <w:basedOn w:val="Normalny"/>
    <w:link w:val="TekstprzypisudolnegoZnak"/>
    <w:uiPriority w:val="99"/>
    <w:rsid w:val="00A1486E"/>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A1486E"/>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1486E"/>
    <w:rPr>
      <w:vertAlign w:val="superscript"/>
    </w:rPr>
  </w:style>
  <w:style w:type="character" w:styleId="Hipercze">
    <w:name w:val="Hyperlink"/>
    <w:basedOn w:val="Domylnaczcionkaakapitu"/>
    <w:uiPriority w:val="99"/>
    <w:unhideWhenUsed/>
    <w:rsid w:val="0020603F"/>
    <w:rPr>
      <w:color w:val="0563C1" w:themeColor="hyperlink"/>
      <w:u w:val="single"/>
    </w:rPr>
  </w:style>
  <w:style w:type="paragraph" w:styleId="Tekstpodstawowywcity">
    <w:name w:val="Body Text Indent"/>
    <w:basedOn w:val="Normalny"/>
    <w:link w:val="TekstpodstawowywcityZnak"/>
    <w:uiPriority w:val="99"/>
    <w:unhideWhenUsed/>
    <w:rsid w:val="00274E31"/>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uiPriority w:val="99"/>
    <w:rsid w:val="00274E31"/>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4C1CF9"/>
    <w:rPr>
      <w:rFonts w:asciiTheme="majorHAnsi" w:eastAsiaTheme="majorEastAsia" w:hAnsiTheme="majorHAnsi" w:cstheme="majorBidi"/>
      <w:b/>
      <w:bCs/>
      <w:color w:val="5B9BD5" w:themeColor="accent1"/>
    </w:rPr>
  </w:style>
  <w:style w:type="character" w:customStyle="1" w:styleId="alb-s">
    <w:name w:val="a_lb-s"/>
    <w:basedOn w:val="Domylnaczcionkaakapitu"/>
    <w:rsid w:val="000B1052"/>
  </w:style>
  <w:style w:type="character" w:styleId="Tekstzastpczy">
    <w:name w:val="Placeholder Text"/>
    <w:basedOn w:val="Domylnaczcionkaakapitu"/>
    <w:uiPriority w:val="99"/>
    <w:semiHidden/>
    <w:rsid w:val="006B39A4"/>
    <w:rPr>
      <w:color w:val="808080"/>
    </w:rPr>
  </w:style>
  <w:style w:type="paragraph" w:styleId="NormalnyWeb">
    <w:name w:val="Normal (Web)"/>
    <w:basedOn w:val="Normalny"/>
    <w:uiPriority w:val="99"/>
    <w:semiHidden/>
    <w:unhideWhenUsed/>
    <w:rsid w:val="007D0C61"/>
    <w:pPr>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51A"/>
    <w:pPr>
      <w:spacing w:after="200" w:line="276" w:lineRule="auto"/>
    </w:pPr>
    <w:rPr>
      <w:rFonts w:ascii="Calibri" w:eastAsia="Calibri" w:hAnsi="Calibri" w:cs="Times New Roman"/>
    </w:rPr>
  </w:style>
  <w:style w:type="paragraph" w:styleId="Nagwek1">
    <w:name w:val="heading 1"/>
    <w:aliases w:val="Rozdział"/>
    <w:basedOn w:val="Normalny"/>
    <w:next w:val="Normalny"/>
    <w:link w:val="Nagwek1Znak"/>
    <w:uiPriority w:val="9"/>
    <w:qFormat/>
    <w:rsid w:val="001F37E7"/>
    <w:pPr>
      <w:keepNext/>
      <w:keepLines/>
      <w:numPr>
        <w:numId w:val="40"/>
      </w:numPr>
      <w:spacing w:before="480" w:after="0"/>
      <w:outlineLvl w:val="0"/>
    </w:pPr>
    <w:rPr>
      <w:rFonts w:ascii="Times New Roman" w:eastAsia="Times New Roman" w:hAnsi="Times New Roman"/>
      <w:b/>
      <w:bCs/>
      <w:sz w:val="24"/>
      <w:szCs w:val="28"/>
    </w:rPr>
  </w:style>
  <w:style w:type="paragraph" w:styleId="Nagwek2">
    <w:name w:val="heading 2"/>
    <w:basedOn w:val="Normalny"/>
    <w:next w:val="Normalny"/>
    <w:link w:val="Nagwek2Znak"/>
    <w:uiPriority w:val="9"/>
    <w:unhideWhenUsed/>
    <w:qFormat/>
    <w:rsid w:val="00BA15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4C1CF9"/>
    <w:pPr>
      <w:keepNext/>
      <w:keepLines/>
      <w:spacing w:before="200" w:after="0"/>
      <w:outlineLvl w:val="2"/>
    </w:pPr>
    <w:rPr>
      <w:rFonts w:asciiTheme="majorHAnsi" w:eastAsiaTheme="majorEastAsia" w:hAnsiTheme="majorHAnsi" w:cstheme="majorBidi"/>
      <w:b/>
      <w:bCs/>
      <w:color w:val="5B9BD5" w:themeColor="accent1"/>
    </w:rPr>
  </w:style>
  <w:style w:type="paragraph" w:styleId="Nagwek9">
    <w:name w:val="heading 9"/>
    <w:basedOn w:val="Normalny"/>
    <w:next w:val="Normalny"/>
    <w:link w:val="Nagwek9Znak"/>
    <w:uiPriority w:val="9"/>
    <w:semiHidden/>
    <w:unhideWhenUsed/>
    <w:qFormat/>
    <w:rsid w:val="00BA15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28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28E6"/>
  </w:style>
  <w:style w:type="paragraph" w:styleId="Stopka">
    <w:name w:val="footer"/>
    <w:basedOn w:val="Normalny"/>
    <w:link w:val="StopkaZnak"/>
    <w:unhideWhenUsed/>
    <w:rsid w:val="00B428E6"/>
    <w:pPr>
      <w:tabs>
        <w:tab w:val="center" w:pos="4536"/>
        <w:tab w:val="right" w:pos="9072"/>
      </w:tabs>
      <w:spacing w:after="0" w:line="240" w:lineRule="auto"/>
    </w:pPr>
  </w:style>
  <w:style w:type="character" w:customStyle="1" w:styleId="StopkaZnak">
    <w:name w:val="Stopka Znak"/>
    <w:basedOn w:val="Domylnaczcionkaakapitu"/>
    <w:link w:val="Stopka"/>
    <w:rsid w:val="00B428E6"/>
  </w:style>
  <w:style w:type="character" w:customStyle="1" w:styleId="Nagwek1Znak">
    <w:name w:val="Nagłówek 1 Znak"/>
    <w:aliases w:val="Rozdział Znak"/>
    <w:basedOn w:val="Domylnaczcionkaakapitu"/>
    <w:link w:val="Nagwek1"/>
    <w:uiPriority w:val="9"/>
    <w:rsid w:val="001F37E7"/>
    <w:rPr>
      <w:rFonts w:ascii="Times New Roman" w:eastAsia="Times New Roman" w:hAnsi="Times New Roman" w:cs="Times New Roman"/>
      <w:b/>
      <w:bCs/>
      <w:sz w:val="24"/>
      <w:szCs w:val="28"/>
    </w:rPr>
  </w:style>
  <w:style w:type="character" w:customStyle="1" w:styleId="Nagwek2Znak">
    <w:name w:val="Nagłówek 2 Znak"/>
    <w:basedOn w:val="Domylnaczcionkaakapitu"/>
    <w:link w:val="Nagwek2"/>
    <w:uiPriority w:val="9"/>
    <w:rsid w:val="00BA151A"/>
    <w:rPr>
      <w:rFonts w:asciiTheme="majorHAnsi" w:eastAsiaTheme="majorEastAsia" w:hAnsiTheme="majorHAnsi" w:cstheme="majorBidi"/>
      <w:color w:val="2E74B5" w:themeColor="accent1" w:themeShade="BF"/>
      <w:sz w:val="26"/>
      <w:szCs w:val="26"/>
    </w:rPr>
  </w:style>
  <w:style w:type="character" w:customStyle="1" w:styleId="Nagwek9Znak">
    <w:name w:val="Nagłówek 9 Znak"/>
    <w:basedOn w:val="Domylnaczcionkaakapitu"/>
    <w:link w:val="Nagwek9"/>
    <w:uiPriority w:val="9"/>
    <w:semiHidden/>
    <w:rsid w:val="00BA151A"/>
    <w:rPr>
      <w:rFonts w:asciiTheme="majorHAnsi" w:eastAsiaTheme="majorEastAsia" w:hAnsiTheme="majorHAnsi" w:cstheme="majorBidi"/>
      <w:i/>
      <w:iCs/>
      <w:color w:val="272727" w:themeColor="text1" w:themeTint="D8"/>
      <w:sz w:val="21"/>
      <w:szCs w:val="21"/>
    </w:rPr>
  </w:style>
  <w:style w:type="paragraph" w:customStyle="1" w:styleId="pkt">
    <w:name w:val="pkt"/>
    <w:basedOn w:val="Normalny"/>
    <w:rsid w:val="00BA151A"/>
    <w:pPr>
      <w:autoSpaceDE w:val="0"/>
      <w:autoSpaceDN w:val="0"/>
      <w:spacing w:before="60" w:after="60" w:line="360" w:lineRule="auto"/>
      <w:ind w:left="851" w:hanging="295"/>
      <w:jc w:val="both"/>
    </w:pPr>
    <w:rPr>
      <w:rFonts w:ascii="Univers-PL" w:eastAsia="Times New Roman" w:hAnsi="Univers-PL"/>
      <w:sz w:val="19"/>
      <w:szCs w:val="19"/>
      <w:lang w:eastAsia="pl-PL"/>
    </w:rPr>
  </w:style>
  <w:style w:type="paragraph" w:styleId="Akapitzlist">
    <w:name w:val="List Paragraph"/>
    <w:aliases w:val="Numerowanie,Akapit z listą BS,Kolorowa lista — akcent 11"/>
    <w:basedOn w:val="Normalny"/>
    <w:link w:val="AkapitzlistZnak"/>
    <w:uiPriority w:val="34"/>
    <w:qFormat/>
    <w:rsid w:val="00C50E2C"/>
    <w:pPr>
      <w:ind w:left="720"/>
      <w:contextualSpacing/>
    </w:pPr>
    <w:rPr>
      <w:sz w:val="20"/>
      <w:szCs w:val="20"/>
    </w:rPr>
  </w:style>
  <w:style w:type="character" w:customStyle="1" w:styleId="AkapitzlistZnak">
    <w:name w:val="Akapit z listą Znak"/>
    <w:aliases w:val="Numerowanie Znak,Akapit z listą BS Znak,Kolorowa lista — akcent 11 Znak"/>
    <w:link w:val="Akapitzlist"/>
    <w:uiPriority w:val="34"/>
    <w:locked/>
    <w:rsid w:val="00C50E2C"/>
    <w:rPr>
      <w:rFonts w:ascii="Calibri" w:eastAsia="Calibri" w:hAnsi="Calibri" w:cs="Times New Roman"/>
      <w:sz w:val="20"/>
      <w:szCs w:val="20"/>
    </w:rPr>
  </w:style>
  <w:style w:type="paragraph" w:customStyle="1" w:styleId="Zal-text">
    <w:name w:val="Zal-text"/>
    <w:basedOn w:val="Normalny"/>
    <w:rsid w:val="00B4768D"/>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Styl1">
    <w:name w:val="Styl1"/>
    <w:basedOn w:val="Normalny"/>
    <w:rsid w:val="00B4768D"/>
    <w:pPr>
      <w:widowControl w:val="0"/>
      <w:autoSpaceDE w:val="0"/>
      <w:autoSpaceDN w:val="0"/>
      <w:spacing w:before="240" w:after="0" w:line="240" w:lineRule="auto"/>
      <w:jc w:val="both"/>
    </w:pPr>
    <w:rPr>
      <w:rFonts w:ascii="Arial" w:eastAsia="Times New Roman" w:hAnsi="Arial" w:cs="Arial"/>
      <w:sz w:val="24"/>
      <w:szCs w:val="24"/>
      <w:lang w:eastAsia="pl-PL"/>
    </w:rPr>
  </w:style>
  <w:style w:type="paragraph" w:styleId="Tekstpodstawowy">
    <w:name w:val="Body Text"/>
    <w:basedOn w:val="Normalny"/>
    <w:link w:val="TekstpodstawowyZnak"/>
    <w:semiHidden/>
    <w:rsid w:val="000C05A9"/>
    <w:pPr>
      <w:spacing w:after="0" w:line="240" w:lineRule="auto"/>
    </w:pPr>
    <w:rPr>
      <w:rFonts w:ascii="Times New Roman" w:eastAsia="Times New Roman" w:hAnsi="Times New Roman"/>
      <w:b/>
      <w:bCs/>
      <w:sz w:val="24"/>
      <w:szCs w:val="20"/>
      <w:lang w:eastAsia="pl-PL"/>
    </w:rPr>
  </w:style>
  <w:style w:type="character" w:customStyle="1" w:styleId="TekstpodstawowyZnak">
    <w:name w:val="Tekst podstawowy Znak"/>
    <w:basedOn w:val="Domylnaczcionkaakapitu"/>
    <w:link w:val="Tekstpodstawowy"/>
    <w:semiHidden/>
    <w:rsid w:val="000C05A9"/>
    <w:rPr>
      <w:rFonts w:ascii="Times New Roman" w:eastAsia="Times New Roman" w:hAnsi="Times New Roman" w:cs="Times New Roman"/>
      <w:b/>
      <w:bCs/>
      <w:sz w:val="24"/>
      <w:szCs w:val="20"/>
      <w:lang w:eastAsia="pl-PL"/>
    </w:rPr>
  </w:style>
  <w:style w:type="paragraph" w:styleId="Tekstdymka">
    <w:name w:val="Balloon Text"/>
    <w:basedOn w:val="Normalny"/>
    <w:link w:val="TekstdymkaZnak"/>
    <w:uiPriority w:val="99"/>
    <w:semiHidden/>
    <w:unhideWhenUsed/>
    <w:rsid w:val="005610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085"/>
    <w:rPr>
      <w:rFonts w:ascii="Segoe UI" w:eastAsia="Calibri" w:hAnsi="Segoe UI" w:cs="Segoe UI"/>
      <w:sz w:val="18"/>
      <w:szCs w:val="18"/>
    </w:rPr>
  </w:style>
  <w:style w:type="character" w:customStyle="1" w:styleId="alb">
    <w:name w:val="a_lb"/>
    <w:basedOn w:val="Domylnaczcionkaakapitu"/>
    <w:rsid w:val="006F0CD2"/>
  </w:style>
  <w:style w:type="character" w:customStyle="1" w:styleId="fn-ref">
    <w:name w:val="fn-ref"/>
    <w:basedOn w:val="Domylnaczcionkaakapitu"/>
    <w:rsid w:val="006F0CD2"/>
  </w:style>
  <w:style w:type="paragraph" w:styleId="Lista">
    <w:name w:val="List"/>
    <w:basedOn w:val="Normalny"/>
    <w:semiHidden/>
    <w:rsid w:val="00A1486E"/>
    <w:pPr>
      <w:spacing w:after="0" w:line="240" w:lineRule="auto"/>
      <w:ind w:left="283" w:hanging="283"/>
    </w:pPr>
    <w:rPr>
      <w:rFonts w:ascii="Times New Roman" w:eastAsia="Times New Roman" w:hAnsi="Times New Roman"/>
      <w:sz w:val="20"/>
      <w:szCs w:val="20"/>
      <w:lang w:eastAsia="pl-PL"/>
    </w:rPr>
  </w:style>
  <w:style w:type="paragraph" w:styleId="Tekstpodstawowy2">
    <w:name w:val="Body Text 2"/>
    <w:basedOn w:val="Normalny"/>
    <w:link w:val="Tekstpodstawowy2Znak"/>
    <w:uiPriority w:val="99"/>
    <w:unhideWhenUsed/>
    <w:rsid w:val="00A1486E"/>
    <w:pPr>
      <w:spacing w:after="120" w:line="480" w:lineRule="auto"/>
    </w:pPr>
  </w:style>
  <w:style w:type="character" w:customStyle="1" w:styleId="Tekstpodstawowy2Znak">
    <w:name w:val="Tekst podstawowy 2 Znak"/>
    <w:basedOn w:val="Domylnaczcionkaakapitu"/>
    <w:link w:val="Tekstpodstawowy2"/>
    <w:uiPriority w:val="99"/>
    <w:rsid w:val="00A1486E"/>
    <w:rPr>
      <w:rFonts w:ascii="Calibri" w:eastAsia="Calibri" w:hAnsi="Calibri" w:cs="Times New Roman"/>
    </w:rPr>
  </w:style>
  <w:style w:type="paragraph" w:customStyle="1" w:styleId="Standard">
    <w:name w:val="Standard"/>
    <w:rsid w:val="00A1486E"/>
    <w:pPr>
      <w:suppressAutoHyphens/>
      <w:autoSpaceDN w:val="0"/>
      <w:spacing w:after="0" w:line="240" w:lineRule="auto"/>
      <w:textAlignment w:val="baseline"/>
    </w:pPr>
    <w:rPr>
      <w:rFonts w:ascii="Times New Roman" w:eastAsia="Lucida Sans Unicode" w:hAnsi="Times New Roman" w:cs="Cambria"/>
      <w:kern w:val="3"/>
      <w:sz w:val="24"/>
      <w:szCs w:val="24"/>
      <w:lang w:eastAsia="zh-CN" w:bidi="hi-IN"/>
    </w:rPr>
  </w:style>
  <w:style w:type="paragraph" w:customStyle="1" w:styleId="Default">
    <w:name w:val="Default"/>
    <w:rsid w:val="00A1486E"/>
    <w:pPr>
      <w:autoSpaceDE w:val="0"/>
      <w:autoSpaceDN w:val="0"/>
      <w:adjustRightInd w:val="0"/>
      <w:spacing w:after="0" w:line="240" w:lineRule="auto"/>
    </w:pPr>
    <w:rPr>
      <w:rFonts w:ascii="Arial" w:eastAsia="Calibri" w:hAnsi="Arial" w:cs="Arial"/>
      <w:color w:val="000000"/>
      <w:sz w:val="24"/>
      <w:szCs w:val="24"/>
    </w:rPr>
  </w:style>
  <w:style w:type="character" w:customStyle="1" w:styleId="Teksttreci2">
    <w:name w:val="Tekst treści (2)_"/>
    <w:link w:val="Teksttreci20"/>
    <w:uiPriority w:val="99"/>
    <w:rsid w:val="00A1486E"/>
    <w:rPr>
      <w:rFonts w:ascii="Times New Roman" w:hAnsi="Times New Roman"/>
      <w:shd w:val="clear" w:color="auto" w:fill="FFFFFF"/>
    </w:rPr>
  </w:style>
  <w:style w:type="character" w:styleId="Pogrubienie">
    <w:name w:val="Strong"/>
    <w:aliases w:val="Tekst treści (2) + Arial Narrow,10,5 pt1"/>
    <w:uiPriority w:val="99"/>
    <w:qFormat/>
    <w:rsid w:val="00A1486E"/>
    <w:rPr>
      <w:rFonts w:ascii="Arial Narrow" w:hAnsi="Arial Narrow" w:cs="Arial Narrow"/>
      <w:b/>
      <w:bCs/>
      <w:shd w:val="clear" w:color="auto" w:fill="FFFFFF"/>
    </w:rPr>
  </w:style>
  <w:style w:type="paragraph" w:customStyle="1" w:styleId="Teksttreci20">
    <w:name w:val="Tekst treści (2)"/>
    <w:basedOn w:val="Normalny"/>
    <w:link w:val="Teksttreci2"/>
    <w:uiPriority w:val="99"/>
    <w:rsid w:val="00A1486E"/>
    <w:pPr>
      <w:widowControl w:val="0"/>
      <w:shd w:val="clear" w:color="auto" w:fill="FFFFFF"/>
      <w:spacing w:after="0" w:line="398" w:lineRule="exact"/>
      <w:ind w:hanging="420"/>
      <w:jc w:val="both"/>
    </w:pPr>
    <w:rPr>
      <w:rFonts w:ascii="Times New Roman" w:eastAsiaTheme="minorHAnsi" w:hAnsi="Times New Roman" w:cstheme="minorBidi"/>
    </w:rPr>
  </w:style>
  <w:style w:type="paragraph" w:styleId="Tekstprzypisudolnego">
    <w:name w:val="footnote text"/>
    <w:aliases w:val="Podrozdział,Footnote,Podrozdzia3"/>
    <w:basedOn w:val="Normalny"/>
    <w:link w:val="TekstprzypisudolnegoZnak"/>
    <w:uiPriority w:val="99"/>
    <w:rsid w:val="00A1486E"/>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A1486E"/>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1486E"/>
    <w:rPr>
      <w:vertAlign w:val="superscript"/>
    </w:rPr>
  </w:style>
  <w:style w:type="character" w:styleId="Hipercze">
    <w:name w:val="Hyperlink"/>
    <w:basedOn w:val="Domylnaczcionkaakapitu"/>
    <w:uiPriority w:val="99"/>
    <w:unhideWhenUsed/>
    <w:rsid w:val="0020603F"/>
    <w:rPr>
      <w:color w:val="0563C1" w:themeColor="hyperlink"/>
      <w:u w:val="single"/>
    </w:rPr>
  </w:style>
  <w:style w:type="paragraph" w:styleId="Tekstpodstawowywcity">
    <w:name w:val="Body Text Indent"/>
    <w:basedOn w:val="Normalny"/>
    <w:link w:val="TekstpodstawowywcityZnak"/>
    <w:uiPriority w:val="99"/>
    <w:unhideWhenUsed/>
    <w:rsid w:val="00274E31"/>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uiPriority w:val="99"/>
    <w:rsid w:val="00274E31"/>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4C1CF9"/>
    <w:rPr>
      <w:rFonts w:asciiTheme="majorHAnsi" w:eastAsiaTheme="majorEastAsia" w:hAnsiTheme="majorHAnsi" w:cstheme="majorBidi"/>
      <w:b/>
      <w:bCs/>
      <w:color w:val="5B9BD5" w:themeColor="accent1"/>
    </w:rPr>
  </w:style>
  <w:style w:type="character" w:customStyle="1" w:styleId="alb-s">
    <w:name w:val="a_lb-s"/>
    <w:basedOn w:val="Domylnaczcionkaakapitu"/>
    <w:rsid w:val="000B1052"/>
  </w:style>
  <w:style w:type="character" w:styleId="Tekstzastpczy">
    <w:name w:val="Placeholder Text"/>
    <w:basedOn w:val="Domylnaczcionkaakapitu"/>
    <w:uiPriority w:val="99"/>
    <w:semiHidden/>
    <w:rsid w:val="006B39A4"/>
    <w:rPr>
      <w:color w:val="808080"/>
    </w:rPr>
  </w:style>
  <w:style w:type="paragraph" w:styleId="NormalnyWeb">
    <w:name w:val="Normal (Web)"/>
    <w:basedOn w:val="Normalny"/>
    <w:uiPriority w:val="99"/>
    <w:semiHidden/>
    <w:unhideWhenUsed/>
    <w:rsid w:val="007D0C61"/>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00982">
      <w:bodyDiv w:val="1"/>
      <w:marLeft w:val="0"/>
      <w:marRight w:val="0"/>
      <w:marTop w:val="0"/>
      <w:marBottom w:val="0"/>
      <w:divBdr>
        <w:top w:val="none" w:sz="0" w:space="0" w:color="auto"/>
        <w:left w:val="none" w:sz="0" w:space="0" w:color="auto"/>
        <w:bottom w:val="none" w:sz="0" w:space="0" w:color="auto"/>
        <w:right w:val="none" w:sz="0" w:space="0" w:color="auto"/>
      </w:divBdr>
      <w:divsChild>
        <w:div w:id="894320178">
          <w:marLeft w:val="0"/>
          <w:marRight w:val="0"/>
          <w:marTop w:val="0"/>
          <w:marBottom w:val="240"/>
          <w:divBdr>
            <w:top w:val="none" w:sz="0" w:space="0" w:color="auto"/>
            <w:left w:val="none" w:sz="0" w:space="0" w:color="auto"/>
            <w:bottom w:val="none" w:sz="0" w:space="0" w:color="auto"/>
            <w:right w:val="none" w:sz="0" w:space="0" w:color="auto"/>
          </w:divBdr>
          <w:divsChild>
            <w:div w:id="1865707571">
              <w:marLeft w:val="0"/>
              <w:marRight w:val="0"/>
              <w:marTop w:val="72"/>
              <w:marBottom w:val="0"/>
              <w:divBdr>
                <w:top w:val="none" w:sz="0" w:space="0" w:color="auto"/>
                <w:left w:val="none" w:sz="0" w:space="0" w:color="auto"/>
                <w:bottom w:val="none" w:sz="0" w:space="0" w:color="auto"/>
                <w:right w:val="none" w:sz="0" w:space="0" w:color="auto"/>
              </w:divBdr>
            </w:div>
            <w:div w:id="281889872">
              <w:marLeft w:val="0"/>
              <w:marRight w:val="0"/>
              <w:marTop w:val="72"/>
              <w:marBottom w:val="0"/>
              <w:divBdr>
                <w:top w:val="none" w:sz="0" w:space="0" w:color="auto"/>
                <w:left w:val="none" w:sz="0" w:space="0" w:color="auto"/>
                <w:bottom w:val="none" w:sz="0" w:space="0" w:color="auto"/>
                <w:right w:val="none" w:sz="0" w:space="0" w:color="auto"/>
              </w:divBdr>
            </w:div>
            <w:div w:id="995185088">
              <w:marLeft w:val="0"/>
              <w:marRight w:val="0"/>
              <w:marTop w:val="72"/>
              <w:marBottom w:val="0"/>
              <w:divBdr>
                <w:top w:val="none" w:sz="0" w:space="0" w:color="auto"/>
                <w:left w:val="none" w:sz="0" w:space="0" w:color="auto"/>
                <w:bottom w:val="none" w:sz="0" w:space="0" w:color="auto"/>
                <w:right w:val="none" w:sz="0" w:space="0" w:color="auto"/>
              </w:divBdr>
            </w:div>
            <w:div w:id="1543639641">
              <w:marLeft w:val="0"/>
              <w:marRight w:val="0"/>
              <w:marTop w:val="72"/>
              <w:marBottom w:val="0"/>
              <w:divBdr>
                <w:top w:val="none" w:sz="0" w:space="0" w:color="auto"/>
                <w:left w:val="none" w:sz="0" w:space="0" w:color="auto"/>
                <w:bottom w:val="none" w:sz="0" w:space="0" w:color="auto"/>
                <w:right w:val="none" w:sz="0" w:space="0" w:color="auto"/>
              </w:divBdr>
            </w:div>
            <w:div w:id="1573077358">
              <w:marLeft w:val="0"/>
              <w:marRight w:val="0"/>
              <w:marTop w:val="72"/>
              <w:marBottom w:val="0"/>
              <w:divBdr>
                <w:top w:val="none" w:sz="0" w:space="0" w:color="auto"/>
                <w:left w:val="none" w:sz="0" w:space="0" w:color="auto"/>
                <w:bottom w:val="none" w:sz="0" w:space="0" w:color="auto"/>
                <w:right w:val="none" w:sz="0" w:space="0" w:color="auto"/>
              </w:divBdr>
            </w:div>
            <w:div w:id="754474174">
              <w:marLeft w:val="0"/>
              <w:marRight w:val="0"/>
              <w:marTop w:val="72"/>
              <w:marBottom w:val="0"/>
              <w:divBdr>
                <w:top w:val="none" w:sz="0" w:space="0" w:color="auto"/>
                <w:left w:val="none" w:sz="0" w:space="0" w:color="auto"/>
                <w:bottom w:val="none" w:sz="0" w:space="0" w:color="auto"/>
                <w:right w:val="none" w:sz="0" w:space="0" w:color="auto"/>
              </w:divBdr>
            </w:div>
            <w:div w:id="376978366">
              <w:marLeft w:val="0"/>
              <w:marRight w:val="0"/>
              <w:marTop w:val="72"/>
              <w:marBottom w:val="0"/>
              <w:divBdr>
                <w:top w:val="none" w:sz="0" w:space="0" w:color="auto"/>
                <w:left w:val="none" w:sz="0" w:space="0" w:color="auto"/>
                <w:bottom w:val="none" w:sz="0" w:space="0" w:color="auto"/>
                <w:right w:val="none" w:sz="0" w:space="0" w:color="auto"/>
              </w:divBdr>
              <w:divsChild>
                <w:div w:id="461848766">
                  <w:marLeft w:val="360"/>
                  <w:marRight w:val="0"/>
                  <w:marTop w:val="72"/>
                  <w:marBottom w:val="72"/>
                  <w:divBdr>
                    <w:top w:val="none" w:sz="0" w:space="0" w:color="auto"/>
                    <w:left w:val="none" w:sz="0" w:space="0" w:color="auto"/>
                    <w:bottom w:val="none" w:sz="0" w:space="0" w:color="auto"/>
                    <w:right w:val="none" w:sz="0" w:space="0" w:color="auto"/>
                  </w:divBdr>
                </w:div>
                <w:div w:id="1538465935">
                  <w:marLeft w:val="360"/>
                  <w:marRight w:val="0"/>
                  <w:marTop w:val="0"/>
                  <w:marBottom w:val="72"/>
                  <w:divBdr>
                    <w:top w:val="none" w:sz="0" w:space="0" w:color="auto"/>
                    <w:left w:val="none" w:sz="0" w:space="0" w:color="auto"/>
                    <w:bottom w:val="none" w:sz="0" w:space="0" w:color="auto"/>
                    <w:right w:val="none" w:sz="0" w:space="0" w:color="auto"/>
                  </w:divBdr>
                </w:div>
                <w:div w:id="526141275">
                  <w:marLeft w:val="360"/>
                  <w:marRight w:val="0"/>
                  <w:marTop w:val="0"/>
                  <w:marBottom w:val="72"/>
                  <w:divBdr>
                    <w:top w:val="none" w:sz="0" w:space="0" w:color="auto"/>
                    <w:left w:val="none" w:sz="0" w:space="0" w:color="auto"/>
                    <w:bottom w:val="none" w:sz="0" w:space="0" w:color="auto"/>
                    <w:right w:val="none" w:sz="0" w:space="0" w:color="auto"/>
                  </w:divBdr>
                </w:div>
                <w:div w:id="2017032490">
                  <w:marLeft w:val="360"/>
                  <w:marRight w:val="0"/>
                  <w:marTop w:val="0"/>
                  <w:marBottom w:val="72"/>
                  <w:divBdr>
                    <w:top w:val="none" w:sz="0" w:space="0" w:color="auto"/>
                    <w:left w:val="none" w:sz="0" w:space="0" w:color="auto"/>
                    <w:bottom w:val="none" w:sz="0" w:space="0" w:color="auto"/>
                    <w:right w:val="none" w:sz="0" w:space="0" w:color="auto"/>
                  </w:divBdr>
                </w:div>
                <w:div w:id="2042053093">
                  <w:marLeft w:val="360"/>
                  <w:marRight w:val="0"/>
                  <w:marTop w:val="0"/>
                  <w:marBottom w:val="72"/>
                  <w:divBdr>
                    <w:top w:val="none" w:sz="0" w:space="0" w:color="auto"/>
                    <w:left w:val="none" w:sz="0" w:space="0" w:color="auto"/>
                    <w:bottom w:val="none" w:sz="0" w:space="0" w:color="auto"/>
                    <w:right w:val="none" w:sz="0" w:space="0" w:color="auto"/>
                  </w:divBdr>
                </w:div>
              </w:divsChild>
            </w:div>
            <w:div w:id="1963266283">
              <w:marLeft w:val="0"/>
              <w:marRight w:val="0"/>
              <w:marTop w:val="72"/>
              <w:marBottom w:val="0"/>
              <w:divBdr>
                <w:top w:val="none" w:sz="0" w:space="0" w:color="auto"/>
                <w:left w:val="none" w:sz="0" w:space="0" w:color="auto"/>
                <w:bottom w:val="none" w:sz="0" w:space="0" w:color="auto"/>
                <w:right w:val="none" w:sz="0" w:space="0" w:color="auto"/>
              </w:divBdr>
            </w:div>
            <w:div w:id="646476579">
              <w:marLeft w:val="0"/>
              <w:marRight w:val="0"/>
              <w:marTop w:val="72"/>
              <w:marBottom w:val="0"/>
              <w:divBdr>
                <w:top w:val="none" w:sz="0" w:space="0" w:color="auto"/>
                <w:left w:val="none" w:sz="0" w:space="0" w:color="auto"/>
                <w:bottom w:val="none" w:sz="0" w:space="0" w:color="auto"/>
                <w:right w:val="none" w:sz="0" w:space="0" w:color="auto"/>
              </w:divBdr>
            </w:div>
          </w:divsChild>
        </w:div>
        <w:div w:id="1507592963">
          <w:marLeft w:val="0"/>
          <w:marRight w:val="0"/>
          <w:marTop w:val="0"/>
          <w:marBottom w:val="240"/>
          <w:divBdr>
            <w:top w:val="none" w:sz="0" w:space="0" w:color="auto"/>
            <w:left w:val="none" w:sz="0" w:space="0" w:color="auto"/>
            <w:bottom w:val="none" w:sz="0" w:space="0" w:color="auto"/>
            <w:right w:val="none" w:sz="0" w:space="0" w:color="auto"/>
          </w:divBdr>
          <w:divsChild>
            <w:div w:id="741754403">
              <w:marLeft w:val="0"/>
              <w:marRight w:val="0"/>
              <w:marTop w:val="72"/>
              <w:marBottom w:val="0"/>
              <w:divBdr>
                <w:top w:val="none" w:sz="0" w:space="0" w:color="auto"/>
                <w:left w:val="none" w:sz="0" w:space="0" w:color="auto"/>
                <w:bottom w:val="none" w:sz="0" w:space="0" w:color="auto"/>
                <w:right w:val="none" w:sz="0" w:space="0" w:color="auto"/>
              </w:divBdr>
            </w:div>
            <w:div w:id="1555045471">
              <w:marLeft w:val="0"/>
              <w:marRight w:val="0"/>
              <w:marTop w:val="72"/>
              <w:marBottom w:val="0"/>
              <w:divBdr>
                <w:top w:val="none" w:sz="0" w:space="0" w:color="auto"/>
                <w:left w:val="none" w:sz="0" w:space="0" w:color="auto"/>
                <w:bottom w:val="none" w:sz="0" w:space="0" w:color="auto"/>
                <w:right w:val="none" w:sz="0" w:space="0" w:color="auto"/>
              </w:divBdr>
            </w:div>
            <w:div w:id="2146195503">
              <w:marLeft w:val="0"/>
              <w:marRight w:val="0"/>
              <w:marTop w:val="72"/>
              <w:marBottom w:val="0"/>
              <w:divBdr>
                <w:top w:val="none" w:sz="0" w:space="0" w:color="auto"/>
                <w:left w:val="none" w:sz="0" w:space="0" w:color="auto"/>
                <w:bottom w:val="none" w:sz="0" w:space="0" w:color="auto"/>
                <w:right w:val="none" w:sz="0" w:space="0" w:color="auto"/>
              </w:divBdr>
            </w:div>
            <w:div w:id="761605438">
              <w:marLeft w:val="0"/>
              <w:marRight w:val="0"/>
              <w:marTop w:val="72"/>
              <w:marBottom w:val="0"/>
              <w:divBdr>
                <w:top w:val="none" w:sz="0" w:space="0" w:color="auto"/>
                <w:left w:val="none" w:sz="0" w:space="0" w:color="auto"/>
                <w:bottom w:val="none" w:sz="0" w:space="0" w:color="auto"/>
                <w:right w:val="none" w:sz="0" w:space="0" w:color="auto"/>
              </w:divBdr>
            </w:div>
            <w:div w:id="116878543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71660313">
      <w:bodyDiv w:val="1"/>
      <w:marLeft w:val="0"/>
      <w:marRight w:val="0"/>
      <w:marTop w:val="0"/>
      <w:marBottom w:val="0"/>
      <w:divBdr>
        <w:top w:val="none" w:sz="0" w:space="0" w:color="auto"/>
        <w:left w:val="none" w:sz="0" w:space="0" w:color="auto"/>
        <w:bottom w:val="none" w:sz="0" w:space="0" w:color="auto"/>
        <w:right w:val="none" w:sz="0" w:space="0" w:color="auto"/>
      </w:divBdr>
    </w:div>
    <w:div w:id="194470213">
      <w:bodyDiv w:val="1"/>
      <w:marLeft w:val="0"/>
      <w:marRight w:val="0"/>
      <w:marTop w:val="0"/>
      <w:marBottom w:val="0"/>
      <w:divBdr>
        <w:top w:val="none" w:sz="0" w:space="0" w:color="auto"/>
        <w:left w:val="none" w:sz="0" w:space="0" w:color="auto"/>
        <w:bottom w:val="none" w:sz="0" w:space="0" w:color="auto"/>
        <w:right w:val="none" w:sz="0" w:space="0" w:color="auto"/>
      </w:divBdr>
      <w:divsChild>
        <w:div w:id="1813521160">
          <w:marLeft w:val="0"/>
          <w:marRight w:val="0"/>
          <w:marTop w:val="0"/>
          <w:marBottom w:val="0"/>
          <w:divBdr>
            <w:top w:val="none" w:sz="0" w:space="0" w:color="auto"/>
            <w:left w:val="none" w:sz="0" w:space="0" w:color="auto"/>
            <w:bottom w:val="none" w:sz="0" w:space="0" w:color="auto"/>
            <w:right w:val="none" w:sz="0" w:space="0" w:color="auto"/>
          </w:divBdr>
        </w:div>
        <w:div w:id="2040546346">
          <w:marLeft w:val="0"/>
          <w:marRight w:val="0"/>
          <w:marTop w:val="0"/>
          <w:marBottom w:val="0"/>
          <w:divBdr>
            <w:top w:val="none" w:sz="0" w:space="0" w:color="auto"/>
            <w:left w:val="none" w:sz="0" w:space="0" w:color="auto"/>
            <w:bottom w:val="none" w:sz="0" w:space="0" w:color="auto"/>
            <w:right w:val="none" w:sz="0" w:space="0" w:color="auto"/>
          </w:divBdr>
        </w:div>
      </w:divsChild>
    </w:div>
    <w:div w:id="294262823">
      <w:bodyDiv w:val="1"/>
      <w:marLeft w:val="0"/>
      <w:marRight w:val="0"/>
      <w:marTop w:val="0"/>
      <w:marBottom w:val="0"/>
      <w:divBdr>
        <w:top w:val="none" w:sz="0" w:space="0" w:color="auto"/>
        <w:left w:val="none" w:sz="0" w:space="0" w:color="auto"/>
        <w:bottom w:val="none" w:sz="0" w:space="0" w:color="auto"/>
        <w:right w:val="none" w:sz="0" w:space="0" w:color="auto"/>
      </w:divBdr>
    </w:div>
    <w:div w:id="309940997">
      <w:bodyDiv w:val="1"/>
      <w:marLeft w:val="0"/>
      <w:marRight w:val="0"/>
      <w:marTop w:val="0"/>
      <w:marBottom w:val="0"/>
      <w:divBdr>
        <w:top w:val="none" w:sz="0" w:space="0" w:color="auto"/>
        <w:left w:val="none" w:sz="0" w:space="0" w:color="auto"/>
        <w:bottom w:val="none" w:sz="0" w:space="0" w:color="auto"/>
        <w:right w:val="none" w:sz="0" w:space="0" w:color="auto"/>
      </w:divBdr>
      <w:divsChild>
        <w:div w:id="1758283161">
          <w:marLeft w:val="0"/>
          <w:marRight w:val="0"/>
          <w:marTop w:val="0"/>
          <w:marBottom w:val="240"/>
          <w:divBdr>
            <w:top w:val="none" w:sz="0" w:space="0" w:color="auto"/>
            <w:left w:val="none" w:sz="0" w:space="0" w:color="auto"/>
            <w:bottom w:val="none" w:sz="0" w:space="0" w:color="auto"/>
            <w:right w:val="none" w:sz="0" w:space="0" w:color="auto"/>
          </w:divBdr>
          <w:divsChild>
            <w:div w:id="1539195989">
              <w:marLeft w:val="0"/>
              <w:marRight w:val="0"/>
              <w:marTop w:val="72"/>
              <w:marBottom w:val="0"/>
              <w:divBdr>
                <w:top w:val="none" w:sz="0" w:space="0" w:color="auto"/>
                <w:left w:val="none" w:sz="0" w:space="0" w:color="auto"/>
                <w:bottom w:val="none" w:sz="0" w:space="0" w:color="auto"/>
                <w:right w:val="none" w:sz="0" w:space="0" w:color="auto"/>
              </w:divBdr>
            </w:div>
            <w:div w:id="89206179">
              <w:marLeft w:val="0"/>
              <w:marRight w:val="0"/>
              <w:marTop w:val="72"/>
              <w:marBottom w:val="0"/>
              <w:divBdr>
                <w:top w:val="none" w:sz="0" w:space="0" w:color="auto"/>
                <w:left w:val="none" w:sz="0" w:space="0" w:color="auto"/>
                <w:bottom w:val="none" w:sz="0" w:space="0" w:color="auto"/>
                <w:right w:val="none" w:sz="0" w:space="0" w:color="auto"/>
              </w:divBdr>
            </w:div>
            <w:div w:id="1626036116">
              <w:marLeft w:val="0"/>
              <w:marRight w:val="0"/>
              <w:marTop w:val="72"/>
              <w:marBottom w:val="0"/>
              <w:divBdr>
                <w:top w:val="none" w:sz="0" w:space="0" w:color="auto"/>
                <w:left w:val="none" w:sz="0" w:space="0" w:color="auto"/>
                <w:bottom w:val="none" w:sz="0" w:space="0" w:color="auto"/>
                <w:right w:val="none" w:sz="0" w:space="0" w:color="auto"/>
              </w:divBdr>
            </w:div>
            <w:div w:id="1629360909">
              <w:marLeft w:val="0"/>
              <w:marRight w:val="0"/>
              <w:marTop w:val="72"/>
              <w:marBottom w:val="0"/>
              <w:divBdr>
                <w:top w:val="none" w:sz="0" w:space="0" w:color="auto"/>
                <w:left w:val="none" w:sz="0" w:space="0" w:color="auto"/>
                <w:bottom w:val="none" w:sz="0" w:space="0" w:color="auto"/>
                <w:right w:val="none" w:sz="0" w:space="0" w:color="auto"/>
              </w:divBdr>
            </w:div>
            <w:div w:id="1763837773">
              <w:marLeft w:val="0"/>
              <w:marRight w:val="0"/>
              <w:marTop w:val="72"/>
              <w:marBottom w:val="0"/>
              <w:divBdr>
                <w:top w:val="none" w:sz="0" w:space="0" w:color="auto"/>
                <w:left w:val="none" w:sz="0" w:space="0" w:color="auto"/>
                <w:bottom w:val="none" w:sz="0" w:space="0" w:color="auto"/>
                <w:right w:val="none" w:sz="0" w:space="0" w:color="auto"/>
              </w:divBdr>
            </w:div>
            <w:div w:id="705252522">
              <w:marLeft w:val="0"/>
              <w:marRight w:val="0"/>
              <w:marTop w:val="72"/>
              <w:marBottom w:val="0"/>
              <w:divBdr>
                <w:top w:val="none" w:sz="0" w:space="0" w:color="auto"/>
                <w:left w:val="none" w:sz="0" w:space="0" w:color="auto"/>
                <w:bottom w:val="none" w:sz="0" w:space="0" w:color="auto"/>
                <w:right w:val="none" w:sz="0" w:space="0" w:color="auto"/>
              </w:divBdr>
            </w:div>
            <w:div w:id="478502116">
              <w:marLeft w:val="0"/>
              <w:marRight w:val="0"/>
              <w:marTop w:val="72"/>
              <w:marBottom w:val="0"/>
              <w:divBdr>
                <w:top w:val="none" w:sz="0" w:space="0" w:color="auto"/>
                <w:left w:val="none" w:sz="0" w:space="0" w:color="auto"/>
                <w:bottom w:val="none" w:sz="0" w:space="0" w:color="auto"/>
                <w:right w:val="none" w:sz="0" w:space="0" w:color="auto"/>
              </w:divBdr>
              <w:divsChild>
                <w:div w:id="936837649">
                  <w:marLeft w:val="360"/>
                  <w:marRight w:val="0"/>
                  <w:marTop w:val="72"/>
                  <w:marBottom w:val="72"/>
                  <w:divBdr>
                    <w:top w:val="none" w:sz="0" w:space="0" w:color="auto"/>
                    <w:left w:val="none" w:sz="0" w:space="0" w:color="auto"/>
                    <w:bottom w:val="none" w:sz="0" w:space="0" w:color="auto"/>
                    <w:right w:val="none" w:sz="0" w:space="0" w:color="auto"/>
                  </w:divBdr>
                </w:div>
                <w:div w:id="1541555605">
                  <w:marLeft w:val="360"/>
                  <w:marRight w:val="0"/>
                  <w:marTop w:val="0"/>
                  <w:marBottom w:val="72"/>
                  <w:divBdr>
                    <w:top w:val="none" w:sz="0" w:space="0" w:color="auto"/>
                    <w:left w:val="none" w:sz="0" w:space="0" w:color="auto"/>
                    <w:bottom w:val="none" w:sz="0" w:space="0" w:color="auto"/>
                    <w:right w:val="none" w:sz="0" w:space="0" w:color="auto"/>
                  </w:divBdr>
                </w:div>
                <w:div w:id="90322721">
                  <w:marLeft w:val="360"/>
                  <w:marRight w:val="0"/>
                  <w:marTop w:val="0"/>
                  <w:marBottom w:val="72"/>
                  <w:divBdr>
                    <w:top w:val="none" w:sz="0" w:space="0" w:color="auto"/>
                    <w:left w:val="none" w:sz="0" w:space="0" w:color="auto"/>
                    <w:bottom w:val="none" w:sz="0" w:space="0" w:color="auto"/>
                    <w:right w:val="none" w:sz="0" w:space="0" w:color="auto"/>
                  </w:divBdr>
                </w:div>
                <w:div w:id="38939658">
                  <w:marLeft w:val="360"/>
                  <w:marRight w:val="0"/>
                  <w:marTop w:val="0"/>
                  <w:marBottom w:val="72"/>
                  <w:divBdr>
                    <w:top w:val="none" w:sz="0" w:space="0" w:color="auto"/>
                    <w:left w:val="none" w:sz="0" w:space="0" w:color="auto"/>
                    <w:bottom w:val="none" w:sz="0" w:space="0" w:color="auto"/>
                    <w:right w:val="none" w:sz="0" w:space="0" w:color="auto"/>
                  </w:divBdr>
                </w:div>
                <w:div w:id="461702091">
                  <w:marLeft w:val="360"/>
                  <w:marRight w:val="0"/>
                  <w:marTop w:val="0"/>
                  <w:marBottom w:val="72"/>
                  <w:divBdr>
                    <w:top w:val="none" w:sz="0" w:space="0" w:color="auto"/>
                    <w:left w:val="none" w:sz="0" w:space="0" w:color="auto"/>
                    <w:bottom w:val="none" w:sz="0" w:space="0" w:color="auto"/>
                    <w:right w:val="none" w:sz="0" w:space="0" w:color="auto"/>
                  </w:divBdr>
                </w:div>
              </w:divsChild>
            </w:div>
            <w:div w:id="907689285">
              <w:marLeft w:val="0"/>
              <w:marRight w:val="0"/>
              <w:marTop w:val="72"/>
              <w:marBottom w:val="0"/>
              <w:divBdr>
                <w:top w:val="none" w:sz="0" w:space="0" w:color="auto"/>
                <w:left w:val="none" w:sz="0" w:space="0" w:color="auto"/>
                <w:bottom w:val="none" w:sz="0" w:space="0" w:color="auto"/>
                <w:right w:val="none" w:sz="0" w:space="0" w:color="auto"/>
              </w:divBdr>
            </w:div>
            <w:div w:id="488640893">
              <w:marLeft w:val="0"/>
              <w:marRight w:val="0"/>
              <w:marTop w:val="72"/>
              <w:marBottom w:val="0"/>
              <w:divBdr>
                <w:top w:val="none" w:sz="0" w:space="0" w:color="auto"/>
                <w:left w:val="none" w:sz="0" w:space="0" w:color="auto"/>
                <w:bottom w:val="none" w:sz="0" w:space="0" w:color="auto"/>
                <w:right w:val="none" w:sz="0" w:space="0" w:color="auto"/>
              </w:divBdr>
            </w:div>
          </w:divsChild>
        </w:div>
        <w:div w:id="1661496908">
          <w:marLeft w:val="0"/>
          <w:marRight w:val="0"/>
          <w:marTop w:val="0"/>
          <w:marBottom w:val="240"/>
          <w:divBdr>
            <w:top w:val="none" w:sz="0" w:space="0" w:color="auto"/>
            <w:left w:val="none" w:sz="0" w:space="0" w:color="auto"/>
            <w:bottom w:val="none" w:sz="0" w:space="0" w:color="auto"/>
            <w:right w:val="none" w:sz="0" w:space="0" w:color="auto"/>
          </w:divBdr>
          <w:divsChild>
            <w:div w:id="277491532">
              <w:marLeft w:val="0"/>
              <w:marRight w:val="0"/>
              <w:marTop w:val="72"/>
              <w:marBottom w:val="0"/>
              <w:divBdr>
                <w:top w:val="none" w:sz="0" w:space="0" w:color="auto"/>
                <w:left w:val="none" w:sz="0" w:space="0" w:color="auto"/>
                <w:bottom w:val="none" w:sz="0" w:space="0" w:color="auto"/>
                <w:right w:val="none" w:sz="0" w:space="0" w:color="auto"/>
              </w:divBdr>
            </w:div>
            <w:div w:id="45375179">
              <w:marLeft w:val="0"/>
              <w:marRight w:val="0"/>
              <w:marTop w:val="72"/>
              <w:marBottom w:val="0"/>
              <w:divBdr>
                <w:top w:val="none" w:sz="0" w:space="0" w:color="auto"/>
                <w:left w:val="none" w:sz="0" w:space="0" w:color="auto"/>
                <w:bottom w:val="none" w:sz="0" w:space="0" w:color="auto"/>
                <w:right w:val="none" w:sz="0" w:space="0" w:color="auto"/>
              </w:divBdr>
            </w:div>
            <w:div w:id="969241312">
              <w:marLeft w:val="0"/>
              <w:marRight w:val="0"/>
              <w:marTop w:val="72"/>
              <w:marBottom w:val="0"/>
              <w:divBdr>
                <w:top w:val="none" w:sz="0" w:space="0" w:color="auto"/>
                <w:left w:val="none" w:sz="0" w:space="0" w:color="auto"/>
                <w:bottom w:val="none" w:sz="0" w:space="0" w:color="auto"/>
                <w:right w:val="none" w:sz="0" w:space="0" w:color="auto"/>
              </w:divBdr>
            </w:div>
            <w:div w:id="846598532">
              <w:marLeft w:val="0"/>
              <w:marRight w:val="0"/>
              <w:marTop w:val="72"/>
              <w:marBottom w:val="0"/>
              <w:divBdr>
                <w:top w:val="none" w:sz="0" w:space="0" w:color="auto"/>
                <w:left w:val="none" w:sz="0" w:space="0" w:color="auto"/>
                <w:bottom w:val="none" w:sz="0" w:space="0" w:color="auto"/>
                <w:right w:val="none" w:sz="0" w:space="0" w:color="auto"/>
              </w:divBdr>
            </w:div>
            <w:div w:id="30913574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366219404">
      <w:bodyDiv w:val="1"/>
      <w:marLeft w:val="0"/>
      <w:marRight w:val="0"/>
      <w:marTop w:val="0"/>
      <w:marBottom w:val="0"/>
      <w:divBdr>
        <w:top w:val="none" w:sz="0" w:space="0" w:color="auto"/>
        <w:left w:val="none" w:sz="0" w:space="0" w:color="auto"/>
        <w:bottom w:val="none" w:sz="0" w:space="0" w:color="auto"/>
        <w:right w:val="none" w:sz="0" w:space="0" w:color="auto"/>
      </w:divBdr>
      <w:divsChild>
        <w:div w:id="1771773312">
          <w:marLeft w:val="0"/>
          <w:marRight w:val="0"/>
          <w:marTop w:val="0"/>
          <w:marBottom w:val="0"/>
          <w:divBdr>
            <w:top w:val="none" w:sz="0" w:space="0" w:color="auto"/>
            <w:left w:val="none" w:sz="0" w:space="0" w:color="auto"/>
            <w:bottom w:val="none" w:sz="0" w:space="0" w:color="auto"/>
            <w:right w:val="none" w:sz="0" w:space="0" w:color="auto"/>
          </w:divBdr>
        </w:div>
        <w:div w:id="1403912379">
          <w:marLeft w:val="0"/>
          <w:marRight w:val="0"/>
          <w:marTop w:val="0"/>
          <w:marBottom w:val="0"/>
          <w:divBdr>
            <w:top w:val="none" w:sz="0" w:space="0" w:color="auto"/>
            <w:left w:val="none" w:sz="0" w:space="0" w:color="auto"/>
            <w:bottom w:val="none" w:sz="0" w:space="0" w:color="auto"/>
            <w:right w:val="none" w:sz="0" w:space="0" w:color="auto"/>
          </w:divBdr>
        </w:div>
        <w:div w:id="292447014">
          <w:marLeft w:val="0"/>
          <w:marRight w:val="0"/>
          <w:marTop w:val="0"/>
          <w:marBottom w:val="0"/>
          <w:divBdr>
            <w:top w:val="none" w:sz="0" w:space="0" w:color="auto"/>
            <w:left w:val="none" w:sz="0" w:space="0" w:color="auto"/>
            <w:bottom w:val="none" w:sz="0" w:space="0" w:color="auto"/>
            <w:right w:val="none" w:sz="0" w:space="0" w:color="auto"/>
          </w:divBdr>
        </w:div>
        <w:div w:id="1540817064">
          <w:marLeft w:val="0"/>
          <w:marRight w:val="0"/>
          <w:marTop w:val="0"/>
          <w:marBottom w:val="0"/>
          <w:divBdr>
            <w:top w:val="none" w:sz="0" w:space="0" w:color="auto"/>
            <w:left w:val="none" w:sz="0" w:space="0" w:color="auto"/>
            <w:bottom w:val="none" w:sz="0" w:space="0" w:color="auto"/>
            <w:right w:val="none" w:sz="0" w:space="0" w:color="auto"/>
          </w:divBdr>
        </w:div>
        <w:div w:id="689377666">
          <w:marLeft w:val="0"/>
          <w:marRight w:val="0"/>
          <w:marTop w:val="0"/>
          <w:marBottom w:val="0"/>
          <w:divBdr>
            <w:top w:val="none" w:sz="0" w:space="0" w:color="auto"/>
            <w:left w:val="none" w:sz="0" w:space="0" w:color="auto"/>
            <w:bottom w:val="none" w:sz="0" w:space="0" w:color="auto"/>
            <w:right w:val="none" w:sz="0" w:space="0" w:color="auto"/>
          </w:divBdr>
        </w:div>
        <w:div w:id="974526607">
          <w:marLeft w:val="0"/>
          <w:marRight w:val="0"/>
          <w:marTop w:val="0"/>
          <w:marBottom w:val="0"/>
          <w:divBdr>
            <w:top w:val="none" w:sz="0" w:space="0" w:color="auto"/>
            <w:left w:val="none" w:sz="0" w:space="0" w:color="auto"/>
            <w:bottom w:val="none" w:sz="0" w:space="0" w:color="auto"/>
            <w:right w:val="none" w:sz="0" w:space="0" w:color="auto"/>
          </w:divBdr>
        </w:div>
        <w:div w:id="1099256471">
          <w:marLeft w:val="0"/>
          <w:marRight w:val="0"/>
          <w:marTop w:val="0"/>
          <w:marBottom w:val="0"/>
          <w:divBdr>
            <w:top w:val="none" w:sz="0" w:space="0" w:color="auto"/>
            <w:left w:val="none" w:sz="0" w:space="0" w:color="auto"/>
            <w:bottom w:val="none" w:sz="0" w:space="0" w:color="auto"/>
            <w:right w:val="none" w:sz="0" w:space="0" w:color="auto"/>
          </w:divBdr>
          <w:divsChild>
            <w:div w:id="1106195984">
              <w:marLeft w:val="0"/>
              <w:marRight w:val="0"/>
              <w:marTop w:val="0"/>
              <w:marBottom w:val="0"/>
              <w:divBdr>
                <w:top w:val="none" w:sz="0" w:space="0" w:color="auto"/>
                <w:left w:val="none" w:sz="0" w:space="0" w:color="auto"/>
                <w:bottom w:val="none" w:sz="0" w:space="0" w:color="auto"/>
                <w:right w:val="none" w:sz="0" w:space="0" w:color="auto"/>
              </w:divBdr>
            </w:div>
            <w:div w:id="158664138">
              <w:marLeft w:val="0"/>
              <w:marRight w:val="0"/>
              <w:marTop w:val="0"/>
              <w:marBottom w:val="0"/>
              <w:divBdr>
                <w:top w:val="none" w:sz="0" w:space="0" w:color="auto"/>
                <w:left w:val="none" w:sz="0" w:space="0" w:color="auto"/>
                <w:bottom w:val="none" w:sz="0" w:space="0" w:color="auto"/>
                <w:right w:val="none" w:sz="0" w:space="0" w:color="auto"/>
              </w:divBdr>
            </w:div>
            <w:div w:id="7501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50230">
      <w:bodyDiv w:val="1"/>
      <w:marLeft w:val="0"/>
      <w:marRight w:val="0"/>
      <w:marTop w:val="0"/>
      <w:marBottom w:val="0"/>
      <w:divBdr>
        <w:top w:val="none" w:sz="0" w:space="0" w:color="auto"/>
        <w:left w:val="none" w:sz="0" w:space="0" w:color="auto"/>
        <w:bottom w:val="none" w:sz="0" w:space="0" w:color="auto"/>
        <w:right w:val="none" w:sz="0" w:space="0" w:color="auto"/>
      </w:divBdr>
      <w:divsChild>
        <w:div w:id="1743065166">
          <w:marLeft w:val="0"/>
          <w:marRight w:val="0"/>
          <w:marTop w:val="0"/>
          <w:marBottom w:val="240"/>
          <w:divBdr>
            <w:top w:val="none" w:sz="0" w:space="0" w:color="auto"/>
            <w:left w:val="none" w:sz="0" w:space="0" w:color="auto"/>
            <w:bottom w:val="none" w:sz="0" w:space="0" w:color="auto"/>
            <w:right w:val="none" w:sz="0" w:space="0" w:color="auto"/>
          </w:divBdr>
          <w:divsChild>
            <w:div w:id="275714829">
              <w:marLeft w:val="0"/>
              <w:marRight w:val="0"/>
              <w:marTop w:val="72"/>
              <w:marBottom w:val="0"/>
              <w:divBdr>
                <w:top w:val="none" w:sz="0" w:space="0" w:color="auto"/>
                <w:left w:val="none" w:sz="0" w:space="0" w:color="auto"/>
                <w:bottom w:val="none" w:sz="0" w:space="0" w:color="auto"/>
                <w:right w:val="none" w:sz="0" w:space="0" w:color="auto"/>
              </w:divBdr>
            </w:div>
            <w:div w:id="1742675708">
              <w:marLeft w:val="0"/>
              <w:marRight w:val="0"/>
              <w:marTop w:val="72"/>
              <w:marBottom w:val="0"/>
              <w:divBdr>
                <w:top w:val="none" w:sz="0" w:space="0" w:color="auto"/>
                <w:left w:val="none" w:sz="0" w:space="0" w:color="auto"/>
                <w:bottom w:val="none" w:sz="0" w:space="0" w:color="auto"/>
                <w:right w:val="none" w:sz="0" w:space="0" w:color="auto"/>
              </w:divBdr>
            </w:div>
            <w:div w:id="835077434">
              <w:marLeft w:val="0"/>
              <w:marRight w:val="0"/>
              <w:marTop w:val="72"/>
              <w:marBottom w:val="0"/>
              <w:divBdr>
                <w:top w:val="none" w:sz="0" w:space="0" w:color="auto"/>
                <w:left w:val="none" w:sz="0" w:space="0" w:color="auto"/>
                <w:bottom w:val="none" w:sz="0" w:space="0" w:color="auto"/>
                <w:right w:val="none" w:sz="0" w:space="0" w:color="auto"/>
              </w:divBdr>
            </w:div>
            <w:div w:id="1381243953">
              <w:marLeft w:val="0"/>
              <w:marRight w:val="0"/>
              <w:marTop w:val="72"/>
              <w:marBottom w:val="0"/>
              <w:divBdr>
                <w:top w:val="none" w:sz="0" w:space="0" w:color="auto"/>
                <w:left w:val="none" w:sz="0" w:space="0" w:color="auto"/>
                <w:bottom w:val="none" w:sz="0" w:space="0" w:color="auto"/>
                <w:right w:val="none" w:sz="0" w:space="0" w:color="auto"/>
              </w:divBdr>
            </w:div>
            <w:div w:id="240918417">
              <w:marLeft w:val="0"/>
              <w:marRight w:val="0"/>
              <w:marTop w:val="72"/>
              <w:marBottom w:val="0"/>
              <w:divBdr>
                <w:top w:val="none" w:sz="0" w:space="0" w:color="auto"/>
                <w:left w:val="none" w:sz="0" w:space="0" w:color="auto"/>
                <w:bottom w:val="none" w:sz="0" w:space="0" w:color="auto"/>
                <w:right w:val="none" w:sz="0" w:space="0" w:color="auto"/>
              </w:divBdr>
            </w:div>
            <w:div w:id="2141533188">
              <w:marLeft w:val="0"/>
              <w:marRight w:val="0"/>
              <w:marTop w:val="72"/>
              <w:marBottom w:val="0"/>
              <w:divBdr>
                <w:top w:val="none" w:sz="0" w:space="0" w:color="auto"/>
                <w:left w:val="none" w:sz="0" w:space="0" w:color="auto"/>
                <w:bottom w:val="none" w:sz="0" w:space="0" w:color="auto"/>
                <w:right w:val="none" w:sz="0" w:space="0" w:color="auto"/>
              </w:divBdr>
            </w:div>
            <w:div w:id="250966922">
              <w:marLeft w:val="0"/>
              <w:marRight w:val="0"/>
              <w:marTop w:val="72"/>
              <w:marBottom w:val="0"/>
              <w:divBdr>
                <w:top w:val="none" w:sz="0" w:space="0" w:color="auto"/>
                <w:left w:val="none" w:sz="0" w:space="0" w:color="auto"/>
                <w:bottom w:val="none" w:sz="0" w:space="0" w:color="auto"/>
                <w:right w:val="none" w:sz="0" w:space="0" w:color="auto"/>
              </w:divBdr>
              <w:divsChild>
                <w:div w:id="107549918">
                  <w:marLeft w:val="360"/>
                  <w:marRight w:val="0"/>
                  <w:marTop w:val="72"/>
                  <w:marBottom w:val="72"/>
                  <w:divBdr>
                    <w:top w:val="none" w:sz="0" w:space="0" w:color="auto"/>
                    <w:left w:val="none" w:sz="0" w:space="0" w:color="auto"/>
                    <w:bottom w:val="none" w:sz="0" w:space="0" w:color="auto"/>
                    <w:right w:val="none" w:sz="0" w:space="0" w:color="auto"/>
                  </w:divBdr>
                </w:div>
                <w:div w:id="95754988">
                  <w:marLeft w:val="360"/>
                  <w:marRight w:val="0"/>
                  <w:marTop w:val="0"/>
                  <w:marBottom w:val="72"/>
                  <w:divBdr>
                    <w:top w:val="none" w:sz="0" w:space="0" w:color="auto"/>
                    <w:left w:val="none" w:sz="0" w:space="0" w:color="auto"/>
                    <w:bottom w:val="none" w:sz="0" w:space="0" w:color="auto"/>
                    <w:right w:val="none" w:sz="0" w:space="0" w:color="auto"/>
                  </w:divBdr>
                </w:div>
                <w:div w:id="1389183627">
                  <w:marLeft w:val="360"/>
                  <w:marRight w:val="0"/>
                  <w:marTop w:val="0"/>
                  <w:marBottom w:val="72"/>
                  <w:divBdr>
                    <w:top w:val="none" w:sz="0" w:space="0" w:color="auto"/>
                    <w:left w:val="none" w:sz="0" w:space="0" w:color="auto"/>
                    <w:bottom w:val="none" w:sz="0" w:space="0" w:color="auto"/>
                    <w:right w:val="none" w:sz="0" w:space="0" w:color="auto"/>
                  </w:divBdr>
                </w:div>
                <w:div w:id="1486698125">
                  <w:marLeft w:val="360"/>
                  <w:marRight w:val="0"/>
                  <w:marTop w:val="0"/>
                  <w:marBottom w:val="72"/>
                  <w:divBdr>
                    <w:top w:val="none" w:sz="0" w:space="0" w:color="auto"/>
                    <w:left w:val="none" w:sz="0" w:space="0" w:color="auto"/>
                    <w:bottom w:val="none" w:sz="0" w:space="0" w:color="auto"/>
                    <w:right w:val="none" w:sz="0" w:space="0" w:color="auto"/>
                  </w:divBdr>
                </w:div>
                <w:div w:id="1689481154">
                  <w:marLeft w:val="360"/>
                  <w:marRight w:val="0"/>
                  <w:marTop w:val="0"/>
                  <w:marBottom w:val="72"/>
                  <w:divBdr>
                    <w:top w:val="none" w:sz="0" w:space="0" w:color="auto"/>
                    <w:left w:val="none" w:sz="0" w:space="0" w:color="auto"/>
                    <w:bottom w:val="none" w:sz="0" w:space="0" w:color="auto"/>
                    <w:right w:val="none" w:sz="0" w:space="0" w:color="auto"/>
                  </w:divBdr>
                </w:div>
              </w:divsChild>
            </w:div>
            <w:div w:id="605967829">
              <w:marLeft w:val="0"/>
              <w:marRight w:val="0"/>
              <w:marTop w:val="72"/>
              <w:marBottom w:val="0"/>
              <w:divBdr>
                <w:top w:val="none" w:sz="0" w:space="0" w:color="auto"/>
                <w:left w:val="none" w:sz="0" w:space="0" w:color="auto"/>
                <w:bottom w:val="none" w:sz="0" w:space="0" w:color="auto"/>
                <w:right w:val="none" w:sz="0" w:space="0" w:color="auto"/>
              </w:divBdr>
            </w:div>
            <w:div w:id="2017993052">
              <w:marLeft w:val="0"/>
              <w:marRight w:val="0"/>
              <w:marTop w:val="72"/>
              <w:marBottom w:val="0"/>
              <w:divBdr>
                <w:top w:val="none" w:sz="0" w:space="0" w:color="auto"/>
                <w:left w:val="none" w:sz="0" w:space="0" w:color="auto"/>
                <w:bottom w:val="none" w:sz="0" w:space="0" w:color="auto"/>
                <w:right w:val="none" w:sz="0" w:space="0" w:color="auto"/>
              </w:divBdr>
            </w:div>
          </w:divsChild>
        </w:div>
        <w:div w:id="448158784">
          <w:marLeft w:val="0"/>
          <w:marRight w:val="0"/>
          <w:marTop w:val="0"/>
          <w:marBottom w:val="240"/>
          <w:divBdr>
            <w:top w:val="none" w:sz="0" w:space="0" w:color="auto"/>
            <w:left w:val="none" w:sz="0" w:space="0" w:color="auto"/>
            <w:bottom w:val="none" w:sz="0" w:space="0" w:color="auto"/>
            <w:right w:val="none" w:sz="0" w:space="0" w:color="auto"/>
          </w:divBdr>
          <w:divsChild>
            <w:div w:id="2130203917">
              <w:marLeft w:val="0"/>
              <w:marRight w:val="0"/>
              <w:marTop w:val="72"/>
              <w:marBottom w:val="0"/>
              <w:divBdr>
                <w:top w:val="none" w:sz="0" w:space="0" w:color="auto"/>
                <w:left w:val="none" w:sz="0" w:space="0" w:color="auto"/>
                <w:bottom w:val="none" w:sz="0" w:space="0" w:color="auto"/>
                <w:right w:val="none" w:sz="0" w:space="0" w:color="auto"/>
              </w:divBdr>
            </w:div>
            <w:div w:id="2118208793">
              <w:marLeft w:val="0"/>
              <w:marRight w:val="0"/>
              <w:marTop w:val="72"/>
              <w:marBottom w:val="0"/>
              <w:divBdr>
                <w:top w:val="none" w:sz="0" w:space="0" w:color="auto"/>
                <w:left w:val="none" w:sz="0" w:space="0" w:color="auto"/>
                <w:bottom w:val="none" w:sz="0" w:space="0" w:color="auto"/>
                <w:right w:val="none" w:sz="0" w:space="0" w:color="auto"/>
              </w:divBdr>
            </w:div>
            <w:div w:id="1654874359">
              <w:marLeft w:val="0"/>
              <w:marRight w:val="0"/>
              <w:marTop w:val="72"/>
              <w:marBottom w:val="0"/>
              <w:divBdr>
                <w:top w:val="none" w:sz="0" w:space="0" w:color="auto"/>
                <w:left w:val="none" w:sz="0" w:space="0" w:color="auto"/>
                <w:bottom w:val="none" w:sz="0" w:space="0" w:color="auto"/>
                <w:right w:val="none" w:sz="0" w:space="0" w:color="auto"/>
              </w:divBdr>
            </w:div>
            <w:div w:id="2008971625">
              <w:marLeft w:val="0"/>
              <w:marRight w:val="0"/>
              <w:marTop w:val="72"/>
              <w:marBottom w:val="0"/>
              <w:divBdr>
                <w:top w:val="none" w:sz="0" w:space="0" w:color="auto"/>
                <w:left w:val="none" w:sz="0" w:space="0" w:color="auto"/>
                <w:bottom w:val="none" w:sz="0" w:space="0" w:color="auto"/>
                <w:right w:val="none" w:sz="0" w:space="0" w:color="auto"/>
              </w:divBdr>
            </w:div>
            <w:div w:id="140810938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689917732">
      <w:bodyDiv w:val="1"/>
      <w:marLeft w:val="0"/>
      <w:marRight w:val="0"/>
      <w:marTop w:val="0"/>
      <w:marBottom w:val="0"/>
      <w:divBdr>
        <w:top w:val="none" w:sz="0" w:space="0" w:color="auto"/>
        <w:left w:val="none" w:sz="0" w:space="0" w:color="auto"/>
        <w:bottom w:val="none" w:sz="0" w:space="0" w:color="auto"/>
        <w:right w:val="none" w:sz="0" w:space="0" w:color="auto"/>
      </w:divBdr>
      <w:divsChild>
        <w:div w:id="1388451856">
          <w:marLeft w:val="0"/>
          <w:marRight w:val="0"/>
          <w:marTop w:val="0"/>
          <w:marBottom w:val="0"/>
          <w:divBdr>
            <w:top w:val="none" w:sz="0" w:space="0" w:color="auto"/>
            <w:left w:val="none" w:sz="0" w:space="0" w:color="auto"/>
            <w:bottom w:val="none" w:sz="0" w:space="0" w:color="auto"/>
            <w:right w:val="none" w:sz="0" w:space="0" w:color="auto"/>
          </w:divBdr>
        </w:div>
        <w:div w:id="948901915">
          <w:marLeft w:val="0"/>
          <w:marRight w:val="0"/>
          <w:marTop w:val="0"/>
          <w:marBottom w:val="0"/>
          <w:divBdr>
            <w:top w:val="none" w:sz="0" w:space="0" w:color="auto"/>
            <w:left w:val="none" w:sz="0" w:space="0" w:color="auto"/>
            <w:bottom w:val="none" w:sz="0" w:space="0" w:color="auto"/>
            <w:right w:val="none" w:sz="0" w:space="0" w:color="auto"/>
          </w:divBdr>
        </w:div>
        <w:div w:id="1276909529">
          <w:marLeft w:val="0"/>
          <w:marRight w:val="0"/>
          <w:marTop w:val="0"/>
          <w:marBottom w:val="0"/>
          <w:divBdr>
            <w:top w:val="none" w:sz="0" w:space="0" w:color="auto"/>
            <w:left w:val="none" w:sz="0" w:space="0" w:color="auto"/>
            <w:bottom w:val="none" w:sz="0" w:space="0" w:color="auto"/>
            <w:right w:val="none" w:sz="0" w:space="0" w:color="auto"/>
          </w:divBdr>
        </w:div>
        <w:div w:id="1928152864">
          <w:marLeft w:val="0"/>
          <w:marRight w:val="0"/>
          <w:marTop w:val="0"/>
          <w:marBottom w:val="0"/>
          <w:divBdr>
            <w:top w:val="none" w:sz="0" w:space="0" w:color="auto"/>
            <w:left w:val="none" w:sz="0" w:space="0" w:color="auto"/>
            <w:bottom w:val="none" w:sz="0" w:space="0" w:color="auto"/>
            <w:right w:val="none" w:sz="0" w:space="0" w:color="auto"/>
          </w:divBdr>
        </w:div>
        <w:div w:id="786391388">
          <w:marLeft w:val="0"/>
          <w:marRight w:val="0"/>
          <w:marTop w:val="0"/>
          <w:marBottom w:val="0"/>
          <w:divBdr>
            <w:top w:val="none" w:sz="0" w:space="0" w:color="auto"/>
            <w:left w:val="none" w:sz="0" w:space="0" w:color="auto"/>
            <w:bottom w:val="none" w:sz="0" w:space="0" w:color="auto"/>
            <w:right w:val="none" w:sz="0" w:space="0" w:color="auto"/>
          </w:divBdr>
        </w:div>
      </w:divsChild>
    </w:div>
    <w:div w:id="733241282">
      <w:bodyDiv w:val="1"/>
      <w:marLeft w:val="0"/>
      <w:marRight w:val="0"/>
      <w:marTop w:val="0"/>
      <w:marBottom w:val="0"/>
      <w:divBdr>
        <w:top w:val="none" w:sz="0" w:space="0" w:color="auto"/>
        <w:left w:val="none" w:sz="0" w:space="0" w:color="auto"/>
        <w:bottom w:val="none" w:sz="0" w:space="0" w:color="auto"/>
        <w:right w:val="none" w:sz="0" w:space="0" w:color="auto"/>
      </w:divBdr>
    </w:div>
    <w:div w:id="999507631">
      <w:bodyDiv w:val="1"/>
      <w:marLeft w:val="0"/>
      <w:marRight w:val="0"/>
      <w:marTop w:val="0"/>
      <w:marBottom w:val="0"/>
      <w:divBdr>
        <w:top w:val="none" w:sz="0" w:space="0" w:color="auto"/>
        <w:left w:val="none" w:sz="0" w:space="0" w:color="auto"/>
        <w:bottom w:val="none" w:sz="0" w:space="0" w:color="auto"/>
        <w:right w:val="none" w:sz="0" w:space="0" w:color="auto"/>
      </w:divBdr>
    </w:div>
    <w:div w:id="1087118794">
      <w:bodyDiv w:val="1"/>
      <w:marLeft w:val="0"/>
      <w:marRight w:val="0"/>
      <w:marTop w:val="0"/>
      <w:marBottom w:val="0"/>
      <w:divBdr>
        <w:top w:val="none" w:sz="0" w:space="0" w:color="auto"/>
        <w:left w:val="none" w:sz="0" w:space="0" w:color="auto"/>
        <w:bottom w:val="none" w:sz="0" w:space="0" w:color="auto"/>
        <w:right w:val="none" w:sz="0" w:space="0" w:color="auto"/>
      </w:divBdr>
      <w:divsChild>
        <w:div w:id="1125271051">
          <w:marLeft w:val="0"/>
          <w:marRight w:val="0"/>
          <w:marTop w:val="0"/>
          <w:marBottom w:val="0"/>
          <w:divBdr>
            <w:top w:val="none" w:sz="0" w:space="0" w:color="auto"/>
            <w:left w:val="none" w:sz="0" w:space="0" w:color="auto"/>
            <w:bottom w:val="none" w:sz="0" w:space="0" w:color="auto"/>
            <w:right w:val="none" w:sz="0" w:space="0" w:color="auto"/>
          </w:divBdr>
        </w:div>
        <w:div w:id="754861388">
          <w:marLeft w:val="0"/>
          <w:marRight w:val="0"/>
          <w:marTop w:val="0"/>
          <w:marBottom w:val="0"/>
          <w:divBdr>
            <w:top w:val="none" w:sz="0" w:space="0" w:color="auto"/>
            <w:left w:val="none" w:sz="0" w:space="0" w:color="auto"/>
            <w:bottom w:val="none" w:sz="0" w:space="0" w:color="auto"/>
            <w:right w:val="none" w:sz="0" w:space="0" w:color="auto"/>
          </w:divBdr>
        </w:div>
        <w:div w:id="431901074">
          <w:marLeft w:val="0"/>
          <w:marRight w:val="0"/>
          <w:marTop w:val="0"/>
          <w:marBottom w:val="0"/>
          <w:divBdr>
            <w:top w:val="none" w:sz="0" w:space="0" w:color="auto"/>
            <w:left w:val="none" w:sz="0" w:space="0" w:color="auto"/>
            <w:bottom w:val="none" w:sz="0" w:space="0" w:color="auto"/>
            <w:right w:val="none" w:sz="0" w:space="0" w:color="auto"/>
          </w:divBdr>
        </w:div>
        <w:div w:id="167525587">
          <w:marLeft w:val="0"/>
          <w:marRight w:val="0"/>
          <w:marTop w:val="0"/>
          <w:marBottom w:val="0"/>
          <w:divBdr>
            <w:top w:val="none" w:sz="0" w:space="0" w:color="auto"/>
            <w:left w:val="none" w:sz="0" w:space="0" w:color="auto"/>
            <w:bottom w:val="none" w:sz="0" w:space="0" w:color="auto"/>
            <w:right w:val="none" w:sz="0" w:space="0" w:color="auto"/>
          </w:divBdr>
        </w:div>
        <w:div w:id="103118254">
          <w:marLeft w:val="0"/>
          <w:marRight w:val="0"/>
          <w:marTop w:val="0"/>
          <w:marBottom w:val="0"/>
          <w:divBdr>
            <w:top w:val="none" w:sz="0" w:space="0" w:color="auto"/>
            <w:left w:val="none" w:sz="0" w:space="0" w:color="auto"/>
            <w:bottom w:val="none" w:sz="0" w:space="0" w:color="auto"/>
            <w:right w:val="none" w:sz="0" w:space="0" w:color="auto"/>
          </w:divBdr>
        </w:div>
      </w:divsChild>
    </w:div>
    <w:div w:id="1350990902">
      <w:bodyDiv w:val="1"/>
      <w:marLeft w:val="0"/>
      <w:marRight w:val="0"/>
      <w:marTop w:val="0"/>
      <w:marBottom w:val="0"/>
      <w:divBdr>
        <w:top w:val="none" w:sz="0" w:space="0" w:color="auto"/>
        <w:left w:val="none" w:sz="0" w:space="0" w:color="auto"/>
        <w:bottom w:val="none" w:sz="0" w:space="0" w:color="auto"/>
        <w:right w:val="none" w:sz="0" w:space="0" w:color="auto"/>
      </w:divBdr>
      <w:divsChild>
        <w:div w:id="1561792965">
          <w:marLeft w:val="360"/>
          <w:marRight w:val="0"/>
          <w:marTop w:val="72"/>
          <w:marBottom w:val="72"/>
          <w:divBdr>
            <w:top w:val="none" w:sz="0" w:space="0" w:color="auto"/>
            <w:left w:val="none" w:sz="0" w:space="0" w:color="auto"/>
            <w:bottom w:val="none" w:sz="0" w:space="0" w:color="auto"/>
            <w:right w:val="none" w:sz="0" w:space="0" w:color="auto"/>
          </w:divBdr>
        </w:div>
        <w:div w:id="1230771150">
          <w:marLeft w:val="360"/>
          <w:marRight w:val="0"/>
          <w:marTop w:val="0"/>
          <w:marBottom w:val="72"/>
          <w:divBdr>
            <w:top w:val="none" w:sz="0" w:space="0" w:color="auto"/>
            <w:left w:val="none" w:sz="0" w:space="0" w:color="auto"/>
            <w:bottom w:val="none" w:sz="0" w:space="0" w:color="auto"/>
            <w:right w:val="none" w:sz="0" w:space="0" w:color="auto"/>
          </w:divBdr>
        </w:div>
        <w:div w:id="1572810567">
          <w:marLeft w:val="360"/>
          <w:marRight w:val="0"/>
          <w:marTop w:val="0"/>
          <w:marBottom w:val="72"/>
          <w:divBdr>
            <w:top w:val="none" w:sz="0" w:space="0" w:color="auto"/>
            <w:left w:val="none" w:sz="0" w:space="0" w:color="auto"/>
            <w:bottom w:val="none" w:sz="0" w:space="0" w:color="auto"/>
            <w:right w:val="none" w:sz="0" w:space="0" w:color="auto"/>
          </w:divBdr>
        </w:div>
      </w:divsChild>
    </w:div>
    <w:div w:id="1441607387">
      <w:bodyDiv w:val="1"/>
      <w:marLeft w:val="0"/>
      <w:marRight w:val="0"/>
      <w:marTop w:val="0"/>
      <w:marBottom w:val="0"/>
      <w:divBdr>
        <w:top w:val="none" w:sz="0" w:space="0" w:color="auto"/>
        <w:left w:val="none" w:sz="0" w:space="0" w:color="auto"/>
        <w:bottom w:val="none" w:sz="0" w:space="0" w:color="auto"/>
        <w:right w:val="none" w:sz="0" w:space="0" w:color="auto"/>
      </w:divBdr>
      <w:divsChild>
        <w:div w:id="116724095">
          <w:marLeft w:val="360"/>
          <w:marRight w:val="0"/>
          <w:marTop w:val="0"/>
          <w:marBottom w:val="72"/>
          <w:divBdr>
            <w:top w:val="none" w:sz="0" w:space="0" w:color="auto"/>
            <w:left w:val="none" w:sz="0" w:space="0" w:color="auto"/>
            <w:bottom w:val="none" w:sz="0" w:space="0" w:color="auto"/>
            <w:right w:val="none" w:sz="0" w:space="0" w:color="auto"/>
          </w:divBdr>
        </w:div>
        <w:div w:id="1034429932">
          <w:marLeft w:val="360"/>
          <w:marRight w:val="0"/>
          <w:marTop w:val="0"/>
          <w:marBottom w:val="72"/>
          <w:divBdr>
            <w:top w:val="none" w:sz="0" w:space="0" w:color="auto"/>
            <w:left w:val="none" w:sz="0" w:space="0" w:color="auto"/>
            <w:bottom w:val="none" w:sz="0" w:space="0" w:color="auto"/>
            <w:right w:val="none" w:sz="0" w:space="0" w:color="auto"/>
          </w:divBdr>
        </w:div>
      </w:divsChild>
    </w:div>
    <w:div w:id="1576284300">
      <w:bodyDiv w:val="1"/>
      <w:marLeft w:val="0"/>
      <w:marRight w:val="0"/>
      <w:marTop w:val="0"/>
      <w:marBottom w:val="0"/>
      <w:divBdr>
        <w:top w:val="none" w:sz="0" w:space="0" w:color="auto"/>
        <w:left w:val="none" w:sz="0" w:space="0" w:color="auto"/>
        <w:bottom w:val="none" w:sz="0" w:space="0" w:color="auto"/>
        <w:right w:val="none" w:sz="0" w:space="0" w:color="auto"/>
      </w:divBdr>
      <w:divsChild>
        <w:div w:id="2118476870">
          <w:marLeft w:val="0"/>
          <w:marRight w:val="0"/>
          <w:marTop w:val="0"/>
          <w:marBottom w:val="0"/>
          <w:divBdr>
            <w:top w:val="none" w:sz="0" w:space="0" w:color="auto"/>
            <w:left w:val="none" w:sz="0" w:space="0" w:color="auto"/>
            <w:bottom w:val="none" w:sz="0" w:space="0" w:color="auto"/>
            <w:right w:val="none" w:sz="0" w:space="0" w:color="auto"/>
          </w:divBdr>
        </w:div>
        <w:div w:id="2010985867">
          <w:marLeft w:val="0"/>
          <w:marRight w:val="0"/>
          <w:marTop w:val="0"/>
          <w:marBottom w:val="0"/>
          <w:divBdr>
            <w:top w:val="none" w:sz="0" w:space="0" w:color="auto"/>
            <w:left w:val="none" w:sz="0" w:space="0" w:color="auto"/>
            <w:bottom w:val="none" w:sz="0" w:space="0" w:color="auto"/>
            <w:right w:val="none" w:sz="0" w:space="0" w:color="auto"/>
          </w:divBdr>
        </w:div>
        <w:div w:id="736442275">
          <w:marLeft w:val="0"/>
          <w:marRight w:val="0"/>
          <w:marTop w:val="0"/>
          <w:marBottom w:val="0"/>
          <w:divBdr>
            <w:top w:val="none" w:sz="0" w:space="0" w:color="auto"/>
            <w:left w:val="none" w:sz="0" w:space="0" w:color="auto"/>
            <w:bottom w:val="none" w:sz="0" w:space="0" w:color="auto"/>
            <w:right w:val="none" w:sz="0" w:space="0" w:color="auto"/>
          </w:divBdr>
        </w:div>
        <w:div w:id="2058042045">
          <w:marLeft w:val="0"/>
          <w:marRight w:val="0"/>
          <w:marTop w:val="0"/>
          <w:marBottom w:val="0"/>
          <w:divBdr>
            <w:top w:val="none" w:sz="0" w:space="0" w:color="auto"/>
            <w:left w:val="none" w:sz="0" w:space="0" w:color="auto"/>
            <w:bottom w:val="none" w:sz="0" w:space="0" w:color="auto"/>
            <w:right w:val="none" w:sz="0" w:space="0" w:color="auto"/>
          </w:divBdr>
        </w:div>
        <w:div w:id="1967851556">
          <w:marLeft w:val="0"/>
          <w:marRight w:val="0"/>
          <w:marTop w:val="0"/>
          <w:marBottom w:val="0"/>
          <w:divBdr>
            <w:top w:val="none" w:sz="0" w:space="0" w:color="auto"/>
            <w:left w:val="none" w:sz="0" w:space="0" w:color="auto"/>
            <w:bottom w:val="none" w:sz="0" w:space="0" w:color="auto"/>
            <w:right w:val="none" w:sz="0" w:space="0" w:color="auto"/>
          </w:divBdr>
        </w:div>
      </w:divsChild>
    </w:div>
    <w:div w:id="1637954414">
      <w:bodyDiv w:val="1"/>
      <w:marLeft w:val="0"/>
      <w:marRight w:val="0"/>
      <w:marTop w:val="0"/>
      <w:marBottom w:val="0"/>
      <w:divBdr>
        <w:top w:val="none" w:sz="0" w:space="0" w:color="auto"/>
        <w:left w:val="none" w:sz="0" w:space="0" w:color="auto"/>
        <w:bottom w:val="none" w:sz="0" w:space="0" w:color="auto"/>
        <w:right w:val="none" w:sz="0" w:space="0" w:color="auto"/>
      </w:divBdr>
      <w:divsChild>
        <w:div w:id="566500572">
          <w:marLeft w:val="0"/>
          <w:marRight w:val="0"/>
          <w:marTop w:val="0"/>
          <w:marBottom w:val="240"/>
          <w:divBdr>
            <w:top w:val="none" w:sz="0" w:space="0" w:color="auto"/>
            <w:left w:val="none" w:sz="0" w:space="0" w:color="auto"/>
            <w:bottom w:val="none" w:sz="0" w:space="0" w:color="auto"/>
            <w:right w:val="none" w:sz="0" w:space="0" w:color="auto"/>
          </w:divBdr>
          <w:divsChild>
            <w:div w:id="384333369">
              <w:marLeft w:val="0"/>
              <w:marRight w:val="0"/>
              <w:marTop w:val="72"/>
              <w:marBottom w:val="0"/>
              <w:divBdr>
                <w:top w:val="none" w:sz="0" w:space="0" w:color="auto"/>
                <w:left w:val="none" w:sz="0" w:space="0" w:color="auto"/>
                <w:bottom w:val="none" w:sz="0" w:space="0" w:color="auto"/>
                <w:right w:val="none" w:sz="0" w:space="0" w:color="auto"/>
              </w:divBdr>
            </w:div>
            <w:div w:id="184563360">
              <w:marLeft w:val="0"/>
              <w:marRight w:val="0"/>
              <w:marTop w:val="72"/>
              <w:marBottom w:val="0"/>
              <w:divBdr>
                <w:top w:val="none" w:sz="0" w:space="0" w:color="auto"/>
                <w:left w:val="none" w:sz="0" w:space="0" w:color="auto"/>
                <w:bottom w:val="none" w:sz="0" w:space="0" w:color="auto"/>
                <w:right w:val="none" w:sz="0" w:space="0" w:color="auto"/>
              </w:divBdr>
            </w:div>
            <w:div w:id="509491575">
              <w:marLeft w:val="0"/>
              <w:marRight w:val="0"/>
              <w:marTop w:val="72"/>
              <w:marBottom w:val="0"/>
              <w:divBdr>
                <w:top w:val="none" w:sz="0" w:space="0" w:color="auto"/>
                <w:left w:val="none" w:sz="0" w:space="0" w:color="auto"/>
                <w:bottom w:val="none" w:sz="0" w:space="0" w:color="auto"/>
                <w:right w:val="none" w:sz="0" w:space="0" w:color="auto"/>
              </w:divBdr>
            </w:div>
            <w:div w:id="672609359">
              <w:marLeft w:val="0"/>
              <w:marRight w:val="0"/>
              <w:marTop w:val="72"/>
              <w:marBottom w:val="0"/>
              <w:divBdr>
                <w:top w:val="none" w:sz="0" w:space="0" w:color="auto"/>
                <w:left w:val="none" w:sz="0" w:space="0" w:color="auto"/>
                <w:bottom w:val="none" w:sz="0" w:space="0" w:color="auto"/>
                <w:right w:val="none" w:sz="0" w:space="0" w:color="auto"/>
              </w:divBdr>
            </w:div>
            <w:div w:id="1185636480">
              <w:marLeft w:val="0"/>
              <w:marRight w:val="0"/>
              <w:marTop w:val="72"/>
              <w:marBottom w:val="0"/>
              <w:divBdr>
                <w:top w:val="none" w:sz="0" w:space="0" w:color="auto"/>
                <w:left w:val="none" w:sz="0" w:space="0" w:color="auto"/>
                <w:bottom w:val="none" w:sz="0" w:space="0" w:color="auto"/>
                <w:right w:val="none" w:sz="0" w:space="0" w:color="auto"/>
              </w:divBdr>
            </w:div>
            <w:div w:id="900755094">
              <w:marLeft w:val="0"/>
              <w:marRight w:val="0"/>
              <w:marTop w:val="72"/>
              <w:marBottom w:val="0"/>
              <w:divBdr>
                <w:top w:val="none" w:sz="0" w:space="0" w:color="auto"/>
                <w:left w:val="none" w:sz="0" w:space="0" w:color="auto"/>
                <w:bottom w:val="none" w:sz="0" w:space="0" w:color="auto"/>
                <w:right w:val="none" w:sz="0" w:space="0" w:color="auto"/>
              </w:divBdr>
            </w:div>
            <w:div w:id="897713878">
              <w:marLeft w:val="0"/>
              <w:marRight w:val="0"/>
              <w:marTop w:val="72"/>
              <w:marBottom w:val="0"/>
              <w:divBdr>
                <w:top w:val="none" w:sz="0" w:space="0" w:color="auto"/>
                <w:left w:val="none" w:sz="0" w:space="0" w:color="auto"/>
                <w:bottom w:val="none" w:sz="0" w:space="0" w:color="auto"/>
                <w:right w:val="none" w:sz="0" w:space="0" w:color="auto"/>
              </w:divBdr>
              <w:divsChild>
                <w:div w:id="543715763">
                  <w:marLeft w:val="360"/>
                  <w:marRight w:val="0"/>
                  <w:marTop w:val="72"/>
                  <w:marBottom w:val="72"/>
                  <w:divBdr>
                    <w:top w:val="none" w:sz="0" w:space="0" w:color="auto"/>
                    <w:left w:val="none" w:sz="0" w:space="0" w:color="auto"/>
                    <w:bottom w:val="none" w:sz="0" w:space="0" w:color="auto"/>
                    <w:right w:val="none" w:sz="0" w:space="0" w:color="auto"/>
                  </w:divBdr>
                </w:div>
                <w:div w:id="58209723">
                  <w:marLeft w:val="360"/>
                  <w:marRight w:val="0"/>
                  <w:marTop w:val="0"/>
                  <w:marBottom w:val="72"/>
                  <w:divBdr>
                    <w:top w:val="none" w:sz="0" w:space="0" w:color="auto"/>
                    <w:left w:val="none" w:sz="0" w:space="0" w:color="auto"/>
                    <w:bottom w:val="none" w:sz="0" w:space="0" w:color="auto"/>
                    <w:right w:val="none" w:sz="0" w:space="0" w:color="auto"/>
                  </w:divBdr>
                </w:div>
                <w:div w:id="1603143838">
                  <w:marLeft w:val="360"/>
                  <w:marRight w:val="0"/>
                  <w:marTop w:val="0"/>
                  <w:marBottom w:val="72"/>
                  <w:divBdr>
                    <w:top w:val="none" w:sz="0" w:space="0" w:color="auto"/>
                    <w:left w:val="none" w:sz="0" w:space="0" w:color="auto"/>
                    <w:bottom w:val="none" w:sz="0" w:space="0" w:color="auto"/>
                    <w:right w:val="none" w:sz="0" w:space="0" w:color="auto"/>
                  </w:divBdr>
                </w:div>
                <w:div w:id="319384216">
                  <w:marLeft w:val="360"/>
                  <w:marRight w:val="0"/>
                  <w:marTop w:val="0"/>
                  <w:marBottom w:val="72"/>
                  <w:divBdr>
                    <w:top w:val="none" w:sz="0" w:space="0" w:color="auto"/>
                    <w:left w:val="none" w:sz="0" w:space="0" w:color="auto"/>
                    <w:bottom w:val="none" w:sz="0" w:space="0" w:color="auto"/>
                    <w:right w:val="none" w:sz="0" w:space="0" w:color="auto"/>
                  </w:divBdr>
                </w:div>
                <w:div w:id="1711418165">
                  <w:marLeft w:val="360"/>
                  <w:marRight w:val="0"/>
                  <w:marTop w:val="0"/>
                  <w:marBottom w:val="72"/>
                  <w:divBdr>
                    <w:top w:val="none" w:sz="0" w:space="0" w:color="auto"/>
                    <w:left w:val="none" w:sz="0" w:space="0" w:color="auto"/>
                    <w:bottom w:val="none" w:sz="0" w:space="0" w:color="auto"/>
                    <w:right w:val="none" w:sz="0" w:space="0" w:color="auto"/>
                  </w:divBdr>
                </w:div>
              </w:divsChild>
            </w:div>
            <w:div w:id="1554349038">
              <w:marLeft w:val="0"/>
              <w:marRight w:val="0"/>
              <w:marTop w:val="72"/>
              <w:marBottom w:val="0"/>
              <w:divBdr>
                <w:top w:val="none" w:sz="0" w:space="0" w:color="auto"/>
                <w:left w:val="none" w:sz="0" w:space="0" w:color="auto"/>
                <w:bottom w:val="none" w:sz="0" w:space="0" w:color="auto"/>
                <w:right w:val="none" w:sz="0" w:space="0" w:color="auto"/>
              </w:divBdr>
            </w:div>
            <w:div w:id="106124735">
              <w:marLeft w:val="0"/>
              <w:marRight w:val="0"/>
              <w:marTop w:val="72"/>
              <w:marBottom w:val="0"/>
              <w:divBdr>
                <w:top w:val="none" w:sz="0" w:space="0" w:color="auto"/>
                <w:left w:val="none" w:sz="0" w:space="0" w:color="auto"/>
                <w:bottom w:val="none" w:sz="0" w:space="0" w:color="auto"/>
                <w:right w:val="none" w:sz="0" w:space="0" w:color="auto"/>
              </w:divBdr>
            </w:div>
          </w:divsChild>
        </w:div>
        <w:div w:id="652678255">
          <w:marLeft w:val="0"/>
          <w:marRight w:val="0"/>
          <w:marTop w:val="0"/>
          <w:marBottom w:val="240"/>
          <w:divBdr>
            <w:top w:val="none" w:sz="0" w:space="0" w:color="auto"/>
            <w:left w:val="none" w:sz="0" w:space="0" w:color="auto"/>
            <w:bottom w:val="none" w:sz="0" w:space="0" w:color="auto"/>
            <w:right w:val="none" w:sz="0" w:space="0" w:color="auto"/>
          </w:divBdr>
          <w:divsChild>
            <w:div w:id="1013724612">
              <w:marLeft w:val="0"/>
              <w:marRight w:val="0"/>
              <w:marTop w:val="72"/>
              <w:marBottom w:val="0"/>
              <w:divBdr>
                <w:top w:val="none" w:sz="0" w:space="0" w:color="auto"/>
                <w:left w:val="none" w:sz="0" w:space="0" w:color="auto"/>
                <w:bottom w:val="none" w:sz="0" w:space="0" w:color="auto"/>
                <w:right w:val="none" w:sz="0" w:space="0" w:color="auto"/>
              </w:divBdr>
            </w:div>
            <w:div w:id="1088379825">
              <w:marLeft w:val="0"/>
              <w:marRight w:val="0"/>
              <w:marTop w:val="72"/>
              <w:marBottom w:val="0"/>
              <w:divBdr>
                <w:top w:val="none" w:sz="0" w:space="0" w:color="auto"/>
                <w:left w:val="none" w:sz="0" w:space="0" w:color="auto"/>
                <w:bottom w:val="none" w:sz="0" w:space="0" w:color="auto"/>
                <w:right w:val="none" w:sz="0" w:space="0" w:color="auto"/>
              </w:divBdr>
            </w:div>
            <w:div w:id="993606800">
              <w:marLeft w:val="0"/>
              <w:marRight w:val="0"/>
              <w:marTop w:val="72"/>
              <w:marBottom w:val="0"/>
              <w:divBdr>
                <w:top w:val="none" w:sz="0" w:space="0" w:color="auto"/>
                <w:left w:val="none" w:sz="0" w:space="0" w:color="auto"/>
                <w:bottom w:val="none" w:sz="0" w:space="0" w:color="auto"/>
                <w:right w:val="none" w:sz="0" w:space="0" w:color="auto"/>
              </w:divBdr>
            </w:div>
            <w:div w:id="1910074399">
              <w:marLeft w:val="0"/>
              <w:marRight w:val="0"/>
              <w:marTop w:val="72"/>
              <w:marBottom w:val="0"/>
              <w:divBdr>
                <w:top w:val="none" w:sz="0" w:space="0" w:color="auto"/>
                <w:left w:val="none" w:sz="0" w:space="0" w:color="auto"/>
                <w:bottom w:val="none" w:sz="0" w:space="0" w:color="auto"/>
                <w:right w:val="none" w:sz="0" w:space="0" w:color="auto"/>
              </w:divBdr>
            </w:div>
            <w:div w:id="2066516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682854503">
      <w:bodyDiv w:val="1"/>
      <w:marLeft w:val="0"/>
      <w:marRight w:val="0"/>
      <w:marTop w:val="0"/>
      <w:marBottom w:val="0"/>
      <w:divBdr>
        <w:top w:val="none" w:sz="0" w:space="0" w:color="auto"/>
        <w:left w:val="none" w:sz="0" w:space="0" w:color="auto"/>
        <w:bottom w:val="none" w:sz="0" w:space="0" w:color="auto"/>
        <w:right w:val="none" w:sz="0" w:space="0" w:color="auto"/>
      </w:divBdr>
      <w:divsChild>
        <w:div w:id="517427999">
          <w:marLeft w:val="360"/>
          <w:marRight w:val="0"/>
          <w:marTop w:val="72"/>
          <w:marBottom w:val="72"/>
          <w:divBdr>
            <w:top w:val="none" w:sz="0" w:space="0" w:color="auto"/>
            <w:left w:val="none" w:sz="0" w:space="0" w:color="auto"/>
            <w:bottom w:val="none" w:sz="0" w:space="0" w:color="auto"/>
            <w:right w:val="none" w:sz="0" w:space="0" w:color="auto"/>
          </w:divBdr>
        </w:div>
        <w:div w:id="1809198118">
          <w:marLeft w:val="360"/>
          <w:marRight w:val="0"/>
          <w:marTop w:val="0"/>
          <w:marBottom w:val="72"/>
          <w:divBdr>
            <w:top w:val="none" w:sz="0" w:space="0" w:color="auto"/>
            <w:left w:val="none" w:sz="0" w:space="0" w:color="auto"/>
            <w:bottom w:val="none" w:sz="0" w:space="0" w:color="auto"/>
            <w:right w:val="none" w:sz="0" w:space="0" w:color="auto"/>
          </w:divBdr>
        </w:div>
        <w:div w:id="1032220395">
          <w:marLeft w:val="360"/>
          <w:marRight w:val="0"/>
          <w:marTop w:val="0"/>
          <w:marBottom w:val="72"/>
          <w:divBdr>
            <w:top w:val="none" w:sz="0" w:space="0" w:color="auto"/>
            <w:left w:val="none" w:sz="0" w:space="0" w:color="auto"/>
            <w:bottom w:val="none" w:sz="0" w:space="0" w:color="auto"/>
            <w:right w:val="none" w:sz="0" w:space="0" w:color="auto"/>
          </w:divBdr>
        </w:div>
      </w:divsChild>
    </w:div>
    <w:div w:id="19069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minskmazowiecki.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p.minskmazowiecki.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minskmazowiecki.pl" TargetMode="External"/><Relationship Id="rId4" Type="http://schemas.microsoft.com/office/2007/relationships/stylesWithEffects" Target="stylesWithEffects.xml"/><Relationship Id="rId9" Type="http://schemas.openxmlformats.org/officeDocument/2006/relationships/hyperlink" Target="http://www.bip.minskmazowiecki.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B4621-B0B6-4FED-A11C-C8EB7545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7350</Words>
  <Characters>44101</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JoannaG</cp:lastModifiedBy>
  <cp:revision>19</cp:revision>
  <cp:lastPrinted>2020-02-11T13:01:00Z</cp:lastPrinted>
  <dcterms:created xsi:type="dcterms:W3CDTF">2020-12-10T09:45:00Z</dcterms:created>
  <dcterms:modified xsi:type="dcterms:W3CDTF">2020-12-29T09:39:00Z</dcterms:modified>
</cp:coreProperties>
</file>