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C5" w:rsidRPr="00F440D5" w:rsidRDefault="004D76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440D5">
        <w:rPr>
          <w:rFonts w:ascii="Times New Roman" w:hAnsi="Times New Roman" w:cs="Times New Roman"/>
          <w:sz w:val="24"/>
          <w:szCs w:val="24"/>
        </w:rPr>
        <w:t xml:space="preserve">ID Postępowania: </w:t>
      </w:r>
      <w:r w:rsidR="00F440D5" w:rsidRPr="00F440D5">
        <w:rPr>
          <w:rFonts w:ascii="Times New Roman" w:hAnsi="Times New Roman" w:cs="Times New Roman"/>
          <w:sz w:val="24"/>
          <w:szCs w:val="24"/>
        </w:rPr>
        <w:t>7486c1bb-08d1-428f-9b1b-4a03fd799586</w:t>
      </w:r>
      <w:bookmarkEnd w:id="0"/>
    </w:p>
    <w:sectPr w:rsidR="00581AC5" w:rsidRPr="00F4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79"/>
    <w:rsid w:val="004D76B8"/>
    <w:rsid w:val="00581AC5"/>
    <w:rsid w:val="00696179"/>
    <w:rsid w:val="00F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2021-07-01T14:15:00Z</dcterms:created>
  <dcterms:modified xsi:type="dcterms:W3CDTF">2021-07-02T09:22:00Z</dcterms:modified>
</cp:coreProperties>
</file>